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1C6865" w14:textId="150FA8DD" w:rsidR="003D0E00" w:rsidRDefault="00B1499C" w:rsidP="00066591">
      <w:r>
        <w:rPr>
          <w:noProof/>
        </w:rPr>
        <mc:AlternateContent>
          <mc:Choice Requires="wps">
            <w:drawing>
              <wp:anchor distT="0" distB="0" distL="114300" distR="114300" simplePos="0" relativeHeight="251659264" behindDoc="0" locked="0" layoutInCell="1" allowOverlap="1" wp14:anchorId="2AF2BF49" wp14:editId="1EEA140B">
                <wp:simplePos x="0" y="0"/>
                <wp:positionH relativeFrom="margin">
                  <wp:posOffset>-363855</wp:posOffset>
                </wp:positionH>
                <wp:positionV relativeFrom="page">
                  <wp:posOffset>904875</wp:posOffset>
                </wp:positionV>
                <wp:extent cx="6123305" cy="5040630"/>
                <wp:effectExtent l="0" t="0" r="0"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23305" cy="5040630"/>
                        </a:xfrm>
                        <a:prstGeom prst="rect">
                          <a:avLst/>
                        </a:prstGeom>
                        <a:solidFill>
                          <a:srgbClr val="FFFFFF"/>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Overlap w:val="never"/>
                              <w:tblW w:w="9526" w:type="dxa"/>
                              <w:tblLayout w:type="fixed"/>
                              <w:tblCellMar>
                                <w:left w:w="0" w:type="dxa"/>
                                <w:right w:w="1134" w:type="dxa"/>
                              </w:tblCellMar>
                              <w:tblLook w:val="01E0" w:firstRow="1" w:lastRow="1" w:firstColumn="1" w:lastColumn="1" w:noHBand="0" w:noVBand="0"/>
                            </w:tblPr>
                            <w:tblGrid>
                              <w:gridCol w:w="9526"/>
                            </w:tblGrid>
                            <w:tr w:rsidR="000B6F84" w:rsidRPr="00603C80" w14:paraId="67A1DA19" w14:textId="77777777" w:rsidTr="00504738">
                              <w:trPr>
                                <w:trHeight w:hRule="exact" w:val="3839"/>
                              </w:trPr>
                              <w:tc>
                                <w:tcPr>
                                  <w:tcW w:w="9526" w:type="dxa"/>
                                  <w:tcBorders>
                                    <w:top w:val="nil"/>
                                    <w:left w:val="nil"/>
                                    <w:bottom w:val="nil"/>
                                    <w:right w:val="nil"/>
                                  </w:tcBorders>
                                </w:tcPr>
                                <w:p w14:paraId="7537706C" w14:textId="77777777" w:rsidR="000B6F84" w:rsidRPr="00603C80" w:rsidRDefault="000B6F84" w:rsidP="00504738">
                                  <w:pPr>
                                    <w:pStyle w:val="Documentdataleadtext"/>
                                  </w:pPr>
                                  <w:bookmarkStart w:id="0" w:name="LAN_Intendedfor_1"/>
                                  <w:r>
                                    <w:t>Intended for</w:t>
                                  </w:r>
                                  <w:bookmarkEnd w:id="0"/>
                                </w:p>
                                <w:p w14:paraId="5097F578" w14:textId="3A4805DC" w:rsidR="000B6F84" w:rsidRDefault="00AE3BF2" w:rsidP="00504738">
                                  <w:pPr>
                                    <w:pStyle w:val="Documentdataleadtext"/>
                                    <w:rPr>
                                      <w:b/>
                                      <w:sz w:val="18"/>
                                    </w:rPr>
                                  </w:pPr>
                                  <w:r w:rsidRPr="00AE3BF2">
                                    <w:rPr>
                                      <w:b/>
                                      <w:sz w:val="18"/>
                                    </w:rPr>
                                    <w:t>Defence Infrastructure Organisation (DIO)</w:t>
                                  </w:r>
                                </w:p>
                                <w:p w14:paraId="78159E69" w14:textId="77777777" w:rsidR="00AE3BF2" w:rsidRPr="00DA1EC5" w:rsidRDefault="00AE3BF2" w:rsidP="00504738">
                                  <w:pPr>
                                    <w:pStyle w:val="Documentdataleadtext"/>
                                  </w:pPr>
                                </w:p>
                                <w:p w14:paraId="70B0E737" w14:textId="77777777" w:rsidR="000B6F84" w:rsidRPr="00DA1EC5" w:rsidRDefault="000B6F84" w:rsidP="00504738">
                                  <w:pPr>
                                    <w:pStyle w:val="Documentdataleadtext"/>
                                  </w:pPr>
                                  <w:bookmarkStart w:id="1" w:name="LAN_Documenttype_1"/>
                                  <w:r w:rsidRPr="00DA1EC5">
                                    <w:t>Document type</w:t>
                                  </w:r>
                                  <w:bookmarkEnd w:id="1"/>
                                </w:p>
                                <w:p w14:paraId="4DA31507" w14:textId="2F714319" w:rsidR="000B6F84" w:rsidRPr="00DA1EC5" w:rsidRDefault="000B6F84" w:rsidP="00504738">
                                  <w:pPr>
                                    <w:pStyle w:val="Documentdatatext"/>
                                  </w:pPr>
                                  <w:r w:rsidRPr="00DA1EC5">
                                    <w:t>Pre-Construction Health &amp; Safety Information</w:t>
                                  </w:r>
                                </w:p>
                                <w:p w14:paraId="046A84B0" w14:textId="77777777" w:rsidR="000B6F84" w:rsidRPr="00DA1EC5" w:rsidRDefault="000B6F84" w:rsidP="00504738">
                                  <w:pPr>
                                    <w:pStyle w:val="Documentdataleadtext"/>
                                  </w:pPr>
                                </w:p>
                                <w:p w14:paraId="057110EF" w14:textId="77777777" w:rsidR="000B6F84" w:rsidRPr="00DA1EC5" w:rsidRDefault="000B6F84" w:rsidP="00504738">
                                  <w:pPr>
                                    <w:pStyle w:val="Documentdataleadtext"/>
                                  </w:pPr>
                                  <w:bookmarkStart w:id="2" w:name="LAN_Date_2"/>
                                  <w:r w:rsidRPr="00DA1EC5">
                                    <w:t>Date</w:t>
                                  </w:r>
                                  <w:bookmarkEnd w:id="2"/>
                                </w:p>
                                <w:p w14:paraId="5DA34EC1" w14:textId="089F95DC" w:rsidR="000B6F84" w:rsidRPr="00DA1EC5" w:rsidRDefault="00493578" w:rsidP="00504738">
                                  <w:pPr>
                                    <w:pStyle w:val="Documentdatatext"/>
                                  </w:pPr>
                                  <w:r>
                                    <w:t>04/04/2023</w:t>
                                  </w:r>
                                </w:p>
                                <w:p w14:paraId="5D112937" w14:textId="77777777" w:rsidR="000B6F84" w:rsidRPr="00603C80" w:rsidRDefault="000B6F84" w:rsidP="00504738">
                                  <w:pPr>
                                    <w:pStyle w:val="Documentdataleadtext"/>
                                  </w:pPr>
                                </w:p>
                                <w:p w14:paraId="7666FA6B" w14:textId="77777777" w:rsidR="000B6F84" w:rsidRPr="00603C80" w:rsidRDefault="000B6F84" w:rsidP="00504738">
                                  <w:pPr>
                                    <w:pStyle w:val="Documentdatatext"/>
                                  </w:pPr>
                                </w:p>
                              </w:tc>
                            </w:tr>
                            <w:tr w:rsidR="000B6F84" w:rsidRPr="00603C80" w14:paraId="6B45F4F4" w14:textId="77777777" w:rsidTr="00504738">
                              <w:trPr>
                                <w:trHeight w:hRule="exact" w:val="3839"/>
                              </w:trPr>
                              <w:tc>
                                <w:tcPr>
                                  <w:tcW w:w="9526" w:type="dxa"/>
                                  <w:tcBorders>
                                    <w:top w:val="nil"/>
                                    <w:left w:val="nil"/>
                                    <w:bottom w:val="nil"/>
                                    <w:right w:val="nil"/>
                                  </w:tcBorders>
                                </w:tcPr>
                                <w:p w14:paraId="4738DB68" w14:textId="77777777" w:rsidR="000B6F84" w:rsidRDefault="000B6F84" w:rsidP="00504738">
                                  <w:pPr>
                                    <w:pStyle w:val="Documentdataleadtext"/>
                                  </w:pPr>
                                </w:p>
                              </w:tc>
                            </w:tr>
                          </w:tbl>
                          <w:p w14:paraId="75D31C1D" w14:textId="77777777" w:rsidR="000B6F84" w:rsidRDefault="000B6F84" w:rsidP="00BA02A4"/>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AF2BF49" id="_x0000_t202" coordsize="21600,21600" o:spt="202" path="m,l,21600r21600,l21600,xe">
                <v:stroke joinstyle="miter"/>
                <v:path gradientshapeok="t" o:connecttype="rect"/>
              </v:shapetype>
              <v:shape id="Text Box 12" o:spid="_x0000_s1026" type="#_x0000_t202" style="position:absolute;margin-left:-28.65pt;margin-top:71.25pt;width:482.15pt;height:396.9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" stroked="f" strokeweight=".5pt">
                <v:textbox style="mso-fit-shape-to-text:t" inset="0,0,0,0">
                  <w:txbxContent>
                    <w:tbl>
                      <w:tblPr>
                        <w:tblStyle w:val="TableGrid"/>
                        <w:tblOverlap w:val="never"/>
                        <w:tblW w:w="9526" w:type="dxa"/>
                        <w:tblLayout w:type="fixed"/>
                        <w:tblCellMar>
                          <w:left w:w="0" w:type="dxa"/>
                          <w:right w:w="1134" w:type="dxa"/>
                        </w:tblCellMar>
                        <w:tblLook w:val="01E0" w:firstRow="1" w:lastRow="1" w:firstColumn="1" w:lastColumn="1" w:noHBand="0" w:noVBand="0"/>
                      </w:tblPr>
                      <w:tblGrid>
                        <w:gridCol w:w="9526"/>
                      </w:tblGrid>
                      <w:tr w:rsidR="000B6F84" w:rsidRPr="00603C80" w14:paraId="67A1DA19" w14:textId="77777777" w:rsidTr="00504738">
                        <w:trPr>
                          <w:trHeight w:hRule="exact" w:val="3839"/>
                        </w:trPr>
                        <w:tc>
                          <w:tcPr>
                            <w:tcW w:w="9526" w:type="dxa"/>
                            <w:tcBorders>
                              <w:top w:val="nil"/>
                              <w:left w:val="nil"/>
                              <w:bottom w:val="nil"/>
                              <w:right w:val="nil"/>
                            </w:tcBorders>
                          </w:tcPr>
                          <w:p w14:paraId="7537706C" w14:textId="77777777" w:rsidR="000B6F84" w:rsidRPr="00603C80" w:rsidRDefault="000B6F84" w:rsidP="00504738">
                            <w:pPr>
                              <w:pStyle w:val="Documentdataleadtext"/>
                            </w:pPr>
                            <w:bookmarkStart w:id="3" w:name="LAN_Intendedfor_1"/>
                            <w:r>
                              <w:t>Intended for</w:t>
                            </w:r>
                            <w:bookmarkEnd w:id="3"/>
                          </w:p>
                          <w:p w14:paraId="5097F578" w14:textId="3A4805DC" w:rsidR="000B6F84" w:rsidRDefault="00AE3BF2" w:rsidP="00504738">
                            <w:pPr>
                              <w:pStyle w:val="Documentdataleadtext"/>
                              <w:rPr>
                                <w:b/>
                                <w:sz w:val="18"/>
                              </w:rPr>
                            </w:pPr>
                            <w:r w:rsidRPr="00AE3BF2">
                              <w:rPr>
                                <w:b/>
                                <w:sz w:val="18"/>
                              </w:rPr>
                              <w:t>Defence Infrastructure Organisation (DIO)</w:t>
                            </w:r>
                          </w:p>
                          <w:p w14:paraId="78159E69" w14:textId="77777777" w:rsidR="00AE3BF2" w:rsidRPr="00DA1EC5" w:rsidRDefault="00AE3BF2" w:rsidP="00504738">
                            <w:pPr>
                              <w:pStyle w:val="Documentdataleadtext"/>
                            </w:pPr>
                          </w:p>
                          <w:p w14:paraId="70B0E737" w14:textId="77777777" w:rsidR="000B6F84" w:rsidRPr="00DA1EC5" w:rsidRDefault="000B6F84" w:rsidP="00504738">
                            <w:pPr>
                              <w:pStyle w:val="Documentdataleadtext"/>
                            </w:pPr>
                            <w:bookmarkStart w:id="4" w:name="LAN_Documenttype_1"/>
                            <w:r w:rsidRPr="00DA1EC5">
                              <w:t>Document type</w:t>
                            </w:r>
                            <w:bookmarkEnd w:id="4"/>
                          </w:p>
                          <w:p w14:paraId="4DA31507" w14:textId="2F714319" w:rsidR="000B6F84" w:rsidRPr="00DA1EC5" w:rsidRDefault="000B6F84" w:rsidP="00504738">
                            <w:pPr>
                              <w:pStyle w:val="Documentdatatext"/>
                            </w:pPr>
                            <w:r w:rsidRPr="00DA1EC5">
                              <w:t>Pre-Construction Health &amp; Safety Information</w:t>
                            </w:r>
                          </w:p>
                          <w:p w14:paraId="046A84B0" w14:textId="77777777" w:rsidR="000B6F84" w:rsidRPr="00DA1EC5" w:rsidRDefault="000B6F84" w:rsidP="00504738">
                            <w:pPr>
                              <w:pStyle w:val="Documentdataleadtext"/>
                            </w:pPr>
                          </w:p>
                          <w:p w14:paraId="057110EF" w14:textId="77777777" w:rsidR="000B6F84" w:rsidRPr="00DA1EC5" w:rsidRDefault="000B6F84" w:rsidP="00504738">
                            <w:pPr>
                              <w:pStyle w:val="Documentdataleadtext"/>
                            </w:pPr>
                            <w:bookmarkStart w:id="5" w:name="LAN_Date_2"/>
                            <w:r w:rsidRPr="00DA1EC5">
                              <w:t>Date</w:t>
                            </w:r>
                            <w:bookmarkEnd w:id="5"/>
                          </w:p>
                          <w:p w14:paraId="5DA34EC1" w14:textId="089F95DC" w:rsidR="000B6F84" w:rsidRPr="00DA1EC5" w:rsidRDefault="00493578" w:rsidP="00504738">
                            <w:pPr>
                              <w:pStyle w:val="Documentdatatext"/>
                            </w:pPr>
                            <w:r>
                              <w:t>04/04/2023</w:t>
                            </w:r>
                          </w:p>
                          <w:p w14:paraId="5D112937" w14:textId="77777777" w:rsidR="000B6F84" w:rsidRPr="00603C80" w:rsidRDefault="000B6F84" w:rsidP="00504738">
                            <w:pPr>
                              <w:pStyle w:val="Documentdataleadtext"/>
                            </w:pPr>
                          </w:p>
                          <w:p w14:paraId="7666FA6B" w14:textId="77777777" w:rsidR="000B6F84" w:rsidRPr="00603C80" w:rsidRDefault="000B6F84" w:rsidP="00504738">
                            <w:pPr>
                              <w:pStyle w:val="Documentdatatext"/>
                            </w:pPr>
                          </w:p>
                        </w:tc>
                      </w:tr>
                      <w:tr w:rsidR="000B6F84" w:rsidRPr="00603C80" w14:paraId="6B45F4F4" w14:textId="77777777" w:rsidTr="00504738">
                        <w:trPr>
                          <w:trHeight w:hRule="exact" w:val="3839"/>
                        </w:trPr>
                        <w:tc>
                          <w:tcPr>
                            <w:tcW w:w="9526" w:type="dxa"/>
                            <w:tcBorders>
                              <w:top w:val="nil"/>
                              <w:left w:val="nil"/>
                              <w:bottom w:val="nil"/>
                              <w:right w:val="nil"/>
                            </w:tcBorders>
                          </w:tcPr>
                          <w:p w14:paraId="4738DB68" w14:textId="77777777" w:rsidR="000B6F84" w:rsidRDefault="000B6F84" w:rsidP="00504738">
                            <w:pPr>
                              <w:pStyle w:val="Documentdataleadtext"/>
                            </w:pPr>
                          </w:p>
                        </w:tc>
                      </w:tr>
                    </w:tbl>
                    <w:p w14:paraId="75D31C1D" w14:textId="77777777" w:rsidR="000B6F84" w:rsidRDefault="000B6F84" w:rsidP="00BA02A4"/>
                  </w:txbxContent>
                </v:textbox>
                <w10:wrap anchorx="margin" anchory="page"/>
              </v:shape>
            </w:pict>
          </mc:Fallback>
        </mc:AlternateContent>
      </w:r>
    </w:p>
    <w:p w14:paraId="0ADDAA02" w14:textId="77777777" w:rsidR="00025683" w:rsidRDefault="00025683" w:rsidP="00066591"/>
    <w:p w14:paraId="74CFD4DB" w14:textId="1A4AFB98" w:rsidR="00025683" w:rsidRDefault="00B1499C" w:rsidP="00066591">
      <w:r>
        <w:rPr>
          <w:noProof/>
        </w:rPr>
        <mc:AlternateContent>
          <mc:Choice Requires="wps">
            <w:drawing>
              <wp:anchor distT="0" distB="0" distL="114300" distR="114300" simplePos="0" relativeHeight="251661312" behindDoc="0" locked="0" layoutInCell="1" allowOverlap="1" wp14:anchorId="6DAFE572" wp14:editId="6F188248">
                <wp:simplePos x="0" y="0"/>
                <wp:positionH relativeFrom="margin">
                  <wp:posOffset>-360045</wp:posOffset>
                </wp:positionH>
                <wp:positionV relativeFrom="page">
                  <wp:posOffset>900430</wp:posOffset>
                </wp:positionV>
                <wp:extent cx="6123305" cy="8733790"/>
                <wp:effectExtent l="0" t="0" r="0"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23305" cy="8733790"/>
                        </a:xfrm>
                        <a:prstGeom prst="rect">
                          <a:avLst/>
                        </a:prstGeom>
                        <a:solidFill>
                          <a:srgbClr val="FFFFFF"/>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Overlap w:val="never"/>
                              <w:tblW w:w="9526" w:type="dxa"/>
                              <w:tblLayout w:type="fixed"/>
                              <w:tblCellMar>
                                <w:left w:w="0" w:type="dxa"/>
                                <w:right w:w="1134" w:type="dxa"/>
                              </w:tblCellMar>
                              <w:tblLook w:val="01E0" w:firstRow="1" w:lastRow="1" w:firstColumn="1" w:lastColumn="1" w:noHBand="0" w:noVBand="0"/>
                            </w:tblPr>
                            <w:tblGrid>
                              <w:gridCol w:w="9526"/>
                            </w:tblGrid>
                            <w:tr w:rsidR="000B6F84" w:rsidRPr="00603C80" w14:paraId="75D3745D" w14:textId="77777777" w:rsidTr="00F50260">
                              <w:trPr>
                                <w:trHeight w:val="4641"/>
                              </w:trPr>
                              <w:tc>
                                <w:tcPr>
                                  <w:tcW w:w="9526" w:type="dxa"/>
                                  <w:tcBorders>
                                    <w:top w:val="nil"/>
                                    <w:left w:val="nil"/>
                                    <w:bottom w:val="nil"/>
                                    <w:right w:val="nil"/>
                                  </w:tcBorders>
                                </w:tcPr>
                                <w:p w14:paraId="4512E27F" w14:textId="77777777" w:rsidR="000B6F84" w:rsidRPr="00603C80" w:rsidRDefault="000B6F84" w:rsidP="00504738">
                                  <w:pPr>
                                    <w:pStyle w:val="Documentdataleadtext"/>
                                  </w:pPr>
                                  <w:bookmarkStart w:id="6" w:name="LAN_Intendedfor"/>
                                  <w:r>
                                    <w:t>Intended for</w:t>
                                  </w:r>
                                  <w:bookmarkEnd w:id="6"/>
                                </w:p>
                                <w:p w14:paraId="0087EAAC" w14:textId="1F69E424" w:rsidR="000B6F84" w:rsidRPr="00603C80" w:rsidRDefault="0010059C" w:rsidP="00504738">
                                  <w:pPr>
                                    <w:pStyle w:val="Documentdatatext"/>
                                  </w:pPr>
                                  <w:r>
                                    <w:t>Defence</w:t>
                                  </w:r>
                                  <w:r w:rsidR="00E05269">
                                    <w:t xml:space="preserve"> </w:t>
                                  </w:r>
                                  <w:r>
                                    <w:t>Infrastructure</w:t>
                                  </w:r>
                                  <w:r w:rsidR="00E05269">
                                    <w:t xml:space="preserve"> Organisation (DI</w:t>
                                  </w:r>
                                  <w:r>
                                    <w:t>O)</w:t>
                                  </w:r>
                                </w:p>
                                <w:p w14:paraId="7942755D" w14:textId="77777777" w:rsidR="000B6F84" w:rsidRPr="00603C80" w:rsidRDefault="000B6F84" w:rsidP="00504738">
                                  <w:pPr>
                                    <w:pStyle w:val="Documentdataleadtext"/>
                                  </w:pPr>
                                </w:p>
                                <w:p w14:paraId="059D696D" w14:textId="77777777" w:rsidR="000B6F84" w:rsidRPr="00603C80" w:rsidRDefault="000B6F84" w:rsidP="00504738">
                                  <w:pPr>
                                    <w:pStyle w:val="Documentdataleadtext"/>
                                  </w:pPr>
                                  <w:bookmarkStart w:id="7" w:name="LAN_Documenttype_2"/>
                                  <w:r>
                                    <w:t>Document type</w:t>
                                  </w:r>
                                  <w:bookmarkEnd w:id="7"/>
                                </w:p>
                                <w:p w14:paraId="02E22430" w14:textId="50D712A9" w:rsidR="000B6F84" w:rsidRPr="00603C80" w:rsidRDefault="0010059C" w:rsidP="00504738">
                                  <w:pPr>
                                    <w:pStyle w:val="Documentdatatext"/>
                                  </w:pPr>
                                  <w:r>
                                    <w:t>Pre-Construction Information</w:t>
                                  </w:r>
                                </w:p>
                                <w:p w14:paraId="3892F1A5" w14:textId="77777777" w:rsidR="000B6F84" w:rsidRPr="00603C80" w:rsidRDefault="000B6F84" w:rsidP="00504738">
                                  <w:pPr>
                                    <w:pStyle w:val="Documentdataleadtext"/>
                                  </w:pPr>
                                </w:p>
                                <w:p w14:paraId="784D2739" w14:textId="77777777" w:rsidR="000B6F84" w:rsidRPr="00603C80" w:rsidRDefault="000B6F84" w:rsidP="00504738">
                                  <w:pPr>
                                    <w:pStyle w:val="Documentdataleadtext"/>
                                  </w:pPr>
                                  <w:bookmarkStart w:id="8" w:name="LAN_Date_1"/>
                                  <w:r>
                                    <w:t>Date</w:t>
                                  </w:r>
                                  <w:bookmarkEnd w:id="8"/>
                                </w:p>
                                <w:p w14:paraId="3BE5B07C" w14:textId="77777777" w:rsidR="00410BF9" w:rsidRPr="00603C80" w:rsidRDefault="00410BF9" w:rsidP="00410BF9">
                                  <w:pPr>
                                    <w:pStyle w:val="Documentdatatext"/>
                                  </w:pPr>
                                  <w:r>
                                    <w:t>September 2023</w:t>
                                  </w:r>
                                </w:p>
                                <w:p w14:paraId="3039ED40" w14:textId="394F83D3" w:rsidR="000B6F84" w:rsidRPr="00603C80" w:rsidRDefault="000B6F84" w:rsidP="00504738">
                                  <w:pPr>
                                    <w:pStyle w:val="Documentdataleadtext"/>
                                  </w:pPr>
                                </w:p>
                                <w:p w14:paraId="394F7BDA" w14:textId="66D9E962" w:rsidR="000B6F84" w:rsidRPr="00603C80" w:rsidRDefault="000B6F84" w:rsidP="00504738">
                                  <w:pPr>
                                    <w:pStyle w:val="Documentdatatext"/>
                                  </w:pPr>
                                </w:p>
                                <w:p w14:paraId="394F3E9A" w14:textId="77777777" w:rsidR="000B6F84" w:rsidRPr="00603C80" w:rsidRDefault="000B6F84" w:rsidP="00504738">
                                  <w:pPr>
                                    <w:pStyle w:val="Documentdataleadtext"/>
                                  </w:pPr>
                                </w:p>
                                <w:p w14:paraId="30215CB5" w14:textId="3A8117F5" w:rsidR="000B6F84" w:rsidRPr="00603C80" w:rsidRDefault="000B6F84" w:rsidP="00504738">
                                  <w:pPr>
                                    <w:pStyle w:val="Documentdataleadtext"/>
                                  </w:pPr>
                                </w:p>
                                <w:p w14:paraId="0AEE5F87" w14:textId="77777777" w:rsidR="000B6F84" w:rsidRPr="00603C80" w:rsidRDefault="000B6F84" w:rsidP="00504738">
                                  <w:pPr>
                                    <w:pStyle w:val="Documentdatatext"/>
                                  </w:pPr>
                                  <w:r w:rsidRPr="00603C80">
                                    <w:fldChar w:fldCharType="begin"/>
                                  </w:r>
                                  <w:r w:rsidRPr="00603C80">
                                    <w:instrText xml:space="preserve"> MACROBUTTON NoName [</w:instrText>
                                  </w:r>
                                  <w:bookmarkStart w:id="9" w:name="LAN_Text_15"/>
                                  <w:r>
                                    <w:instrText>Text</w:instrText>
                                  </w:r>
                                  <w:bookmarkEnd w:id="9"/>
                                  <w:r w:rsidRPr="00603C80">
                                    <w:instrText xml:space="preserve"> </w:instrText>
                                  </w:r>
                                  <w:r w:rsidRPr="00B55AF7">
                                    <w:rPr>
                                      <w:color w:val="800000"/>
                                      <w:sz w:val="12"/>
                                    </w:rPr>
                                    <w:instrText xml:space="preserve">- </w:instrText>
                                  </w:r>
                                  <w:bookmarkStart w:id="10" w:name="LAN_RememberDelete_9"/>
                                  <w:r>
                                    <w:rPr>
                                      <w:color w:val="800000"/>
                                      <w:sz w:val="12"/>
                                    </w:rPr>
                                    <w:instrText>If no optional text is needed then remember to delete the fields</w:instrText>
                                  </w:r>
                                  <w:bookmarkEnd w:id="10"/>
                                  <w:r w:rsidRPr="00603C80">
                                    <w:instrText>]</w:instrText>
                                  </w:r>
                                  <w:r w:rsidRPr="00603C80">
                                    <w:fldChar w:fldCharType="end"/>
                                  </w:r>
                                </w:p>
                              </w:tc>
                            </w:tr>
                            <w:tr w:rsidR="000B6F84" w:rsidRPr="00B35708" w14:paraId="1DF142E8" w14:textId="77777777" w:rsidTr="00F50260">
                              <w:tblPrEx>
                                <w:tblCellMar>
                                  <w:right w:w="0" w:type="dxa"/>
                                </w:tblCellMar>
                              </w:tblPrEx>
                              <w:trPr>
                                <w:trHeight w:hRule="exact" w:val="5425"/>
                              </w:trPr>
                              <w:tc>
                                <w:tcPr>
                                  <w:tcW w:w="9526" w:type="dxa"/>
                                  <w:tcBorders>
                                    <w:top w:val="nil"/>
                                    <w:left w:val="nil"/>
                                    <w:bottom w:val="nil"/>
                                    <w:right w:val="nil"/>
                                  </w:tcBorders>
                                </w:tcPr>
                                <w:p w14:paraId="4C240813" w14:textId="4EA65608" w:rsidR="000B6F84" w:rsidRPr="007308ED" w:rsidRDefault="00676500" w:rsidP="00547F22">
                                  <w:pPr>
                                    <w:pStyle w:val="FrontpageHeading1"/>
                                  </w:pPr>
                                  <w:sdt>
                                    <w:sdtPr>
                                      <w:alias w:val="Title"/>
                                      <w:tag w:val="{&quot;SkabelonDesign&quot;:{&quot;type&quot;:&quot;text&quot;,&quot;binding&quot;:&quot;Doc.Prop.Ram_Document_Title1&quot;,&quot;ignoreBlank&quot;:true}}"/>
                                      <w:id w:val="1162898749"/>
                                      <w:placeholder>
                                        <w:docPart w:val="2E6EBF13FD4E49039BC2284E498E47E5"/>
                                      </w:placeholder>
                                      <w:dataBinding w:prefixMappings="xmlns:ns0='http://purl.org/dc/elements/1.1/' xmlns:ns1='http://schemas.openxmlformats.org/package/2006/metadata/core-properties' " w:xpath="/ns1:coreProperties[1]/ns0:title[1]" w:storeItemID="{6C3C8BC8-F283-45AE-878A-BAB7291924A1}"/>
                                      <w:text/>
                                    </w:sdtPr>
                                    <w:sdtEndPr/>
                                    <w:sdtContent>
                                      <w:r w:rsidR="000B6F84">
                                        <w:t>Pre-Construction H&amp;S Information Pack</w:t>
                                      </w:r>
                                    </w:sdtContent>
                                  </w:sdt>
                                  <w:r w:rsidR="000B6F84">
                                    <w:t xml:space="preserve"> </w:t>
                                  </w:r>
                                </w:p>
                                <w:p w14:paraId="1D569726" w14:textId="7CD64098" w:rsidR="000B6F84" w:rsidRPr="00B35708" w:rsidRDefault="00676500" w:rsidP="00547F22">
                                  <w:pPr>
                                    <w:pStyle w:val="FrontpageHeading2"/>
                                  </w:pPr>
                                  <w:sdt>
                                    <w:sdtPr>
                                      <w:alias w:val="Subject"/>
                                      <w:tag w:val="{&quot;SkabelonDesign&quot;:{&quot;type&quot;:&quot;text&quot;,&quot;binding&quot;:&quot;Doc.Prop.Ram_Document_Title2&quot;,&quot;ignoreBlank&quot;:true}}"/>
                                      <w:id w:val="317305559"/>
                                      <w:placeholder>
                                        <w:docPart w:val="62C31F67DC6C451A8C340AAA8D17CA98"/>
                                      </w:placeholder>
                                      <w:dataBinding w:prefixMappings="xmlns:ns0='http://purl.org/dc/elements/1.1/' xmlns:ns1='http://schemas.openxmlformats.org/package/2006/metadata/core-properties' " w:xpath="/ns1:coreProperties[1]/ns0:subject[1]" w:storeItemID="{6C3C8BC8-F283-45AE-878A-BAB7291924A1}"/>
                                      <w:text/>
                                    </w:sdtPr>
                                    <w:sdtEndPr/>
                                    <w:sdtContent>
                                      <w:r w:rsidR="00C53B0C">
                                        <w:t>PROJECT APOLLO WORKSTREAM C - DhekeliA</w:t>
                                      </w:r>
                                    </w:sdtContent>
                                  </w:sdt>
                                </w:p>
                              </w:tc>
                            </w:tr>
                          </w:tbl>
                          <w:p w14:paraId="4BA0774D" w14:textId="77777777" w:rsidR="000B6F84" w:rsidRDefault="000B6F84" w:rsidP="00F50260"/>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DAFE572" id="Text Box 11" o:spid="_x0000_s1027" type="#_x0000_t202" style="position:absolute;margin-left:-28.35pt;margin-top:70.9pt;width:482.15pt;height:687.7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" stroked="f" strokeweight=".5pt">
                <v:textbox style="mso-fit-shape-to-text:t" inset="0,0,0,0">
                  <w:txbxContent>
                    <w:tbl>
                      <w:tblPr>
                        <w:tblStyle w:val="TableGrid"/>
                        <w:tblOverlap w:val="never"/>
                        <w:tblW w:w="9526" w:type="dxa"/>
                        <w:tblLayout w:type="fixed"/>
                        <w:tblCellMar>
                          <w:left w:w="0" w:type="dxa"/>
                          <w:right w:w="1134" w:type="dxa"/>
                        </w:tblCellMar>
                        <w:tblLook w:val="01E0" w:firstRow="1" w:lastRow="1" w:firstColumn="1" w:lastColumn="1" w:noHBand="0" w:noVBand="0"/>
                      </w:tblPr>
                      <w:tblGrid>
                        <w:gridCol w:w="9526"/>
                      </w:tblGrid>
                      <w:tr w:rsidR="000B6F84" w:rsidRPr="00603C80" w14:paraId="75D3745D" w14:textId="77777777" w:rsidTr="00F50260">
                        <w:trPr>
                          <w:trHeight w:val="4641"/>
                        </w:trPr>
                        <w:tc>
                          <w:tcPr>
                            <w:tcW w:w="9526" w:type="dxa"/>
                            <w:tcBorders>
                              <w:top w:val="nil"/>
                              <w:left w:val="nil"/>
                              <w:bottom w:val="nil"/>
                              <w:right w:val="nil"/>
                            </w:tcBorders>
                          </w:tcPr>
                          <w:p w14:paraId="4512E27F" w14:textId="77777777" w:rsidR="000B6F84" w:rsidRPr="00603C80" w:rsidRDefault="000B6F84" w:rsidP="00504738">
                            <w:pPr>
                              <w:pStyle w:val="Documentdataleadtext"/>
                            </w:pPr>
                            <w:bookmarkStart w:id="11" w:name="LAN_Intendedfor"/>
                            <w:r>
                              <w:t>Intended for</w:t>
                            </w:r>
                            <w:bookmarkEnd w:id="11"/>
                          </w:p>
                          <w:p w14:paraId="0087EAAC" w14:textId="1F69E424" w:rsidR="000B6F84" w:rsidRPr="00603C80" w:rsidRDefault="0010059C" w:rsidP="00504738">
                            <w:pPr>
                              <w:pStyle w:val="Documentdatatext"/>
                            </w:pPr>
                            <w:r>
                              <w:t>Defence</w:t>
                            </w:r>
                            <w:r w:rsidR="00E05269">
                              <w:t xml:space="preserve"> </w:t>
                            </w:r>
                            <w:r>
                              <w:t>Infrastructure</w:t>
                            </w:r>
                            <w:r w:rsidR="00E05269">
                              <w:t xml:space="preserve"> Organisation (DI</w:t>
                            </w:r>
                            <w:r>
                              <w:t>O)</w:t>
                            </w:r>
                          </w:p>
                          <w:p w14:paraId="7942755D" w14:textId="77777777" w:rsidR="000B6F84" w:rsidRPr="00603C80" w:rsidRDefault="000B6F84" w:rsidP="00504738">
                            <w:pPr>
                              <w:pStyle w:val="Documentdataleadtext"/>
                            </w:pPr>
                          </w:p>
                          <w:p w14:paraId="059D696D" w14:textId="77777777" w:rsidR="000B6F84" w:rsidRPr="00603C80" w:rsidRDefault="000B6F84" w:rsidP="00504738">
                            <w:pPr>
                              <w:pStyle w:val="Documentdataleadtext"/>
                            </w:pPr>
                            <w:bookmarkStart w:id="12" w:name="LAN_Documenttype_2"/>
                            <w:r>
                              <w:t>Document type</w:t>
                            </w:r>
                            <w:bookmarkEnd w:id="12"/>
                          </w:p>
                          <w:p w14:paraId="02E22430" w14:textId="50D712A9" w:rsidR="000B6F84" w:rsidRPr="00603C80" w:rsidRDefault="0010059C" w:rsidP="00504738">
                            <w:pPr>
                              <w:pStyle w:val="Documentdatatext"/>
                            </w:pPr>
                            <w:r>
                              <w:t>Pre-Construction Information</w:t>
                            </w:r>
                          </w:p>
                          <w:p w14:paraId="3892F1A5" w14:textId="77777777" w:rsidR="000B6F84" w:rsidRPr="00603C80" w:rsidRDefault="000B6F84" w:rsidP="00504738">
                            <w:pPr>
                              <w:pStyle w:val="Documentdataleadtext"/>
                            </w:pPr>
                          </w:p>
                          <w:p w14:paraId="784D2739" w14:textId="77777777" w:rsidR="000B6F84" w:rsidRPr="00603C80" w:rsidRDefault="000B6F84" w:rsidP="00504738">
                            <w:pPr>
                              <w:pStyle w:val="Documentdataleadtext"/>
                            </w:pPr>
                            <w:bookmarkStart w:id="13" w:name="LAN_Date_1"/>
                            <w:r>
                              <w:t>Date</w:t>
                            </w:r>
                            <w:bookmarkEnd w:id="13"/>
                          </w:p>
                          <w:p w14:paraId="3BE5B07C" w14:textId="77777777" w:rsidR="00410BF9" w:rsidRPr="00603C80" w:rsidRDefault="00410BF9" w:rsidP="00410BF9">
                            <w:pPr>
                              <w:pStyle w:val="Documentdatatext"/>
                            </w:pPr>
                            <w:r>
                              <w:t>September 2023</w:t>
                            </w:r>
                          </w:p>
                          <w:p w14:paraId="3039ED40" w14:textId="394F83D3" w:rsidR="000B6F84" w:rsidRPr="00603C80" w:rsidRDefault="000B6F84" w:rsidP="00504738">
                            <w:pPr>
                              <w:pStyle w:val="Documentdataleadtext"/>
                            </w:pPr>
                          </w:p>
                          <w:p w14:paraId="394F7BDA" w14:textId="66D9E962" w:rsidR="000B6F84" w:rsidRPr="00603C80" w:rsidRDefault="000B6F84" w:rsidP="00504738">
                            <w:pPr>
                              <w:pStyle w:val="Documentdatatext"/>
                            </w:pPr>
                          </w:p>
                          <w:p w14:paraId="394F3E9A" w14:textId="77777777" w:rsidR="000B6F84" w:rsidRPr="00603C80" w:rsidRDefault="000B6F84" w:rsidP="00504738">
                            <w:pPr>
                              <w:pStyle w:val="Documentdataleadtext"/>
                            </w:pPr>
                          </w:p>
                          <w:p w14:paraId="30215CB5" w14:textId="3A8117F5" w:rsidR="000B6F84" w:rsidRPr="00603C80" w:rsidRDefault="000B6F84" w:rsidP="00504738">
                            <w:pPr>
                              <w:pStyle w:val="Documentdataleadtext"/>
                            </w:pPr>
                          </w:p>
                          <w:p w14:paraId="0AEE5F87" w14:textId="77777777" w:rsidR="000B6F84" w:rsidRPr="00603C80" w:rsidRDefault="000B6F84" w:rsidP="00504738">
                            <w:pPr>
                              <w:pStyle w:val="Documentdatatext"/>
                            </w:pPr>
                            <w:r w:rsidRPr="00603C80">
                              <w:fldChar w:fldCharType="begin"/>
                            </w:r>
                            <w:r w:rsidRPr="00603C80">
                              <w:instrText xml:space="preserve"> MACROBUTTON NoName [</w:instrText>
                            </w:r>
                            <w:bookmarkStart w:id="14" w:name="LAN_Text_15"/>
                            <w:r>
                              <w:instrText>Text</w:instrText>
                            </w:r>
                            <w:bookmarkEnd w:id="14"/>
                            <w:r w:rsidRPr="00603C80">
                              <w:instrText xml:space="preserve"> </w:instrText>
                            </w:r>
                            <w:r w:rsidRPr="00B55AF7">
                              <w:rPr>
                                <w:color w:val="800000"/>
                                <w:sz w:val="12"/>
                              </w:rPr>
                              <w:instrText xml:space="preserve">- </w:instrText>
                            </w:r>
                            <w:bookmarkStart w:id="15" w:name="LAN_RememberDelete_9"/>
                            <w:r>
                              <w:rPr>
                                <w:color w:val="800000"/>
                                <w:sz w:val="12"/>
                              </w:rPr>
                              <w:instrText>If no optional text is needed then remember to delete the fields</w:instrText>
                            </w:r>
                            <w:bookmarkEnd w:id="15"/>
                            <w:r w:rsidRPr="00603C80">
                              <w:instrText>]</w:instrText>
                            </w:r>
                            <w:r w:rsidRPr="00603C80">
                              <w:fldChar w:fldCharType="end"/>
                            </w:r>
                          </w:p>
                        </w:tc>
                      </w:tr>
                      <w:tr w:rsidR="000B6F84" w:rsidRPr="00B35708" w14:paraId="1DF142E8" w14:textId="77777777" w:rsidTr="00F50260">
                        <w:tblPrEx>
                          <w:tblCellMar>
                            <w:right w:w="0" w:type="dxa"/>
                          </w:tblCellMar>
                        </w:tblPrEx>
                        <w:trPr>
                          <w:trHeight w:hRule="exact" w:val="5425"/>
                        </w:trPr>
                        <w:tc>
                          <w:tcPr>
                            <w:tcW w:w="9526" w:type="dxa"/>
                            <w:tcBorders>
                              <w:top w:val="nil"/>
                              <w:left w:val="nil"/>
                              <w:bottom w:val="nil"/>
                              <w:right w:val="nil"/>
                            </w:tcBorders>
                          </w:tcPr>
                          <w:p w14:paraId="4C240813" w14:textId="4EA65608" w:rsidR="000B6F84" w:rsidRPr="007308ED" w:rsidRDefault="00676500" w:rsidP="00547F22">
                            <w:pPr>
                              <w:pStyle w:val="FrontpageHeading1"/>
                            </w:pPr>
                            <w:sdt>
                              <w:sdtPr>
                                <w:alias w:val="Title"/>
                                <w:tag w:val="{&quot;SkabelonDesign&quot;:{&quot;type&quot;:&quot;text&quot;,&quot;binding&quot;:&quot;Doc.Prop.Ram_Document_Title1&quot;,&quot;ignoreBlank&quot;:true}}"/>
                                <w:id w:val="1162898749"/>
                                <w:placeholder>
                                  <w:docPart w:val="2E6EBF13FD4E49039BC2284E498E47E5"/>
                                </w:placeholder>
                                <w:dataBinding w:prefixMappings="xmlns:ns0='http://purl.org/dc/elements/1.1/' xmlns:ns1='http://schemas.openxmlformats.org/package/2006/metadata/core-properties' " w:xpath="/ns1:coreProperties[1]/ns0:title[1]" w:storeItemID="{6C3C8BC8-F283-45AE-878A-BAB7291924A1}"/>
                                <w:text/>
                              </w:sdtPr>
                              <w:sdtEndPr/>
                              <w:sdtContent>
                                <w:r w:rsidR="000B6F84">
                                  <w:t>Pre-Construction H&amp;S Information Pack</w:t>
                                </w:r>
                              </w:sdtContent>
                            </w:sdt>
                            <w:r w:rsidR="000B6F84">
                              <w:t xml:space="preserve"> </w:t>
                            </w:r>
                          </w:p>
                          <w:p w14:paraId="1D569726" w14:textId="7CD64098" w:rsidR="000B6F84" w:rsidRPr="00B35708" w:rsidRDefault="00676500" w:rsidP="00547F22">
                            <w:pPr>
                              <w:pStyle w:val="FrontpageHeading2"/>
                            </w:pPr>
                            <w:sdt>
                              <w:sdtPr>
                                <w:alias w:val="Subject"/>
                                <w:tag w:val="{&quot;SkabelonDesign&quot;:{&quot;type&quot;:&quot;text&quot;,&quot;binding&quot;:&quot;Doc.Prop.Ram_Document_Title2&quot;,&quot;ignoreBlank&quot;:true}}"/>
                                <w:id w:val="317305559"/>
                                <w:placeholder>
                                  <w:docPart w:val="62C31F67DC6C451A8C340AAA8D17CA98"/>
                                </w:placeholder>
                                <w:dataBinding w:prefixMappings="xmlns:ns0='http://purl.org/dc/elements/1.1/' xmlns:ns1='http://schemas.openxmlformats.org/package/2006/metadata/core-properties' " w:xpath="/ns1:coreProperties[1]/ns0:subject[1]" w:storeItemID="{6C3C8BC8-F283-45AE-878A-BAB7291924A1}"/>
                                <w:text/>
                              </w:sdtPr>
                              <w:sdtEndPr/>
                              <w:sdtContent>
                                <w:r w:rsidR="00C53B0C">
                                  <w:t>PROJECT APOLLO WORKSTREAM C - DhekeliA</w:t>
                                </w:r>
                              </w:sdtContent>
                            </w:sdt>
                          </w:p>
                        </w:tc>
                      </w:tr>
                    </w:tbl>
                    <w:p w14:paraId="4BA0774D" w14:textId="77777777" w:rsidR="000B6F84" w:rsidRDefault="000B6F84" w:rsidP="00F50260"/>
                  </w:txbxContent>
                </v:textbox>
                <w10:wrap anchorx="margin" anchory="page"/>
              </v:shape>
            </w:pict>
          </mc:Fallback>
        </mc:AlternateContent>
      </w:r>
    </w:p>
    <w:p w14:paraId="6425D65C" w14:textId="77777777" w:rsidR="00F50260" w:rsidRDefault="00F50260" w:rsidP="00066591"/>
    <w:p w14:paraId="1A9D6A8E" w14:textId="77777777" w:rsidR="00025683" w:rsidRDefault="00025683" w:rsidP="00066591"/>
    <w:p w14:paraId="240D88FA" w14:textId="2845361B" w:rsidR="00025683" w:rsidRDefault="00B1499C" w:rsidP="00066591">
      <w:pPr>
        <w:sectPr w:rsidR="00025683" w:rsidSect="00320824">
          <w:headerReference w:type="even" r:id="rId11"/>
          <w:headerReference w:type="default" r:id="rId12"/>
          <w:footerReference w:type="even" r:id="rId13"/>
          <w:footerReference w:type="default" r:id="rId14"/>
          <w:headerReference w:type="first" r:id="rId15"/>
          <w:footerReference w:type="first" r:id="rId16"/>
          <w:pgSz w:w="11907" w:h="16839" w:code="9"/>
          <w:pgMar w:top="1984" w:right="1190" w:bottom="1417" w:left="1757" w:header="851" w:footer="680" w:gutter="0"/>
          <w:cols w:space="708"/>
          <w:docGrid w:linePitch="360"/>
        </w:sectPr>
      </w:pPr>
      <w:r>
        <w:rPr>
          <w:noProof/>
        </w:rPr>
        <mc:AlternateContent>
          <mc:Choice Requires="wps">
            <w:drawing>
              <wp:anchor distT="0" distB="0" distL="114300" distR="114300" simplePos="0" relativeHeight="251663360" behindDoc="0" locked="0" layoutInCell="1" allowOverlap="1" wp14:anchorId="75F66FE1" wp14:editId="22155AB2">
                <wp:simplePos x="0" y="0"/>
                <wp:positionH relativeFrom="margin">
                  <wp:posOffset>-363855</wp:posOffset>
                </wp:positionH>
                <wp:positionV relativeFrom="margin">
                  <wp:align>bottom</wp:align>
                </wp:positionV>
                <wp:extent cx="6123305" cy="6870065"/>
                <wp:effectExtent l="0" t="0" r="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23305" cy="6870065"/>
                        </a:xfrm>
                        <a:prstGeom prst="rect">
                          <a:avLst/>
                        </a:prstGeom>
                        <a:solidFill>
                          <a:srgbClr val="FFFFFF"/>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Blank"/>
                              <w:tblW w:w="9526" w:type="dxa"/>
                              <w:tblLayout w:type="fixed"/>
                              <w:tblLook w:val="04A0" w:firstRow="1" w:lastRow="0" w:firstColumn="1" w:lastColumn="0" w:noHBand="0" w:noVBand="1"/>
                            </w:tblPr>
                            <w:tblGrid>
                              <w:gridCol w:w="9526"/>
                            </w:tblGrid>
                            <w:tr w:rsidR="000B6F84" w:rsidRPr="00B35708" w14:paraId="1FD47D63" w14:textId="77777777" w:rsidTr="00C37EF3">
                              <w:trPr>
                                <w:trHeight w:hRule="exact" w:val="4395"/>
                              </w:trPr>
                              <w:tc>
                                <w:tcPr>
                                  <w:tcW w:w="8947" w:type="dxa"/>
                                </w:tcPr>
                                <w:p w14:paraId="34E2B41B" w14:textId="3D23530F" w:rsidR="000B6F84" w:rsidRPr="007308ED" w:rsidRDefault="00676500" w:rsidP="00D73A41">
                                  <w:pPr>
                                    <w:pStyle w:val="FrontpageHeading1"/>
                                    <w:ind w:right="592"/>
                                  </w:pPr>
                                  <w:sdt>
                                    <w:sdtPr>
                                      <w:alias w:val="Title"/>
                                      <w:tag w:val="{&quot;SkabelonDesign&quot;:{&quot;type&quot;:&quot;text&quot;,&quot;binding&quot;:&quot;Doc.Prop.Ram_Document_Title1&quot;,&quot;ignoreBlank&quot;:true}}"/>
                                      <w:id w:val="1984964114"/>
                                      <w:dataBinding w:prefixMappings="xmlns:ns0='http://purl.org/dc/elements/1.1/' xmlns:ns1='http://schemas.openxmlformats.org/package/2006/metadata/core-properties' " w:xpath="/ns1:coreProperties[1]/ns0:title[1]" w:storeItemID="{6C3C8BC8-F283-45AE-878A-BAB7291924A1}"/>
                                      <w:text/>
                                    </w:sdtPr>
                                    <w:sdtEndPr/>
                                    <w:sdtContent>
                                      <w:r w:rsidR="000B6F84">
                                        <w:t>Pre-Construction H&amp;S Information Pack</w:t>
                                      </w:r>
                                    </w:sdtContent>
                                  </w:sdt>
                                </w:p>
                                <w:p w14:paraId="78243364" w14:textId="47BB5490" w:rsidR="000B6F84" w:rsidRPr="007308ED" w:rsidRDefault="00676500" w:rsidP="007308ED">
                                  <w:pPr>
                                    <w:pStyle w:val="FrontpageHeading2"/>
                                  </w:pPr>
                                  <w:sdt>
                                    <w:sdtPr>
                                      <w:alias w:val="Subject"/>
                                      <w:tag w:val="{&quot;SkabelonDesign&quot;:{&quot;type&quot;:&quot;text&quot;,&quot;binding&quot;:&quot;Doc.Prop.Ram_Document_Title2&quot;,&quot;ignoreBlank&quot;:true}}"/>
                                      <w:id w:val="921840303"/>
                                      <w:dataBinding w:prefixMappings="xmlns:ns0='http://purl.org/dc/elements/1.1/' xmlns:ns1='http://schemas.openxmlformats.org/package/2006/metadata/core-properties' " w:xpath="/ns1:coreProperties[1]/ns0:subject[1]" w:storeItemID="{6C3C8BC8-F283-45AE-878A-BAB7291924A1}"/>
                                      <w:text/>
                                    </w:sdtPr>
                                    <w:sdtEndPr/>
                                    <w:sdtContent>
                                      <w:r w:rsidR="00C53B0C" w:rsidRPr="00C53B0C">
                                        <w:t>PROJECT APOLLO WORKSTREAM C - Dhekeli</w:t>
                                      </w:r>
                                      <w:r w:rsidR="00C53B0C">
                                        <w:t>A</w:t>
                                      </w:r>
                                    </w:sdtContent>
                                  </w:sdt>
                                </w:p>
                              </w:tc>
                            </w:tr>
                            <w:tr w:rsidR="000B6F84" w:rsidRPr="00B35708" w14:paraId="30B82F7E" w14:textId="77777777" w:rsidTr="00A84F08">
                              <w:trPr>
                                <w:trHeight w:hRule="exact" w:val="437"/>
                              </w:trPr>
                              <w:tc>
                                <w:tcPr>
                                  <w:tcW w:w="8947" w:type="dxa"/>
                                </w:tcPr>
                                <w:p w14:paraId="35DB14C2" w14:textId="77777777" w:rsidR="000B6F84" w:rsidRPr="00B35708" w:rsidRDefault="000B6F84" w:rsidP="00A84F08">
                                  <w:pPr>
                                    <w:suppressOverlap/>
                                  </w:pPr>
                                </w:p>
                              </w:tc>
                            </w:tr>
                            <w:tr w:rsidR="000B6F84" w:rsidRPr="00B35708" w14:paraId="7686BCAC" w14:textId="77777777" w:rsidTr="00A84F08">
                              <w:trPr>
                                <w:trHeight w:hRule="exact" w:val="5727"/>
                              </w:trPr>
                              <w:tc>
                                <w:tcPr>
                                  <w:tcW w:w="8947" w:type="dxa"/>
                                </w:tcPr>
                                <w:p w14:paraId="2502C686" w14:textId="77777777" w:rsidR="000B6F84" w:rsidRPr="00B35708" w:rsidRDefault="000B6F84" w:rsidP="00A84F08">
                                  <w:pPr>
                                    <w:suppressOverlap/>
                                    <w:jc w:val="center"/>
                                  </w:pPr>
                                </w:p>
                              </w:tc>
                            </w:tr>
                          </w:tbl>
                          <w:p w14:paraId="2A0102F4" w14:textId="77777777" w:rsidR="000B6F84" w:rsidRDefault="000B6F84" w:rsidP="00E333F0"/>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75F66FE1" id="Text Box 10" o:spid="_x0000_s1028" type="#_x0000_t202" style="position:absolute;margin-left:-28.65pt;margin-top:0;width:482.15pt;height:540.95pt;z-index:251663360;visibility:visible;mso-wrap-style:square;mso-width-percent:0;mso-height-percent:0;mso-wrap-distance-left:9pt;mso-wrap-distance-top:0;mso-wrap-distance-right:9pt;mso-wrap-distance-bottom:0;mso-position-horizontal:absolute;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" stroked="f" strokeweight=".5pt">
                <v:textbox style="mso-fit-shape-to-text:t" inset="0,0,0,0">
                  <w:txbxContent>
                    <w:tbl>
                      <w:tblPr>
                        <w:tblStyle w:val="Blank"/>
                        <w:tblW w:w="9526" w:type="dxa"/>
                        <w:tblLayout w:type="fixed"/>
                        <w:tblLook w:val="04A0" w:firstRow="1" w:lastRow="0" w:firstColumn="1" w:lastColumn="0" w:noHBand="0" w:noVBand="1"/>
                      </w:tblPr>
                      <w:tblGrid>
                        <w:gridCol w:w="9526"/>
                      </w:tblGrid>
                      <w:tr w:rsidR="000B6F84" w:rsidRPr="00B35708" w14:paraId="1FD47D63" w14:textId="77777777" w:rsidTr="00C37EF3">
                        <w:trPr>
                          <w:trHeight w:hRule="exact" w:val="4395"/>
                        </w:trPr>
                        <w:tc>
                          <w:tcPr>
                            <w:tcW w:w="8947" w:type="dxa"/>
                          </w:tcPr>
                          <w:p w14:paraId="34E2B41B" w14:textId="3D23530F" w:rsidR="000B6F84" w:rsidRPr="007308ED" w:rsidRDefault="00676500" w:rsidP="00D73A41">
                            <w:pPr>
                              <w:pStyle w:val="FrontpageHeading1"/>
                              <w:ind w:right="592"/>
                            </w:pPr>
                            <w:sdt>
                              <w:sdtPr>
                                <w:alias w:val="Title"/>
                                <w:tag w:val="{&quot;SkabelonDesign&quot;:{&quot;type&quot;:&quot;text&quot;,&quot;binding&quot;:&quot;Doc.Prop.Ram_Document_Title1&quot;,&quot;ignoreBlank&quot;:true}}"/>
                                <w:id w:val="1984964114"/>
                                <w:dataBinding w:prefixMappings="xmlns:ns0='http://purl.org/dc/elements/1.1/' xmlns:ns1='http://schemas.openxmlformats.org/package/2006/metadata/core-properties' " w:xpath="/ns1:coreProperties[1]/ns0:title[1]" w:storeItemID="{6C3C8BC8-F283-45AE-878A-BAB7291924A1}"/>
                                <w:text/>
                              </w:sdtPr>
                              <w:sdtEndPr/>
                              <w:sdtContent>
                                <w:r w:rsidR="000B6F84">
                                  <w:t>Pre-Construction H&amp;S Information Pack</w:t>
                                </w:r>
                              </w:sdtContent>
                            </w:sdt>
                          </w:p>
                          <w:p w14:paraId="78243364" w14:textId="47BB5490" w:rsidR="000B6F84" w:rsidRPr="007308ED" w:rsidRDefault="00676500" w:rsidP="007308ED">
                            <w:pPr>
                              <w:pStyle w:val="FrontpageHeading2"/>
                            </w:pPr>
                            <w:sdt>
                              <w:sdtPr>
                                <w:alias w:val="Subject"/>
                                <w:tag w:val="{&quot;SkabelonDesign&quot;:{&quot;type&quot;:&quot;text&quot;,&quot;binding&quot;:&quot;Doc.Prop.Ram_Document_Title2&quot;,&quot;ignoreBlank&quot;:true}}"/>
                                <w:id w:val="921840303"/>
                                <w:dataBinding w:prefixMappings="xmlns:ns0='http://purl.org/dc/elements/1.1/' xmlns:ns1='http://schemas.openxmlformats.org/package/2006/metadata/core-properties' " w:xpath="/ns1:coreProperties[1]/ns0:subject[1]" w:storeItemID="{6C3C8BC8-F283-45AE-878A-BAB7291924A1}"/>
                                <w:text/>
                              </w:sdtPr>
                              <w:sdtEndPr/>
                              <w:sdtContent>
                                <w:r w:rsidR="00C53B0C" w:rsidRPr="00C53B0C">
                                  <w:t>PROJECT APOLLO WORKSTREAM C - Dhekeli</w:t>
                                </w:r>
                                <w:r w:rsidR="00C53B0C">
                                  <w:t>A</w:t>
                                </w:r>
                              </w:sdtContent>
                            </w:sdt>
                          </w:p>
                        </w:tc>
                      </w:tr>
                      <w:tr w:rsidR="000B6F84" w:rsidRPr="00B35708" w14:paraId="30B82F7E" w14:textId="77777777" w:rsidTr="00A84F08">
                        <w:trPr>
                          <w:trHeight w:hRule="exact" w:val="437"/>
                        </w:trPr>
                        <w:tc>
                          <w:tcPr>
                            <w:tcW w:w="8947" w:type="dxa"/>
                          </w:tcPr>
                          <w:p w14:paraId="35DB14C2" w14:textId="77777777" w:rsidR="000B6F84" w:rsidRPr="00B35708" w:rsidRDefault="000B6F84" w:rsidP="00A84F08">
                            <w:pPr>
                              <w:suppressOverlap/>
                            </w:pPr>
                          </w:p>
                        </w:tc>
                      </w:tr>
                      <w:tr w:rsidR="000B6F84" w:rsidRPr="00B35708" w14:paraId="7686BCAC" w14:textId="77777777" w:rsidTr="00A84F08">
                        <w:trPr>
                          <w:trHeight w:hRule="exact" w:val="5727"/>
                        </w:trPr>
                        <w:tc>
                          <w:tcPr>
                            <w:tcW w:w="8947" w:type="dxa"/>
                          </w:tcPr>
                          <w:p w14:paraId="2502C686" w14:textId="77777777" w:rsidR="000B6F84" w:rsidRPr="00B35708" w:rsidRDefault="000B6F84" w:rsidP="00A84F08">
                            <w:pPr>
                              <w:suppressOverlap/>
                              <w:jc w:val="center"/>
                            </w:pPr>
                          </w:p>
                        </w:tc>
                      </w:tr>
                    </w:tbl>
                    <w:p w14:paraId="2A0102F4" w14:textId="77777777" w:rsidR="000B6F84" w:rsidRDefault="000B6F84" w:rsidP="00E333F0"/>
                  </w:txbxContent>
                </v:textbox>
                <w10:wrap anchorx="margin" anchory="margin"/>
              </v:shape>
            </w:pict>
          </mc:Fallback>
        </mc:AlternateContent>
      </w:r>
    </w:p>
    <w:tbl>
      <w:tblPr>
        <w:tblStyle w:val="TableGri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8012"/>
      </w:tblGrid>
      <w:tr w:rsidR="008637B5" w14:paraId="74BAFD26" w14:textId="77777777" w:rsidTr="00370C16">
        <w:trPr>
          <w:trHeight w:val="1075"/>
        </w:trPr>
        <w:tc>
          <w:tcPr>
            <w:tcW w:w="8012" w:type="dxa"/>
          </w:tcPr>
          <w:sdt>
            <w:sdtPr>
              <w:alias w:val="Title"/>
              <w:tag w:val="{&quot;SkabelonDesign&quot;:{&quot;type&quot;:&quot;text&quot;,&quot;binding&quot;:&quot;Doc.Prop.Ram_Document_Title1&quot;,&quot;ignoreBlank&quot;:true}}"/>
              <w:id w:val="1269277112"/>
              <w:placeholder>
                <w:docPart w:val="62E5143244DA47BF8A0C287379B93F3E"/>
              </w:placeholder>
              <w:dataBinding w:prefixMappings="xmlns:ns0='http://purl.org/dc/elements/1.1/' xmlns:ns1='http://schemas.openxmlformats.org/package/2006/metadata/core-properties' " w:xpath="/ns1:coreProperties[1]/ns0:title[1]" w:storeItemID="{6C3C8BC8-F283-45AE-878A-BAB7291924A1}"/>
              <w:text/>
            </w:sdtPr>
            <w:sdtEndPr/>
            <w:sdtContent>
              <w:p w14:paraId="364CABEC" w14:textId="2AE41ACC" w:rsidR="008637B5" w:rsidRPr="00117FBE" w:rsidRDefault="00666CE3" w:rsidP="00DB2A36">
                <w:pPr>
                  <w:pStyle w:val="Template-ReftoFrontpageheading2"/>
                </w:pPr>
                <w:r>
                  <w:t>Pre-Construction H&amp;S Information Pack</w:t>
                </w:r>
              </w:p>
            </w:sdtContent>
          </w:sdt>
          <w:p w14:paraId="366C530D" w14:textId="60F2B1F4" w:rsidR="008637B5" w:rsidRPr="00117FBE" w:rsidRDefault="00676500" w:rsidP="00DB2A36">
            <w:pPr>
              <w:pStyle w:val="Template-ReftoFrontpageheading2"/>
            </w:pPr>
            <w:sdt>
              <w:sdtPr>
                <w:alias w:val="Subject"/>
                <w:tag w:val="{&quot;SkabelonDesign&quot;:{&quot;type&quot;:&quot;text&quot;,&quot;binding&quot;:&quot;Doc.Prop.Ram_Document_Title2&quot;,&quot;ignoreBlank&quot;:true}}"/>
                <w:id w:val="1642695357"/>
                <w:placeholder>
                  <w:docPart w:val="B4F65F591708491483DF3682AB5646BB"/>
                </w:placeholder>
                <w:dataBinding w:prefixMappings="xmlns:ns0='http://purl.org/dc/elements/1.1/' xmlns:ns1='http://schemas.openxmlformats.org/package/2006/metadata/core-properties' " w:xpath="/ns1:coreProperties[1]/ns0:subject[1]" w:storeItemID="{6C3C8BC8-F283-45AE-878A-BAB7291924A1}"/>
                <w:text/>
              </w:sdtPr>
              <w:sdtEndPr/>
              <w:sdtContent>
                <w:r w:rsidR="00C53B0C">
                  <w:t>PROJECT APOLLO WORKSTREAM C - DhekeliA</w:t>
                </w:r>
              </w:sdtContent>
            </w:sdt>
          </w:p>
        </w:tc>
      </w:tr>
    </w:tbl>
    <w:p w14:paraId="448E9C6E" w14:textId="060E40CA" w:rsidR="00025683" w:rsidRDefault="00DB2A36" w:rsidP="00066591">
      <w:r>
        <w:br w:type="textWrapping" w:clear="all"/>
      </w:r>
    </w:p>
    <w:tbl>
      <w:tblPr>
        <w:tblStyle w:val="Blank"/>
        <w:tblpPr w:topFromText="567" w:horzAnchor="margin" w:tblpX="-566" w:tblpYSpec="bottom"/>
        <w:tblOverlap w:val="never"/>
        <w:tblW w:w="0" w:type="auto"/>
        <w:tblLayout w:type="fixed"/>
        <w:tblLook w:val="04A0" w:firstRow="1" w:lastRow="0" w:firstColumn="1" w:lastColumn="0" w:noHBand="0" w:noVBand="1"/>
      </w:tblPr>
      <w:tblGrid>
        <w:gridCol w:w="7938"/>
      </w:tblGrid>
      <w:tr w:rsidR="005328A3" w14:paraId="51FA571B" w14:textId="77777777" w:rsidTr="00483877">
        <w:tc>
          <w:tcPr>
            <w:tcW w:w="7938" w:type="dxa"/>
          </w:tcPr>
          <w:p w14:paraId="2E140B18" w14:textId="77777777" w:rsidR="005328A3" w:rsidRDefault="005328A3" w:rsidP="00483877">
            <w:pPr>
              <w:pStyle w:val="Template-Disclaimer"/>
              <w:ind w:left="567"/>
            </w:pPr>
            <w:bookmarkStart w:id="17" w:name="OFF_ReportDisclaimer"/>
            <w:r>
              <w:t>This report is produced by Ramboll at the request of the client for the purposes detailed herein. This report and accompanying documents are intended solely for the use and benefit of the client for this purpose only and may not be used by or disclosed to, in whole or in part, any other person without the express written consent of Ramboll. Ramboll neither owes nor accepts any duty to any third party and shall not be liable for any loss, damage or expense of whatsoever nature which is caused by their reliance on the information contained in this report.</w:t>
            </w:r>
            <w:bookmarkEnd w:id="17"/>
          </w:p>
        </w:tc>
      </w:tr>
    </w:tbl>
    <w:tbl>
      <w:tblPr>
        <w:tblStyle w:val="TableGrid"/>
        <w:tblpPr w:leftFromText="180" w:rightFromText="180" w:vertAnchor="text" w:tblpY="1"/>
        <w:tblOverlap w:val="never"/>
        <w:tblW w:w="703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1137"/>
        <w:gridCol w:w="5898"/>
      </w:tblGrid>
      <w:tr w:rsidR="005D4530" w:rsidRPr="00B35708" w14:paraId="596B93D1" w14:textId="77777777" w:rsidTr="00370C16">
        <w:trPr>
          <w:trHeight w:val="231"/>
        </w:trPr>
        <w:tc>
          <w:tcPr>
            <w:tcW w:w="1137" w:type="dxa"/>
          </w:tcPr>
          <w:p w14:paraId="0BEC9A47" w14:textId="77777777" w:rsidR="005D4530" w:rsidRDefault="005D4530" w:rsidP="00DB2A36">
            <w:pPr>
              <w:pStyle w:val="DocumentInfo"/>
            </w:pPr>
            <w:bookmarkStart w:id="18" w:name="LAN_ProjectName"/>
            <w:bookmarkStart w:id="19" w:name="_Hlk496170930"/>
            <w:r>
              <w:t>Project name</w:t>
            </w:r>
            <w:bookmarkEnd w:id="18"/>
          </w:p>
        </w:tc>
        <w:bookmarkStart w:id="20" w:name="_Hlk5776125"/>
        <w:bookmarkStart w:id="21" w:name="_Hlk24707524"/>
        <w:tc>
          <w:tcPr>
            <w:tcW w:w="5898" w:type="dxa"/>
          </w:tcPr>
          <w:p w14:paraId="0EE745C0" w14:textId="63DE5ED0" w:rsidR="005D4530" w:rsidRPr="004C4C16" w:rsidRDefault="00676500" w:rsidP="00DB2A36">
            <w:pPr>
              <w:pStyle w:val="DocumentInfo-Bold"/>
            </w:pPr>
            <w:sdt>
              <w:sdtPr>
                <w:alias w:val="Project name"/>
                <w:tag w:val="{&quot;SkabelonDesign&quot;:{&quot;type&quot;:&quot;text&quot;,&quot;binding&quot;:&quot;Doc.Prop.Ram_Project_Name&quot;,&quot;ignoreBlank&quot;:true}}"/>
                <w:id w:val="2146150831"/>
                <w:placeholder>
                  <w:docPart w:val="586C0172899F434AB5661794334E04A2"/>
                </w:placeholder>
              </w:sdtPr>
              <w:sdtEndPr/>
              <w:sdtContent>
                <w:bookmarkEnd w:id="20"/>
                <w:bookmarkEnd w:id="21"/>
                <w:r w:rsidR="00AE3BF2">
                  <w:t>Project Apollo Workstream</w:t>
                </w:r>
                <w:r w:rsidR="00AE3BF2" w:rsidRPr="00AE3BF2">
                  <w:t xml:space="preserve"> </w:t>
                </w:r>
                <w:r w:rsidR="00C37EF3">
                  <w:t>C</w:t>
                </w:r>
              </w:sdtContent>
            </w:sdt>
          </w:p>
        </w:tc>
      </w:tr>
      <w:tr w:rsidR="005D4530" w:rsidRPr="00B35708" w14:paraId="653A58AF" w14:textId="77777777" w:rsidTr="00370C16">
        <w:trPr>
          <w:trHeight w:val="231"/>
        </w:trPr>
        <w:tc>
          <w:tcPr>
            <w:tcW w:w="1137" w:type="dxa"/>
          </w:tcPr>
          <w:p w14:paraId="0F129431" w14:textId="77777777" w:rsidR="005D4530" w:rsidRDefault="005D4530" w:rsidP="00DB2A36">
            <w:pPr>
              <w:pStyle w:val="DocumentInfo"/>
            </w:pPr>
            <w:bookmarkStart w:id="22" w:name="LAN_ProjectNo"/>
            <w:bookmarkStart w:id="23" w:name="_Hlk5776106"/>
            <w:r>
              <w:t>Project no.</w:t>
            </w:r>
            <w:bookmarkEnd w:id="22"/>
          </w:p>
        </w:tc>
        <w:tc>
          <w:tcPr>
            <w:tcW w:w="5898" w:type="dxa"/>
          </w:tcPr>
          <w:p w14:paraId="56CBD86B" w14:textId="5FED8336" w:rsidR="005D4530" w:rsidRPr="004C4C16" w:rsidRDefault="00676500" w:rsidP="00DB2A36">
            <w:pPr>
              <w:pStyle w:val="DocumentInfo-Bold"/>
            </w:pPr>
            <w:sdt>
              <w:sdtPr>
                <w:alias w:val="Project no"/>
                <w:tag w:val="{&quot;SkabelonDesign&quot;:{&quot;type&quot;:&quot;text&quot;,&quot;binding&quot;:&quot;Doc.Prop.Ram_Project_Number&quot;,&quot;ignoreBlank&quot;:true}}"/>
                <w:id w:val="1433320174"/>
                <w:placeholder>
                  <w:docPart w:val="B926865B4F4A4111BCB2B1F490A0B219"/>
                </w:placeholder>
              </w:sdtPr>
              <w:sdtEndPr/>
              <w:sdtContent>
                <w:r w:rsidR="00C37EF3" w:rsidRPr="00C37EF3">
                  <w:t>1620013960</w:t>
                </w:r>
              </w:sdtContent>
            </w:sdt>
          </w:p>
        </w:tc>
      </w:tr>
      <w:tr w:rsidR="00105B1D" w:rsidRPr="00B35708" w14:paraId="5A24BBAE" w14:textId="77777777" w:rsidTr="00370C16">
        <w:trPr>
          <w:trHeight w:val="231"/>
        </w:trPr>
        <w:tc>
          <w:tcPr>
            <w:tcW w:w="1137" w:type="dxa"/>
          </w:tcPr>
          <w:p w14:paraId="0A692D49" w14:textId="40D854C1" w:rsidR="00105B1D" w:rsidRPr="00B35708" w:rsidRDefault="00105B1D" w:rsidP="00DB2A36">
            <w:pPr>
              <w:pStyle w:val="DocumentInfo"/>
            </w:pPr>
            <w:bookmarkStart w:id="24" w:name="LAN_Recipient"/>
            <w:bookmarkEnd w:id="23"/>
            <w:r>
              <w:t>Recipient</w:t>
            </w:r>
            <w:bookmarkEnd w:id="24"/>
          </w:p>
        </w:tc>
        <w:tc>
          <w:tcPr>
            <w:tcW w:w="5898" w:type="dxa"/>
          </w:tcPr>
          <w:p w14:paraId="7FFAF8B9" w14:textId="2B6CF7A1" w:rsidR="00105B1D" w:rsidRPr="00476ED3" w:rsidRDefault="00AE3BF2" w:rsidP="00DB2A36">
            <w:pPr>
              <w:pStyle w:val="DocumentInfo-Bold"/>
              <w:rPr>
                <w:color w:val="FF0000"/>
              </w:rPr>
            </w:pPr>
            <w:r w:rsidRPr="00AE3BF2">
              <w:t>DIO</w:t>
            </w:r>
          </w:p>
        </w:tc>
      </w:tr>
      <w:tr w:rsidR="00105B1D" w:rsidRPr="00B35708" w14:paraId="13DDE9BE" w14:textId="77777777" w:rsidTr="00370C16">
        <w:trPr>
          <w:trHeight w:val="231"/>
        </w:trPr>
        <w:tc>
          <w:tcPr>
            <w:tcW w:w="1137" w:type="dxa"/>
          </w:tcPr>
          <w:p w14:paraId="4E40E065" w14:textId="34EFDFF7" w:rsidR="00105B1D" w:rsidRDefault="00105B1D" w:rsidP="00DB2A36">
            <w:pPr>
              <w:pStyle w:val="DocumentInfo"/>
            </w:pPr>
            <w:bookmarkStart w:id="25" w:name="LAN_DocumentType"/>
            <w:r>
              <w:t>Document type</w:t>
            </w:r>
            <w:bookmarkEnd w:id="25"/>
          </w:p>
        </w:tc>
        <w:tc>
          <w:tcPr>
            <w:tcW w:w="5898" w:type="dxa"/>
          </w:tcPr>
          <w:p w14:paraId="29ED68E5" w14:textId="77777777" w:rsidR="00105B1D" w:rsidRDefault="00B861C8" w:rsidP="00DB2A36">
            <w:pPr>
              <w:pStyle w:val="DocumentInfo-Bold"/>
            </w:pPr>
            <w:r>
              <w:t>Pre-Construction Information</w:t>
            </w:r>
          </w:p>
        </w:tc>
      </w:tr>
      <w:tr w:rsidR="00410BF9" w:rsidRPr="00B35708" w14:paraId="3602619D" w14:textId="77777777" w:rsidTr="00370C16">
        <w:trPr>
          <w:trHeight w:val="231"/>
        </w:trPr>
        <w:tc>
          <w:tcPr>
            <w:tcW w:w="1137" w:type="dxa"/>
          </w:tcPr>
          <w:p w14:paraId="435CDB9D" w14:textId="43F09515" w:rsidR="00410BF9" w:rsidRDefault="00410BF9" w:rsidP="00410BF9">
            <w:pPr>
              <w:pStyle w:val="DocumentInfo"/>
            </w:pPr>
            <w:bookmarkStart w:id="26" w:name="LAN_Version"/>
            <w:r>
              <w:t>Version</w:t>
            </w:r>
            <w:bookmarkEnd w:id="26"/>
          </w:p>
        </w:tc>
        <w:tc>
          <w:tcPr>
            <w:tcW w:w="5898" w:type="dxa"/>
          </w:tcPr>
          <w:p w14:paraId="5C61FBB6" w14:textId="16AADD4D" w:rsidR="00410BF9" w:rsidRPr="003B2757" w:rsidRDefault="00676500" w:rsidP="00410BF9">
            <w:pPr>
              <w:pStyle w:val="DocumentInfo-Bold"/>
            </w:pPr>
            <w:sdt>
              <w:sdtPr>
                <w:alias w:val="Version"/>
                <w:tag w:val="{&quot;SkabelonDesign&quot;:{&quot;type&quot;:&quot;Text&quot;,&quot;binding&quot;:&quot;Module.Version&quot;,&quot;ignoreBlank&quot;:true}}"/>
                <w:id w:val="426161231"/>
                <w:placeholder>
                  <w:docPart w:val="1F193834E9364D6F9B74C7310F8C0354"/>
                </w:placeholder>
              </w:sdtPr>
              <w:sdtEndPr/>
              <w:sdtContent>
                <w:r w:rsidR="00410BF9">
                  <w:t>P03</w:t>
                </w:r>
              </w:sdtContent>
            </w:sdt>
          </w:p>
        </w:tc>
      </w:tr>
      <w:tr w:rsidR="00410BF9" w:rsidRPr="00B35708" w14:paraId="771130DF" w14:textId="77777777" w:rsidTr="00370C16">
        <w:trPr>
          <w:trHeight w:val="231"/>
        </w:trPr>
        <w:tc>
          <w:tcPr>
            <w:tcW w:w="1137" w:type="dxa"/>
          </w:tcPr>
          <w:p w14:paraId="14679E7A" w14:textId="7C79676A" w:rsidR="00410BF9" w:rsidRDefault="00410BF9" w:rsidP="00410BF9">
            <w:pPr>
              <w:pStyle w:val="DocumentInfo"/>
            </w:pPr>
            <w:bookmarkStart w:id="27" w:name="LAN_Date"/>
            <w:r>
              <w:t>Date</w:t>
            </w:r>
            <w:bookmarkEnd w:id="27"/>
          </w:p>
        </w:tc>
        <w:tc>
          <w:tcPr>
            <w:tcW w:w="5898" w:type="dxa"/>
          </w:tcPr>
          <w:p w14:paraId="66376B03" w14:textId="42FF64C0" w:rsidR="00410BF9" w:rsidRPr="00E30441" w:rsidRDefault="00676500" w:rsidP="00410BF9">
            <w:pPr>
              <w:pStyle w:val="DocumentInfo-Bold"/>
              <w:rPr>
                <w:sz w:val="18"/>
              </w:rPr>
            </w:pPr>
            <w:sdt>
              <w:sdtPr>
                <w:alias w:val="Date"/>
                <w:tag w:val="{&quot;SkabelonDesign&quot;:{&quot;type&quot;:&quot;text&quot;,&quot;binding&quot;:&quot;Doc.Prop.Ram_Document_Date&quot;,&quot;ignoreBlank&quot;:true}}"/>
                <w:id w:val="727036647"/>
                <w:placeholder>
                  <w:docPart w:val="6F4BD21BD0BD476883C5D9D1D87785EF"/>
                </w:placeholder>
              </w:sdtPr>
              <w:sdtEndPr/>
              <w:sdtContent>
                <w:r w:rsidR="00410BF9">
                  <w:t>25/09/2023</w:t>
                </w:r>
              </w:sdtContent>
            </w:sdt>
          </w:p>
        </w:tc>
      </w:tr>
      <w:tr w:rsidR="00410BF9" w:rsidRPr="00B35708" w14:paraId="4AABB4A1" w14:textId="77777777" w:rsidTr="00370C16">
        <w:trPr>
          <w:trHeight w:val="231"/>
        </w:trPr>
        <w:tc>
          <w:tcPr>
            <w:tcW w:w="1137" w:type="dxa"/>
          </w:tcPr>
          <w:p w14:paraId="698CD298" w14:textId="6FB2EF48" w:rsidR="00410BF9" w:rsidRDefault="00410BF9" w:rsidP="00410BF9">
            <w:pPr>
              <w:pStyle w:val="DocumentInfo"/>
            </w:pPr>
            <w:bookmarkStart w:id="28" w:name="LAN_PreparedBy"/>
            <w:r>
              <w:t>Prepared by</w:t>
            </w:r>
            <w:bookmarkEnd w:id="28"/>
          </w:p>
        </w:tc>
        <w:sdt>
          <w:sdtPr>
            <w:alias w:val="Prepared by"/>
            <w:tag w:val="{&quot;SkabelonDesign&quot;:{&quot;type&quot;:&quot;text&quot;,&quot;binding&quot;:&quot;Module.PreparedBy&quot;,&quot;ignoreBlank&quot;:true}}"/>
            <w:id w:val="-178506235"/>
            <w:placeholder>
              <w:docPart w:val="142B49DD99A1421EB60F5F66C0507AF5"/>
            </w:placeholder>
          </w:sdtPr>
          <w:sdtEndPr/>
          <w:sdtContent>
            <w:tc>
              <w:tcPr>
                <w:tcW w:w="5898" w:type="dxa"/>
              </w:tcPr>
              <w:p w14:paraId="5A780D86" w14:textId="34DD6E4E" w:rsidR="00410BF9" w:rsidRDefault="00410BF9" w:rsidP="00410BF9">
                <w:pPr>
                  <w:pStyle w:val="DocumentInfo-Bold"/>
                </w:pPr>
                <w:r>
                  <w:t>Richard Ducker</w:t>
                </w:r>
              </w:p>
            </w:tc>
          </w:sdtContent>
        </w:sdt>
      </w:tr>
      <w:tr w:rsidR="00410BF9" w:rsidRPr="00B35708" w14:paraId="76313CAE" w14:textId="77777777" w:rsidTr="00370C16">
        <w:trPr>
          <w:trHeight w:val="231"/>
        </w:trPr>
        <w:tc>
          <w:tcPr>
            <w:tcW w:w="1137" w:type="dxa"/>
          </w:tcPr>
          <w:p w14:paraId="383D745B" w14:textId="67C83A03" w:rsidR="00410BF9" w:rsidRDefault="00410BF9" w:rsidP="00410BF9">
            <w:pPr>
              <w:pStyle w:val="DocumentInfo"/>
            </w:pPr>
            <w:bookmarkStart w:id="29" w:name="LAN_CheckedBy"/>
            <w:r>
              <w:t>Checked by</w:t>
            </w:r>
            <w:bookmarkEnd w:id="29"/>
          </w:p>
        </w:tc>
        <w:tc>
          <w:tcPr>
            <w:tcW w:w="5898" w:type="dxa"/>
          </w:tcPr>
          <w:p w14:paraId="28A5A82B" w14:textId="43B42F2D" w:rsidR="00410BF9" w:rsidRPr="00715008" w:rsidRDefault="00410BF9" w:rsidP="00410BF9">
            <w:pPr>
              <w:pStyle w:val="DocumentInfo-Bold"/>
            </w:pPr>
            <w:r>
              <w:t>Jonathan Giles</w:t>
            </w:r>
          </w:p>
        </w:tc>
      </w:tr>
      <w:tr w:rsidR="00410BF9" w:rsidRPr="00B35708" w14:paraId="16008F02" w14:textId="77777777" w:rsidTr="00370C16">
        <w:trPr>
          <w:trHeight w:val="231"/>
        </w:trPr>
        <w:tc>
          <w:tcPr>
            <w:tcW w:w="1137" w:type="dxa"/>
          </w:tcPr>
          <w:p w14:paraId="59F1CEDA" w14:textId="62B9DEB6" w:rsidR="00410BF9" w:rsidRDefault="00410BF9" w:rsidP="00410BF9">
            <w:pPr>
              <w:pStyle w:val="DocumentInfo"/>
            </w:pPr>
            <w:bookmarkStart w:id="30" w:name="LAN_ApprovedBy"/>
            <w:r>
              <w:t>Approved by</w:t>
            </w:r>
            <w:bookmarkEnd w:id="30"/>
          </w:p>
        </w:tc>
        <w:sdt>
          <w:sdtPr>
            <w:alias w:val="Approved by"/>
            <w:tag w:val="{&quot;SkabelonDesign&quot;:{&quot;type&quot;:&quot;text&quot;,&quot;binding&quot;:&quot;Module.ApprovedBy&quot;,&quot;ignoreBlank&quot;:true}}"/>
            <w:id w:val="-826365960"/>
            <w:placeholder>
              <w:docPart w:val="61A600AF8D674AF1B21B9950CD5ADF31"/>
            </w:placeholder>
          </w:sdtPr>
          <w:sdtEndPr/>
          <w:sdtContent>
            <w:tc>
              <w:tcPr>
                <w:tcW w:w="5898" w:type="dxa"/>
              </w:tcPr>
              <w:p w14:paraId="2C9973E9" w14:textId="18B1F057" w:rsidR="00410BF9" w:rsidRPr="00715008" w:rsidRDefault="00410BF9" w:rsidP="00410BF9">
                <w:pPr>
                  <w:pStyle w:val="DocumentInfo-Bold"/>
                </w:pPr>
                <w:r>
                  <w:t>Jonathan Giles</w:t>
                </w:r>
              </w:p>
            </w:tc>
          </w:sdtContent>
        </w:sdt>
      </w:tr>
      <w:tr w:rsidR="00B861C8" w:rsidRPr="00B35708" w14:paraId="135F8E8E" w14:textId="77777777" w:rsidTr="00370C16">
        <w:trPr>
          <w:trHeight w:val="231"/>
        </w:trPr>
        <w:tc>
          <w:tcPr>
            <w:tcW w:w="1137" w:type="dxa"/>
          </w:tcPr>
          <w:p w14:paraId="2E7AFFA4" w14:textId="3465C984" w:rsidR="00B861C8" w:rsidRDefault="00B861C8" w:rsidP="00DB2A36">
            <w:pPr>
              <w:pStyle w:val="DocumentInfo"/>
            </w:pPr>
            <w:bookmarkStart w:id="31" w:name="LAN_Description"/>
            <w:r>
              <w:t>Description</w:t>
            </w:r>
            <w:bookmarkEnd w:id="31"/>
          </w:p>
        </w:tc>
        <w:tc>
          <w:tcPr>
            <w:tcW w:w="5898" w:type="dxa"/>
          </w:tcPr>
          <w:p w14:paraId="3FAE0E18" w14:textId="77777777" w:rsidR="00B861C8" w:rsidRDefault="00B861C8" w:rsidP="00DB2A36">
            <w:pPr>
              <w:pStyle w:val="DocumentInfo-Bold"/>
            </w:pPr>
            <w:r>
              <w:t>Pre-Construction Information</w:t>
            </w:r>
          </w:p>
        </w:tc>
      </w:tr>
      <w:tr w:rsidR="00B861C8" w:rsidRPr="00B35708" w14:paraId="2370AE9E" w14:textId="77777777" w:rsidTr="00370C16">
        <w:trPr>
          <w:trHeight w:val="231"/>
        </w:trPr>
        <w:tc>
          <w:tcPr>
            <w:tcW w:w="1137" w:type="dxa"/>
          </w:tcPr>
          <w:p w14:paraId="53EC9D46" w14:textId="77777777" w:rsidR="00B861C8" w:rsidRPr="00CA5C56" w:rsidRDefault="00B861C8" w:rsidP="00DB2A36">
            <w:pPr>
              <w:pStyle w:val="DocumentInfo"/>
            </w:pPr>
            <w:r w:rsidRPr="00CA5C56">
              <w:t>Report Ref</w:t>
            </w:r>
          </w:p>
        </w:tc>
        <w:tc>
          <w:tcPr>
            <w:tcW w:w="5898" w:type="dxa"/>
          </w:tcPr>
          <w:p w14:paraId="375A6F68" w14:textId="29AC76C6" w:rsidR="00B861C8" w:rsidRPr="00CA5C56" w:rsidRDefault="00AE3BF2" w:rsidP="00DB2A36">
            <w:pPr>
              <w:pStyle w:val="DocumentInfo-Bold"/>
            </w:pPr>
            <w:proofErr w:type="spellStart"/>
            <w:r>
              <w:t>PCI_</w:t>
            </w:r>
            <w:r w:rsidRPr="00AE3BF2">
              <w:t>Project</w:t>
            </w:r>
            <w:proofErr w:type="spellEnd"/>
            <w:r w:rsidRPr="00AE3BF2">
              <w:t xml:space="preserve"> Apollo Workstream </w:t>
            </w:r>
            <w:r w:rsidR="00C37EF3">
              <w:t xml:space="preserve">C </w:t>
            </w:r>
            <w:proofErr w:type="gramStart"/>
            <w:r w:rsidR="00C37EF3">
              <w:t xml:space="preserve">-  </w:t>
            </w:r>
            <w:r w:rsidR="00C53B0C">
              <w:t>DHEKELIA</w:t>
            </w:r>
            <w:proofErr w:type="gramEnd"/>
          </w:p>
        </w:tc>
      </w:tr>
    </w:tbl>
    <w:bookmarkEnd w:id="19"/>
    <w:p w14:paraId="34E7A1F7" w14:textId="45987D5D" w:rsidR="00D66E60" w:rsidRDefault="00DB2A36" w:rsidP="00066591">
      <w:r>
        <w:br w:type="textWrapping" w:clear="all"/>
      </w:r>
    </w:p>
    <w:p w14:paraId="0668EF62" w14:textId="77777777" w:rsidR="00E80146" w:rsidRPr="005219A0" w:rsidRDefault="00E80146" w:rsidP="00E80146">
      <w:pPr>
        <w:pStyle w:val="TableSub-Heading"/>
      </w:pPr>
      <w:bookmarkStart w:id="32" w:name="LAN_Contents"/>
      <w:r w:rsidRPr="005219A0">
        <w:t xml:space="preserve">Version Control Log </w:t>
      </w:r>
    </w:p>
    <w:tbl>
      <w:tblPr>
        <w:tblStyle w:val="TableGrid"/>
        <w:tblW w:w="4591" w:type="pct"/>
        <w:tblCellMar>
          <w:left w:w="113" w:type="dxa"/>
          <w:right w:w="113" w:type="dxa"/>
        </w:tblCellMar>
        <w:tblLook w:val="01E0" w:firstRow="1" w:lastRow="1" w:firstColumn="1" w:lastColumn="1" w:noHBand="0" w:noVBand="0"/>
      </w:tblPr>
      <w:tblGrid>
        <w:gridCol w:w="849"/>
        <w:gridCol w:w="1134"/>
        <w:gridCol w:w="707"/>
        <w:gridCol w:w="848"/>
        <w:gridCol w:w="993"/>
        <w:gridCol w:w="3687"/>
      </w:tblGrid>
      <w:tr w:rsidR="00E80146" w:rsidRPr="005219A0" w14:paraId="7B060969" w14:textId="77777777" w:rsidTr="00715008">
        <w:tc>
          <w:tcPr>
            <w:tcW w:w="517" w:type="pct"/>
          </w:tcPr>
          <w:p w14:paraId="02B43B67" w14:textId="77777777" w:rsidR="00E80146" w:rsidRPr="005219A0" w:rsidRDefault="00E80146" w:rsidP="00483877">
            <w:pPr>
              <w:pStyle w:val="Normal-Revleadtext"/>
              <w:spacing w:before="100" w:beforeAutospacing="1" w:line="240" w:lineRule="atLeast"/>
            </w:pPr>
            <w:bookmarkStart w:id="33" w:name="SD_LAN_Revision_N1"/>
            <w:r w:rsidRPr="005219A0">
              <w:t>Revision</w:t>
            </w:r>
            <w:bookmarkEnd w:id="33"/>
          </w:p>
        </w:tc>
        <w:tc>
          <w:tcPr>
            <w:tcW w:w="690" w:type="pct"/>
          </w:tcPr>
          <w:p w14:paraId="575785C1" w14:textId="77777777" w:rsidR="00E80146" w:rsidRPr="005219A0" w:rsidRDefault="00E80146" w:rsidP="00483877">
            <w:pPr>
              <w:pStyle w:val="Normal-Revleadtext"/>
              <w:spacing w:before="100" w:beforeAutospacing="1" w:line="240" w:lineRule="atLeast"/>
            </w:pPr>
            <w:bookmarkStart w:id="34" w:name="SD_LAN_Date_N2"/>
            <w:r w:rsidRPr="005219A0">
              <w:t>Date</w:t>
            </w:r>
            <w:bookmarkEnd w:id="34"/>
          </w:p>
        </w:tc>
        <w:tc>
          <w:tcPr>
            <w:tcW w:w="430" w:type="pct"/>
          </w:tcPr>
          <w:p w14:paraId="53B324D1" w14:textId="1498DADD" w:rsidR="00E80146" w:rsidRPr="005219A0" w:rsidRDefault="00E80146" w:rsidP="00483877">
            <w:pPr>
              <w:pStyle w:val="Normal-Revleadtext"/>
              <w:spacing w:before="100" w:beforeAutospacing="1" w:line="240" w:lineRule="atLeast"/>
            </w:pPr>
            <w:bookmarkStart w:id="35" w:name="SD_LAN_Madeby_N1"/>
            <w:r w:rsidRPr="005219A0">
              <w:t>Mad</w:t>
            </w:r>
            <w:bookmarkEnd w:id="35"/>
            <w:r w:rsidR="00483877">
              <w:t>e</w:t>
            </w:r>
          </w:p>
        </w:tc>
        <w:tc>
          <w:tcPr>
            <w:tcW w:w="516" w:type="pct"/>
          </w:tcPr>
          <w:p w14:paraId="1A983F65" w14:textId="6011C65E" w:rsidR="00E80146" w:rsidRPr="005219A0" w:rsidRDefault="00E80146" w:rsidP="00483877">
            <w:pPr>
              <w:pStyle w:val="Normal-Revleadtext"/>
              <w:spacing w:before="100" w:beforeAutospacing="1" w:line="240" w:lineRule="atLeast"/>
            </w:pPr>
            <w:bookmarkStart w:id="36" w:name="SD_LAN_Checkedby_N1"/>
            <w:r w:rsidRPr="005219A0">
              <w:t>Checked</w:t>
            </w:r>
            <w:bookmarkEnd w:id="36"/>
          </w:p>
        </w:tc>
        <w:tc>
          <w:tcPr>
            <w:tcW w:w="604" w:type="pct"/>
          </w:tcPr>
          <w:p w14:paraId="5DC4B485" w14:textId="16A1E906" w:rsidR="00E80146" w:rsidRPr="005219A0" w:rsidRDefault="00E80146" w:rsidP="00483877">
            <w:pPr>
              <w:pStyle w:val="Normal-Revleadtext"/>
              <w:spacing w:before="100" w:beforeAutospacing="1" w:line="240" w:lineRule="atLeast"/>
            </w:pPr>
            <w:bookmarkStart w:id="37" w:name="SD_LAN_Approvedby_N1"/>
            <w:r w:rsidRPr="005219A0">
              <w:t>Approve</w:t>
            </w:r>
            <w:bookmarkEnd w:id="37"/>
            <w:r w:rsidR="00483877">
              <w:t>d</w:t>
            </w:r>
          </w:p>
        </w:tc>
        <w:tc>
          <w:tcPr>
            <w:tcW w:w="2243" w:type="pct"/>
          </w:tcPr>
          <w:p w14:paraId="5E4E404F" w14:textId="77777777" w:rsidR="00E80146" w:rsidRPr="005219A0" w:rsidRDefault="00E80146" w:rsidP="00483877">
            <w:pPr>
              <w:pStyle w:val="Normal-Revleadtext"/>
              <w:spacing w:before="100" w:beforeAutospacing="1" w:line="240" w:lineRule="atLeast"/>
            </w:pPr>
            <w:bookmarkStart w:id="38" w:name="SD_LAN_Description_N1"/>
            <w:r w:rsidRPr="005219A0">
              <w:t>Description</w:t>
            </w:r>
            <w:bookmarkEnd w:id="38"/>
          </w:p>
        </w:tc>
      </w:tr>
      <w:tr w:rsidR="00E80146" w:rsidRPr="005219A0" w14:paraId="1560E76B" w14:textId="77777777" w:rsidTr="00715008">
        <w:trPr>
          <w:trHeight w:val="679"/>
        </w:trPr>
        <w:tc>
          <w:tcPr>
            <w:tcW w:w="517" w:type="pct"/>
          </w:tcPr>
          <w:p w14:paraId="31A404DF" w14:textId="641714D8" w:rsidR="00E80146" w:rsidRPr="00F93E28" w:rsidRDefault="00715008" w:rsidP="00483877">
            <w:pPr>
              <w:pStyle w:val="Normal-Revleadtext"/>
              <w:spacing w:before="100" w:beforeAutospacing="1" w:line="240" w:lineRule="atLeast"/>
            </w:pPr>
            <w:r>
              <w:t>P01</w:t>
            </w:r>
          </w:p>
        </w:tc>
        <w:tc>
          <w:tcPr>
            <w:tcW w:w="690" w:type="pct"/>
          </w:tcPr>
          <w:p w14:paraId="7C5B9F12" w14:textId="72920A49" w:rsidR="00E80146" w:rsidRPr="00F93E28" w:rsidRDefault="00715008" w:rsidP="00483877">
            <w:pPr>
              <w:pStyle w:val="Normal-Revleadtext"/>
              <w:spacing w:before="100" w:beforeAutospacing="1" w:line="240" w:lineRule="atLeast"/>
            </w:pPr>
            <w:r>
              <w:t>23/02/2023</w:t>
            </w:r>
          </w:p>
        </w:tc>
        <w:tc>
          <w:tcPr>
            <w:tcW w:w="430" w:type="pct"/>
          </w:tcPr>
          <w:p w14:paraId="61F2815B" w14:textId="78C1B688" w:rsidR="00E80146" w:rsidRPr="00F93E28" w:rsidRDefault="00A61681" w:rsidP="00483877">
            <w:pPr>
              <w:pStyle w:val="Normal-Revleadtext"/>
              <w:spacing w:before="100" w:beforeAutospacing="1" w:line="240" w:lineRule="atLeast"/>
            </w:pPr>
            <w:r>
              <w:t>RD</w:t>
            </w:r>
          </w:p>
        </w:tc>
        <w:tc>
          <w:tcPr>
            <w:tcW w:w="516" w:type="pct"/>
          </w:tcPr>
          <w:p w14:paraId="2F5957CD" w14:textId="7F125A66" w:rsidR="00E80146" w:rsidRPr="00715008" w:rsidRDefault="00715008" w:rsidP="00483877">
            <w:pPr>
              <w:pStyle w:val="Normal-Revleadtext"/>
              <w:spacing w:before="100" w:beforeAutospacing="1" w:line="240" w:lineRule="atLeast"/>
            </w:pPr>
            <w:r w:rsidRPr="00715008">
              <w:t>JG</w:t>
            </w:r>
          </w:p>
        </w:tc>
        <w:tc>
          <w:tcPr>
            <w:tcW w:w="604" w:type="pct"/>
          </w:tcPr>
          <w:p w14:paraId="118A21DA" w14:textId="44D6B446" w:rsidR="00E80146" w:rsidRPr="00715008" w:rsidRDefault="00493578" w:rsidP="00483877">
            <w:pPr>
              <w:pStyle w:val="Normal-Revleadtext"/>
              <w:spacing w:before="100" w:beforeAutospacing="1" w:line="240" w:lineRule="atLeast"/>
            </w:pPr>
            <w:r>
              <w:t>JG</w:t>
            </w:r>
          </w:p>
        </w:tc>
        <w:tc>
          <w:tcPr>
            <w:tcW w:w="2243" w:type="pct"/>
          </w:tcPr>
          <w:p w14:paraId="7B415B85" w14:textId="4CB0A962" w:rsidR="00E80146" w:rsidRPr="005219A0" w:rsidRDefault="00E80146" w:rsidP="00483877">
            <w:pPr>
              <w:pStyle w:val="Normal-Revleadtext"/>
              <w:spacing w:before="100" w:beforeAutospacing="1" w:line="240" w:lineRule="atLeast"/>
            </w:pPr>
            <w:r>
              <w:t xml:space="preserve">First </w:t>
            </w:r>
            <w:r w:rsidR="00B05DBC">
              <w:t>build</w:t>
            </w:r>
            <w:r>
              <w:t xml:space="preserve"> issue </w:t>
            </w:r>
            <w:r w:rsidR="00B05DBC">
              <w:t>from initial discussions</w:t>
            </w:r>
            <w:r w:rsidR="00AA1B18">
              <w:t>. PCI to cover the initial Ground Investigation works scope only.</w:t>
            </w:r>
          </w:p>
        </w:tc>
      </w:tr>
      <w:tr w:rsidR="00410BF9" w:rsidRPr="005219A0" w14:paraId="5309A0A3" w14:textId="77777777" w:rsidTr="00715008">
        <w:trPr>
          <w:trHeight w:val="370"/>
        </w:trPr>
        <w:tc>
          <w:tcPr>
            <w:tcW w:w="517" w:type="pct"/>
          </w:tcPr>
          <w:p w14:paraId="17BCB133" w14:textId="35A1405F" w:rsidR="00410BF9" w:rsidRDefault="00410BF9" w:rsidP="00410BF9">
            <w:pPr>
              <w:pStyle w:val="Normal-Revleadtext"/>
              <w:spacing w:before="100" w:beforeAutospacing="1" w:line="240" w:lineRule="atLeast"/>
            </w:pPr>
            <w:r>
              <w:t>P02</w:t>
            </w:r>
          </w:p>
        </w:tc>
        <w:tc>
          <w:tcPr>
            <w:tcW w:w="690" w:type="pct"/>
          </w:tcPr>
          <w:p w14:paraId="3CE6AC46" w14:textId="5EF7048D" w:rsidR="00410BF9" w:rsidRDefault="00410BF9" w:rsidP="00410BF9">
            <w:pPr>
              <w:pStyle w:val="Normal-Revleadtext"/>
              <w:spacing w:before="100" w:beforeAutospacing="1" w:line="240" w:lineRule="atLeast"/>
            </w:pPr>
            <w:r>
              <w:t>04/04/2023</w:t>
            </w:r>
          </w:p>
        </w:tc>
        <w:tc>
          <w:tcPr>
            <w:tcW w:w="430" w:type="pct"/>
          </w:tcPr>
          <w:p w14:paraId="786BBC7D" w14:textId="6BFFA570" w:rsidR="00410BF9" w:rsidRDefault="00410BF9" w:rsidP="00410BF9">
            <w:pPr>
              <w:pStyle w:val="Normal-Revleadtext"/>
              <w:spacing w:before="100" w:beforeAutospacing="1" w:line="240" w:lineRule="atLeast"/>
            </w:pPr>
            <w:r>
              <w:t>RD</w:t>
            </w:r>
          </w:p>
        </w:tc>
        <w:tc>
          <w:tcPr>
            <w:tcW w:w="516" w:type="pct"/>
          </w:tcPr>
          <w:p w14:paraId="582AF70D" w14:textId="497AB22C" w:rsidR="00410BF9" w:rsidRDefault="00410BF9" w:rsidP="00410BF9">
            <w:pPr>
              <w:pStyle w:val="Normal-Revleadtext"/>
              <w:spacing w:before="100" w:beforeAutospacing="1" w:line="240" w:lineRule="atLeast"/>
            </w:pPr>
            <w:r>
              <w:t>JG</w:t>
            </w:r>
          </w:p>
        </w:tc>
        <w:tc>
          <w:tcPr>
            <w:tcW w:w="604" w:type="pct"/>
          </w:tcPr>
          <w:p w14:paraId="0354A071" w14:textId="03121ED3" w:rsidR="00410BF9" w:rsidRDefault="00410BF9" w:rsidP="00410BF9">
            <w:pPr>
              <w:pStyle w:val="Normal-Revleadtext"/>
              <w:spacing w:before="100" w:beforeAutospacing="1" w:line="240" w:lineRule="atLeast"/>
            </w:pPr>
            <w:r>
              <w:t>JG</w:t>
            </w:r>
          </w:p>
        </w:tc>
        <w:tc>
          <w:tcPr>
            <w:tcW w:w="2243" w:type="pct"/>
          </w:tcPr>
          <w:p w14:paraId="609BC60C" w14:textId="3A04B82C" w:rsidR="00410BF9" w:rsidRDefault="00410BF9" w:rsidP="00410BF9">
            <w:pPr>
              <w:pStyle w:val="Normal-Revleadtext"/>
              <w:spacing w:before="100" w:beforeAutospacing="1" w:line="240" w:lineRule="atLeast"/>
            </w:pPr>
            <w:r>
              <w:t>Second issue. PCI amended, to cover main works</w:t>
            </w:r>
          </w:p>
        </w:tc>
      </w:tr>
      <w:tr w:rsidR="00410BF9" w:rsidRPr="005219A0" w14:paraId="4C6060E2" w14:textId="77777777" w:rsidTr="00715008">
        <w:tc>
          <w:tcPr>
            <w:tcW w:w="517" w:type="pct"/>
          </w:tcPr>
          <w:p w14:paraId="1AE415F1" w14:textId="621A3DD5" w:rsidR="00410BF9" w:rsidRDefault="00410BF9" w:rsidP="00410BF9">
            <w:pPr>
              <w:pStyle w:val="Normal-Revleadtext"/>
              <w:spacing w:before="100" w:beforeAutospacing="1" w:line="240" w:lineRule="atLeast"/>
            </w:pPr>
            <w:r>
              <w:t>P03</w:t>
            </w:r>
          </w:p>
        </w:tc>
        <w:tc>
          <w:tcPr>
            <w:tcW w:w="690" w:type="pct"/>
          </w:tcPr>
          <w:p w14:paraId="3B2A6E81" w14:textId="23C30A05" w:rsidR="00410BF9" w:rsidRDefault="00410BF9" w:rsidP="00410BF9">
            <w:pPr>
              <w:pStyle w:val="Normal-Revleadtext"/>
              <w:spacing w:before="100" w:beforeAutospacing="1" w:line="240" w:lineRule="atLeast"/>
            </w:pPr>
            <w:r>
              <w:t>25/09/2023</w:t>
            </w:r>
          </w:p>
        </w:tc>
        <w:tc>
          <w:tcPr>
            <w:tcW w:w="430" w:type="pct"/>
          </w:tcPr>
          <w:p w14:paraId="65DE2E4B" w14:textId="0C641C0A" w:rsidR="00410BF9" w:rsidRDefault="00410BF9" w:rsidP="00410BF9">
            <w:pPr>
              <w:pStyle w:val="Normal-Revleadtext"/>
              <w:spacing w:before="100" w:beforeAutospacing="1" w:line="240" w:lineRule="atLeast"/>
            </w:pPr>
            <w:r>
              <w:t>RD</w:t>
            </w:r>
          </w:p>
        </w:tc>
        <w:tc>
          <w:tcPr>
            <w:tcW w:w="516" w:type="pct"/>
          </w:tcPr>
          <w:p w14:paraId="17A2CE83" w14:textId="77946447" w:rsidR="00410BF9" w:rsidRDefault="00410BF9" w:rsidP="00410BF9">
            <w:pPr>
              <w:pStyle w:val="Normal-Revleadtext"/>
              <w:spacing w:before="100" w:beforeAutospacing="1" w:line="240" w:lineRule="atLeast"/>
            </w:pPr>
            <w:r>
              <w:t>JG</w:t>
            </w:r>
          </w:p>
        </w:tc>
        <w:tc>
          <w:tcPr>
            <w:tcW w:w="604" w:type="pct"/>
          </w:tcPr>
          <w:p w14:paraId="5BD93435" w14:textId="12D7DDEC" w:rsidR="00410BF9" w:rsidRDefault="00410BF9" w:rsidP="00410BF9">
            <w:pPr>
              <w:pStyle w:val="Normal-Revleadtext"/>
              <w:spacing w:before="100" w:beforeAutospacing="1" w:line="240" w:lineRule="atLeast"/>
            </w:pPr>
            <w:r>
              <w:t>JG</w:t>
            </w:r>
          </w:p>
        </w:tc>
        <w:tc>
          <w:tcPr>
            <w:tcW w:w="2243" w:type="pct"/>
          </w:tcPr>
          <w:p w14:paraId="36B4AD12" w14:textId="7E697063" w:rsidR="00410BF9" w:rsidRDefault="00410BF9" w:rsidP="00410BF9">
            <w:pPr>
              <w:pStyle w:val="Normal-Revleadtext"/>
              <w:spacing w:before="100" w:beforeAutospacing="1" w:line="240" w:lineRule="atLeast"/>
            </w:pPr>
            <w:r w:rsidRPr="00F14F18">
              <w:t>PCI updated following receipt of asbestos survey information and the ground investigation report.</w:t>
            </w:r>
          </w:p>
        </w:tc>
      </w:tr>
      <w:tr w:rsidR="00493578" w:rsidRPr="005219A0" w14:paraId="6D3B5004" w14:textId="77777777" w:rsidTr="00715008">
        <w:trPr>
          <w:trHeight w:val="262"/>
        </w:trPr>
        <w:tc>
          <w:tcPr>
            <w:tcW w:w="517" w:type="pct"/>
          </w:tcPr>
          <w:p w14:paraId="287193AC" w14:textId="12B30F46" w:rsidR="00493578" w:rsidRDefault="00493578" w:rsidP="00493578">
            <w:pPr>
              <w:pStyle w:val="Normal-Revleadtext"/>
              <w:spacing w:before="100" w:beforeAutospacing="1" w:line="240" w:lineRule="atLeast"/>
            </w:pPr>
          </w:p>
        </w:tc>
        <w:tc>
          <w:tcPr>
            <w:tcW w:w="690" w:type="pct"/>
          </w:tcPr>
          <w:p w14:paraId="283AF199" w14:textId="658AD6FD" w:rsidR="00493578" w:rsidRDefault="00493578" w:rsidP="00493578">
            <w:pPr>
              <w:pStyle w:val="Normal-Revleadtext"/>
              <w:spacing w:before="100" w:beforeAutospacing="1" w:line="240" w:lineRule="atLeast"/>
            </w:pPr>
          </w:p>
        </w:tc>
        <w:tc>
          <w:tcPr>
            <w:tcW w:w="430" w:type="pct"/>
          </w:tcPr>
          <w:p w14:paraId="78533253" w14:textId="26033EBE" w:rsidR="00493578" w:rsidRDefault="00493578" w:rsidP="00493578">
            <w:pPr>
              <w:pStyle w:val="Normal-Revleadtext"/>
              <w:spacing w:before="100" w:beforeAutospacing="1" w:line="240" w:lineRule="atLeast"/>
            </w:pPr>
          </w:p>
        </w:tc>
        <w:tc>
          <w:tcPr>
            <w:tcW w:w="516" w:type="pct"/>
          </w:tcPr>
          <w:p w14:paraId="2ABE9FC0" w14:textId="50B40A7D" w:rsidR="00493578" w:rsidRDefault="00493578" w:rsidP="00493578">
            <w:pPr>
              <w:pStyle w:val="Normal-Revleadtext"/>
              <w:spacing w:before="100" w:beforeAutospacing="1" w:line="240" w:lineRule="atLeast"/>
            </w:pPr>
          </w:p>
        </w:tc>
        <w:tc>
          <w:tcPr>
            <w:tcW w:w="604" w:type="pct"/>
          </w:tcPr>
          <w:p w14:paraId="6E035D7E" w14:textId="77248FF8" w:rsidR="00493578" w:rsidRDefault="00493578" w:rsidP="00493578">
            <w:pPr>
              <w:pStyle w:val="Normal-Revleadtext"/>
              <w:spacing w:before="100" w:beforeAutospacing="1" w:line="240" w:lineRule="atLeast"/>
            </w:pPr>
          </w:p>
        </w:tc>
        <w:tc>
          <w:tcPr>
            <w:tcW w:w="2243" w:type="pct"/>
          </w:tcPr>
          <w:p w14:paraId="12269553" w14:textId="427E4E84" w:rsidR="00493578" w:rsidRDefault="00493578" w:rsidP="00493578">
            <w:pPr>
              <w:pStyle w:val="Normal-Revleadtext"/>
              <w:spacing w:after="0" w:line="240" w:lineRule="atLeast"/>
            </w:pPr>
          </w:p>
        </w:tc>
      </w:tr>
    </w:tbl>
    <w:p w14:paraId="0C3AB461" w14:textId="77777777" w:rsidR="00D73A41" w:rsidRDefault="00D73A41">
      <w:r>
        <w:rPr>
          <w:b/>
          <w:caps/>
        </w:rPr>
        <w:br w:type="page"/>
      </w:r>
    </w:p>
    <w:tbl>
      <w:tblPr>
        <w:tblStyle w:val="TableGrid"/>
        <w:tblW w:w="8791"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8791"/>
      </w:tblGrid>
      <w:tr w:rsidR="00936B38" w:rsidRPr="00B35708" w14:paraId="0B65DAFC" w14:textId="77777777" w:rsidTr="00D06DD3">
        <w:trPr>
          <w:trHeight w:hRule="exact" w:val="2892"/>
        </w:trPr>
        <w:tc>
          <w:tcPr>
            <w:tcW w:w="8791" w:type="dxa"/>
          </w:tcPr>
          <w:p w14:paraId="4685916C" w14:textId="77777777" w:rsidR="00936B38" w:rsidRDefault="00936B38" w:rsidP="00504738">
            <w:pPr>
              <w:pStyle w:val="TOCHeading"/>
            </w:pPr>
            <w:r>
              <w:lastRenderedPageBreak/>
              <w:t>Contents</w:t>
            </w:r>
            <w:bookmarkEnd w:id="32"/>
          </w:p>
          <w:p w14:paraId="6F5EF73E" w14:textId="77777777" w:rsidR="009B02CF" w:rsidRPr="009B02CF" w:rsidRDefault="009B02CF" w:rsidP="009B02CF"/>
          <w:p w14:paraId="31EDD089" w14:textId="68E86FAD" w:rsidR="009B02CF" w:rsidRPr="009B02CF" w:rsidRDefault="009B02CF" w:rsidP="009B02CF">
            <w:pPr>
              <w:tabs>
                <w:tab w:val="left" w:pos="1890"/>
              </w:tabs>
            </w:pPr>
          </w:p>
        </w:tc>
      </w:tr>
    </w:tbl>
    <w:p w14:paraId="2238C71F" w14:textId="7820C978" w:rsidR="002704FF" w:rsidRDefault="00A27A90">
      <w:pPr>
        <w:pStyle w:val="TOC1"/>
        <w:rPr>
          <w:rFonts w:asciiTheme="minorHAnsi" w:eastAsiaTheme="minorEastAsia" w:hAnsiTheme="minorHAnsi" w:cstheme="minorBidi"/>
          <w:b w:val="0"/>
          <w:noProof/>
          <w:sz w:val="22"/>
          <w:szCs w:val="22"/>
          <w:lang w:eastAsia="en-GB"/>
        </w:rPr>
      </w:pPr>
      <w:r w:rsidRPr="00CA5C56">
        <w:rPr>
          <w:caps/>
          <w:highlight w:val="yellow"/>
        </w:rPr>
        <w:fldChar w:fldCharType="begin"/>
      </w:r>
      <w:r w:rsidRPr="00CA5C56">
        <w:rPr>
          <w:highlight w:val="yellow"/>
        </w:rPr>
        <w:instrText xml:space="preserve"> TOC \o "1-</w:instrText>
      </w:r>
      <w:r w:rsidR="00C72D20" w:rsidRPr="00CA5C56">
        <w:rPr>
          <w:highlight w:val="yellow"/>
        </w:rPr>
        <w:instrText>3</w:instrText>
      </w:r>
      <w:r w:rsidRPr="00CA5C56">
        <w:rPr>
          <w:highlight w:val="yellow"/>
        </w:rPr>
        <w:instrText xml:space="preserve">" \h \z \u </w:instrText>
      </w:r>
      <w:r w:rsidRPr="00CA5C56">
        <w:rPr>
          <w:caps/>
          <w:highlight w:val="yellow"/>
        </w:rPr>
        <w:fldChar w:fldCharType="separate"/>
      </w:r>
      <w:hyperlink w:anchor="_Toc121151488" w:history="1">
        <w:r w:rsidR="002704FF" w:rsidRPr="00D419EF">
          <w:rPr>
            <w:rStyle w:val="Hyperlink"/>
            <w:rFonts w:eastAsiaTheme="majorEastAsia"/>
            <w:noProof/>
          </w:rPr>
          <w:t>1.</w:t>
        </w:r>
        <w:r w:rsidR="002704FF">
          <w:rPr>
            <w:rFonts w:asciiTheme="minorHAnsi" w:eastAsiaTheme="minorEastAsia" w:hAnsiTheme="minorHAnsi" w:cstheme="minorBidi"/>
            <w:b w:val="0"/>
            <w:noProof/>
            <w:sz w:val="22"/>
            <w:szCs w:val="22"/>
            <w:lang w:eastAsia="en-GB"/>
          </w:rPr>
          <w:tab/>
        </w:r>
        <w:r w:rsidR="002704FF" w:rsidRPr="00D419EF">
          <w:rPr>
            <w:rStyle w:val="Hyperlink"/>
            <w:rFonts w:eastAsiaTheme="majorEastAsia"/>
            <w:noProof/>
          </w:rPr>
          <w:t>Pre-Construction Information</w:t>
        </w:r>
        <w:r w:rsidR="002704FF">
          <w:rPr>
            <w:noProof/>
            <w:webHidden/>
          </w:rPr>
          <w:tab/>
        </w:r>
        <w:r w:rsidR="002704FF">
          <w:rPr>
            <w:noProof/>
            <w:webHidden/>
          </w:rPr>
          <w:fldChar w:fldCharType="begin"/>
        </w:r>
        <w:r w:rsidR="002704FF">
          <w:rPr>
            <w:noProof/>
            <w:webHidden/>
          </w:rPr>
          <w:instrText xml:space="preserve"> PAGEREF _Toc121151488 \h </w:instrText>
        </w:r>
        <w:r w:rsidR="002704FF">
          <w:rPr>
            <w:noProof/>
            <w:webHidden/>
          </w:rPr>
        </w:r>
        <w:r w:rsidR="002704FF">
          <w:rPr>
            <w:noProof/>
            <w:webHidden/>
          </w:rPr>
          <w:fldChar w:fldCharType="separate"/>
        </w:r>
        <w:r w:rsidR="00676500">
          <w:rPr>
            <w:noProof/>
            <w:webHidden/>
          </w:rPr>
          <w:t>3</w:t>
        </w:r>
        <w:r w:rsidR="002704FF">
          <w:rPr>
            <w:noProof/>
            <w:webHidden/>
          </w:rPr>
          <w:fldChar w:fldCharType="end"/>
        </w:r>
      </w:hyperlink>
    </w:p>
    <w:p w14:paraId="773BA35C" w14:textId="6A50B075" w:rsidR="002704FF" w:rsidRDefault="00676500">
      <w:pPr>
        <w:pStyle w:val="TOC1"/>
        <w:rPr>
          <w:rFonts w:asciiTheme="minorHAnsi" w:eastAsiaTheme="minorEastAsia" w:hAnsiTheme="minorHAnsi" w:cstheme="minorBidi"/>
          <w:b w:val="0"/>
          <w:noProof/>
          <w:sz w:val="22"/>
          <w:szCs w:val="22"/>
          <w:lang w:eastAsia="en-GB"/>
        </w:rPr>
      </w:pPr>
      <w:hyperlink w:anchor="_Toc121151489" w:history="1">
        <w:r w:rsidR="002704FF" w:rsidRPr="00D419EF">
          <w:rPr>
            <w:rStyle w:val="Hyperlink"/>
            <w:rFonts w:eastAsiaTheme="majorEastAsia"/>
            <w:noProof/>
          </w:rPr>
          <w:t>2.</w:t>
        </w:r>
        <w:r w:rsidR="002704FF">
          <w:rPr>
            <w:rFonts w:asciiTheme="minorHAnsi" w:eastAsiaTheme="minorEastAsia" w:hAnsiTheme="minorHAnsi" w:cstheme="minorBidi"/>
            <w:b w:val="0"/>
            <w:noProof/>
            <w:sz w:val="22"/>
            <w:szCs w:val="22"/>
            <w:lang w:eastAsia="en-GB"/>
          </w:rPr>
          <w:tab/>
        </w:r>
        <w:r w:rsidR="002704FF" w:rsidRPr="00D419EF">
          <w:rPr>
            <w:rStyle w:val="Hyperlink"/>
            <w:rFonts w:eastAsiaTheme="majorEastAsia"/>
            <w:noProof/>
          </w:rPr>
          <w:t>Project Information</w:t>
        </w:r>
        <w:r w:rsidR="002704FF">
          <w:rPr>
            <w:noProof/>
            <w:webHidden/>
          </w:rPr>
          <w:tab/>
        </w:r>
        <w:r w:rsidR="002704FF">
          <w:rPr>
            <w:noProof/>
            <w:webHidden/>
          </w:rPr>
          <w:fldChar w:fldCharType="begin"/>
        </w:r>
        <w:r w:rsidR="002704FF">
          <w:rPr>
            <w:noProof/>
            <w:webHidden/>
          </w:rPr>
          <w:instrText xml:space="preserve"> PAGEREF _Toc121151489 \h </w:instrText>
        </w:r>
        <w:r w:rsidR="002704FF">
          <w:rPr>
            <w:noProof/>
            <w:webHidden/>
          </w:rPr>
        </w:r>
        <w:r w:rsidR="002704FF">
          <w:rPr>
            <w:noProof/>
            <w:webHidden/>
          </w:rPr>
          <w:fldChar w:fldCharType="separate"/>
        </w:r>
        <w:r>
          <w:rPr>
            <w:noProof/>
            <w:webHidden/>
          </w:rPr>
          <w:t>4</w:t>
        </w:r>
        <w:r w:rsidR="002704FF">
          <w:rPr>
            <w:noProof/>
            <w:webHidden/>
          </w:rPr>
          <w:fldChar w:fldCharType="end"/>
        </w:r>
      </w:hyperlink>
    </w:p>
    <w:p w14:paraId="45F6FBFB" w14:textId="568EC262" w:rsidR="002704FF" w:rsidRDefault="00676500">
      <w:pPr>
        <w:pStyle w:val="TOC2"/>
        <w:rPr>
          <w:rFonts w:asciiTheme="minorHAnsi" w:eastAsiaTheme="minorEastAsia" w:hAnsiTheme="minorHAnsi" w:cstheme="minorBidi"/>
          <w:noProof/>
          <w:sz w:val="22"/>
          <w:szCs w:val="22"/>
          <w:lang w:eastAsia="en-GB"/>
        </w:rPr>
      </w:pPr>
      <w:hyperlink w:anchor="_Toc121151490" w:history="1">
        <w:r w:rsidR="002704FF" w:rsidRPr="00D419EF">
          <w:rPr>
            <w:rStyle w:val="Hyperlink"/>
            <w:rFonts w:eastAsiaTheme="majorEastAsia"/>
            <w:noProof/>
          </w:rPr>
          <w:t>2.1</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Proposed Works</w:t>
        </w:r>
        <w:r w:rsidR="002704FF">
          <w:rPr>
            <w:noProof/>
            <w:webHidden/>
          </w:rPr>
          <w:tab/>
        </w:r>
        <w:r w:rsidR="002704FF">
          <w:rPr>
            <w:noProof/>
            <w:webHidden/>
          </w:rPr>
          <w:fldChar w:fldCharType="begin"/>
        </w:r>
        <w:r w:rsidR="002704FF">
          <w:rPr>
            <w:noProof/>
            <w:webHidden/>
          </w:rPr>
          <w:instrText xml:space="preserve"> PAGEREF _Toc121151490 \h </w:instrText>
        </w:r>
        <w:r w:rsidR="002704FF">
          <w:rPr>
            <w:noProof/>
            <w:webHidden/>
          </w:rPr>
        </w:r>
        <w:r w:rsidR="002704FF">
          <w:rPr>
            <w:noProof/>
            <w:webHidden/>
          </w:rPr>
          <w:fldChar w:fldCharType="separate"/>
        </w:r>
        <w:r>
          <w:rPr>
            <w:noProof/>
            <w:webHidden/>
          </w:rPr>
          <w:t>4</w:t>
        </w:r>
        <w:r w:rsidR="002704FF">
          <w:rPr>
            <w:noProof/>
            <w:webHidden/>
          </w:rPr>
          <w:fldChar w:fldCharType="end"/>
        </w:r>
      </w:hyperlink>
    </w:p>
    <w:p w14:paraId="2F2D93E4" w14:textId="27E98801" w:rsidR="002704FF" w:rsidRDefault="00676500">
      <w:pPr>
        <w:pStyle w:val="TOC2"/>
        <w:rPr>
          <w:rFonts w:asciiTheme="minorHAnsi" w:eastAsiaTheme="minorEastAsia" w:hAnsiTheme="minorHAnsi" w:cstheme="minorBidi"/>
          <w:noProof/>
          <w:sz w:val="22"/>
          <w:szCs w:val="22"/>
          <w:lang w:eastAsia="en-GB"/>
        </w:rPr>
      </w:pPr>
      <w:hyperlink w:anchor="_Toc121151491" w:history="1">
        <w:r w:rsidR="002704FF" w:rsidRPr="00D419EF">
          <w:rPr>
            <w:rStyle w:val="Hyperlink"/>
            <w:rFonts w:eastAsiaTheme="majorEastAsia"/>
            <w:noProof/>
          </w:rPr>
          <w:t>2.2</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Duty Holders</w:t>
        </w:r>
        <w:r w:rsidR="002704FF">
          <w:rPr>
            <w:noProof/>
            <w:webHidden/>
          </w:rPr>
          <w:tab/>
        </w:r>
        <w:r w:rsidR="002704FF">
          <w:rPr>
            <w:noProof/>
            <w:webHidden/>
          </w:rPr>
          <w:fldChar w:fldCharType="begin"/>
        </w:r>
        <w:r w:rsidR="002704FF">
          <w:rPr>
            <w:noProof/>
            <w:webHidden/>
          </w:rPr>
          <w:instrText xml:space="preserve"> PAGEREF _Toc121151491 \h </w:instrText>
        </w:r>
        <w:r w:rsidR="002704FF">
          <w:rPr>
            <w:noProof/>
            <w:webHidden/>
          </w:rPr>
        </w:r>
        <w:r w:rsidR="002704FF">
          <w:rPr>
            <w:noProof/>
            <w:webHidden/>
          </w:rPr>
          <w:fldChar w:fldCharType="separate"/>
        </w:r>
        <w:r>
          <w:rPr>
            <w:noProof/>
            <w:webHidden/>
          </w:rPr>
          <w:t>7</w:t>
        </w:r>
        <w:r w:rsidR="002704FF">
          <w:rPr>
            <w:noProof/>
            <w:webHidden/>
          </w:rPr>
          <w:fldChar w:fldCharType="end"/>
        </w:r>
      </w:hyperlink>
    </w:p>
    <w:p w14:paraId="028F6527" w14:textId="10D42FA2" w:rsidR="002704FF" w:rsidRDefault="00676500">
      <w:pPr>
        <w:pStyle w:val="TOC1"/>
        <w:rPr>
          <w:rFonts w:asciiTheme="minorHAnsi" w:eastAsiaTheme="minorEastAsia" w:hAnsiTheme="minorHAnsi" w:cstheme="minorBidi"/>
          <w:b w:val="0"/>
          <w:noProof/>
          <w:sz w:val="22"/>
          <w:szCs w:val="22"/>
          <w:lang w:eastAsia="en-GB"/>
        </w:rPr>
      </w:pPr>
      <w:hyperlink w:anchor="_Toc121151492" w:history="1">
        <w:r w:rsidR="002704FF" w:rsidRPr="00D419EF">
          <w:rPr>
            <w:rStyle w:val="Hyperlink"/>
            <w:rFonts w:eastAsiaTheme="majorEastAsia"/>
            <w:noProof/>
          </w:rPr>
          <w:t>3.</w:t>
        </w:r>
        <w:r w:rsidR="002704FF">
          <w:rPr>
            <w:rFonts w:asciiTheme="minorHAnsi" w:eastAsiaTheme="minorEastAsia" w:hAnsiTheme="minorHAnsi" w:cstheme="minorBidi"/>
            <w:b w:val="0"/>
            <w:noProof/>
            <w:sz w:val="22"/>
            <w:szCs w:val="22"/>
            <w:lang w:eastAsia="en-GB"/>
          </w:rPr>
          <w:tab/>
        </w:r>
        <w:r w:rsidR="002704FF" w:rsidRPr="00D419EF">
          <w:rPr>
            <w:rStyle w:val="Hyperlink"/>
            <w:rFonts w:eastAsiaTheme="majorEastAsia"/>
            <w:noProof/>
          </w:rPr>
          <w:t>Client Considerations and Requirements</w:t>
        </w:r>
        <w:r w:rsidR="002704FF">
          <w:rPr>
            <w:noProof/>
            <w:webHidden/>
          </w:rPr>
          <w:tab/>
        </w:r>
        <w:r w:rsidR="002704FF">
          <w:rPr>
            <w:noProof/>
            <w:webHidden/>
          </w:rPr>
          <w:fldChar w:fldCharType="begin"/>
        </w:r>
        <w:r w:rsidR="002704FF">
          <w:rPr>
            <w:noProof/>
            <w:webHidden/>
          </w:rPr>
          <w:instrText xml:space="preserve"> PAGEREF _Toc121151492 \h </w:instrText>
        </w:r>
        <w:r w:rsidR="002704FF">
          <w:rPr>
            <w:noProof/>
            <w:webHidden/>
          </w:rPr>
        </w:r>
        <w:r w:rsidR="002704FF">
          <w:rPr>
            <w:noProof/>
            <w:webHidden/>
          </w:rPr>
          <w:fldChar w:fldCharType="separate"/>
        </w:r>
        <w:r>
          <w:rPr>
            <w:noProof/>
            <w:webHidden/>
          </w:rPr>
          <w:t>11</w:t>
        </w:r>
        <w:r w:rsidR="002704FF">
          <w:rPr>
            <w:noProof/>
            <w:webHidden/>
          </w:rPr>
          <w:fldChar w:fldCharType="end"/>
        </w:r>
      </w:hyperlink>
    </w:p>
    <w:p w14:paraId="52283C0B" w14:textId="618E9118" w:rsidR="002704FF" w:rsidRDefault="00676500">
      <w:pPr>
        <w:pStyle w:val="TOC2"/>
        <w:rPr>
          <w:rFonts w:asciiTheme="minorHAnsi" w:eastAsiaTheme="minorEastAsia" w:hAnsiTheme="minorHAnsi" w:cstheme="minorBidi"/>
          <w:noProof/>
          <w:sz w:val="22"/>
          <w:szCs w:val="22"/>
          <w:lang w:eastAsia="en-GB"/>
        </w:rPr>
      </w:pPr>
      <w:hyperlink w:anchor="_Toc121151493" w:history="1">
        <w:r w:rsidR="002704FF" w:rsidRPr="00D419EF">
          <w:rPr>
            <w:rStyle w:val="Hyperlink"/>
            <w:rFonts w:eastAsiaTheme="majorEastAsia"/>
            <w:noProof/>
          </w:rPr>
          <w:t>3.1</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Structure and Organisation</w:t>
        </w:r>
        <w:r w:rsidR="002704FF">
          <w:rPr>
            <w:noProof/>
            <w:webHidden/>
          </w:rPr>
          <w:tab/>
        </w:r>
        <w:r w:rsidR="002704FF">
          <w:rPr>
            <w:noProof/>
            <w:webHidden/>
          </w:rPr>
          <w:fldChar w:fldCharType="begin"/>
        </w:r>
        <w:r w:rsidR="002704FF">
          <w:rPr>
            <w:noProof/>
            <w:webHidden/>
          </w:rPr>
          <w:instrText xml:space="preserve"> PAGEREF _Toc121151493 \h </w:instrText>
        </w:r>
        <w:r w:rsidR="002704FF">
          <w:rPr>
            <w:noProof/>
            <w:webHidden/>
          </w:rPr>
        </w:r>
        <w:r w:rsidR="002704FF">
          <w:rPr>
            <w:noProof/>
            <w:webHidden/>
          </w:rPr>
          <w:fldChar w:fldCharType="separate"/>
        </w:r>
        <w:r>
          <w:rPr>
            <w:noProof/>
            <w:webHidden/>
          </w:rPr>
          <w:t>11</w:t>
        </w:r>
        <w:r w:rsidR="002704FF">
          <w:rPr>
            <w:noProof/>
            <w:webHidden/>
          </w:rPr>
          <w:fldChar w:fldCharType="end"/>
        </w:r>
      </w:hyperlink>
    </w:p>
    <w:p w14:paraId="6C9458A6" w14:textId="6B2C954C" w:rsidR="002704FF" w:rsidRDefault="00676500">
      <w:pPr>
        <w:pStyle w:val="TOC2"/>
        <w:rPr>
          <w:rFonts w:asciiTheme="minorHAnsi" w:eastAsiaTheme="minorEastAsia" w:hAnsiTheme="minorHAnsi" w:cstheme="minorBidi"/>
          <w:noProof/>
          <w:sz w:val="22"/>
          <w:szCs w:val="22"/>
          <w:lang w:eastAsia="en-GB"/>
        </w:rPr>
      </w:pPr>
      <w:hyperlink w:anchor="_Toc121151494" w:history="1">
        <w:r w:rsidR="002704FF" w:rsidRPr="00D419EF">
          <w:rPr>
            <w:rStyle w:val="Hyperlink"/>
            <w:rFonts w:eastAsiaTheme="majorEastAsia"/>
            <w:noProof/>
          </w:rPr>
          <w:t>3.2</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Client’s Safety Goals and Rules</w:t>
        </w:r>
        <w:r w:rsidR="002704FF">
          <w:rPr>
            <w:noProof/>
            <w:webHidden/>
          </w:rPr>
          <w:tab/>
        </w:r>
        <w:r w:rsidR="002704FF">
          <w:rPr>
            <w:noProof/>
            <w:webHidden/>
          </w:rPr>
          <w:fldChar w:fldCharType="begin"/>
        </w:r>
        <w:r w:rsidR="002704FF">
          <w:rPr>
            <w:noProof/>
            <w:webHidden/>
          </w:rPr>
          <w:instrText xml:space="preserve"> PAGEREF _Toc121151494 \h </w:instrText>
        </w:r>
        <w:r w:rsidR="002704FF">
          <w:rPr>
            <w:noProof/>
            <w:webHidden/>
          </w:rPr>
        </w:r>
        <w:r w:rsidR="002704FF">
          <w:rPr>
            <w:noProof/>
            <w:webHidden/>
          </w:rPr>
          <w:fldChar w:fldCharType="separate"/>
        </w:r>
        <w:r>
          <w:rPr>
            <w:noProof/>
            <w:webHidden/>
          </w:rPr>
          <w:t>11</w:t>
        </w:r>
        <w:r w:rsidR="002704FF">
          <w:rPr>
            <w:noProof/>
            <w:webHidden/>
          </w:rPr>
          <w:fldChar w:fldCharType="end"/>
        </w:r>
      </w:hyperlink>
    </w:p>
    <w:p w14:paraId="1219C34E" w14:textId="4C4BD647" w:rsidR="002704FF" w:rsidRDefault="00676500">
      <w:pPr>
        <w:pStyle w:val="TOC2"/>
        <w:rPr>
          <w:rFonts w:asciiTheme="minorHAnsi" w:eastAsiaTheme="minorEastAsia" w:hAnsiTheme="minorHAnsi" w:cstheme="minorBidi"/>
          <w:noProof/>
          <w:sz w:val="22"/>
          <w:szCs w:val="22"/>
          <w:lang w:eastAsia="en-GB"/>
        </w:rPr>
      </w:pPr>
      <w:hyperlink w:anchor="_Toc121151495" w:history="1">
        <w:r w:rsidR="002704FF" w:rsidRPr="00D419EF">
          <w:rPr>
            <w:rStyle w:val="Hyperlink"/>
            <w:rFonts w:eastAsiaTheme="majorEastAsia"/>
            <w:noProof/>
          </w:rPr>
          <w:t>3.3</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Liaison between Parties</w:t>
        </w:r>
        <w:r w:rsidR="002704FF">
          <w:rPr>
            <w:noProof/>
            <w:webHidden/>
          </w:rPr>
          <w:tab/>
        </w:r>
        <w:r w:rsidR="002704FF">
          <w:rPr>
            <w:noProof/>
            <w:webHidden/>
          </w:rPr>
          <w:fldChar w:fldCharType="begin"/>
        </w:r>
        <w:r w:rsidR="002704FF">
          <w:rPr>
            <w:noProof/>
            <w:webHidden/>
          </w:rPr>
          <w:instrText xml:space="preserve"> PAGEREF _Toc121151495 \h </w:instrText>
        </w:r>
        <w:r w:rsidR="002704FF">
          <w:rPr>
            <w:noProof/>
            <w:webHidden/>
          </w:rPr>
        </w:r>
        <w:r w:rsidR="002704FF">
          <w:rPr>
            <w:noProof/>
            <w:webHidden/>
          </w:rPr>
          <w:fldChar w:fldCharType="separate"/>
        </w:r>
        <w:r>
          <w:rPr>
            <w:noProof/>
            <w:webHidden/>
          </w:rPr>
          <w:t>11</w:t>
        </w:r>
        <w:r w:rsidR="002704FF">
          <w:rPr>
            <w:noProof/>
            <w:webHidden/>
          </w:rPr>
          <w:fldChar w:fldCharType="end"/>
        </w:r>
      </w:hyperlink>
    </w:p>
    <w:p w14:paraId="01664980" w14:textId="7ECA1BC0" w:rsidR="002704FF" w:rsidRDefault="00676500">
      <w:pPr>
        <w:pStyle w:val="TOC2"/>
        <w:rPr>
          <w:rFonts w:asciiTheme="minorHAnsi" w:eastAsiaTheme="minorEastAsia" w:hAnsiTheme="minorHAnsi" w:cstheme="minorBidi"/>
          <w:noProof/>
          <w:sz w:val="22"/>
          <w:szCs w:val="22"/>
          <w:lang w:eastAsia="en-GB"/>
        </w:rPr>
      </w:pPr>
      <w:hyperlink w:anchor="_Toc121151496" w:history="1">
        <w:r w:rsidR="002704FF" w:rsidRPr="00D419EF">
          <w:rPr>
            <w:rStyle w:val="Hyperlink"/>
            <w:rFonts w:eastAsiaTheme="majorEastAsia"/>
            <w:noProof/>
          </w:rPr>
          <w:t>3.4</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Monitoring and Review</w:t>
        </w:r>
        <w:r w:rsidR="002704FF">
          <w:rPr>
            <w:noProof/>
            <w:webHidden/>
          </w:rPr>
          <w:tab/>
        </w:r>
        <w:r w:rsidR="002704FF">
          <w:rPr>
            <w:noProof/>
            <w:webHidden/>
          </w:rPr>
          <w:fldChar w:fldCharType="begin"/>
        </w:r>
        <w:r w:rsidR="002704FF">
          <w:rPr>
            <w:noProof/>
            <w:webHidden/>
          </w:rPr>
          <w:instrText xml:space="preserve"> PAGEREF _Toc121151496 \h </w:instrText>
        </w:r>
        <w:r w:rsidR="002704FF">
          <w:rPr>
            <w:noProof/>
            <w:webHidden/>
          </w:rPr>
        </w:r>
        <w:r w:rsidR="002704FF">
          <w:rPr>
            <w:noProof/>
            <w:webHidden/>
          </w:rPr>
          <w:fldChar w:fldCharType="separate"/>
        </w:r>
        <w:r>
          <w:rPr>
            <w:noProof/>
            <w:webHidden/>
          </w:rPr>
          <w:t>11</w:t>
        </w:r>
        <w:r w:rsidR="002704FF">
          <w:rPr>
            <w:noProof/>
            <w:webHidden/>
          </w:rPr>
          <w:fldChar w:fldCharType="end"/>
        </w:r>
      </w:hyperlink>
    </w:p>
    <w:p w14:paraId="4C1E75E3" w14:textId="15737838" w:rsidR="002704FF" w:rsidRDefault="00676500">
      <w:pPr>
        <w:pStyle w:val="TOC2"/>
        <w:rPr>
          <w:rFonts w:asciiTheme="minorHAnsi" w:eastAsiaTheme="minorEastAsia" w:hAnsiTheme="minorHAnsi" w:cstheme="minorBidi"/>
          <w:noProof/>
          <w:sz w:val="22"/>
          <w:szCs w:val="22"/>
          <w:lang w:eastAsia="en-GB"/>
        </w:rPr>
      </w:pPr>
      <w:hyperlink w:anchor="_Toc121151497" w:history="1">
        <w:r w:rsidR="002704FF" w:rsidRPr="00D419EF">
          <w:rPr>
            <w:rStyle w:val="Hyperlink"/>
            <w:rFonts w:eastAsiaTheme="majorEastAsia"/>
            <w:noProof/>
          </w:rPr>
          <w:t>3.5</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Sub-Contractor Selection</w:t>
        </w:r>
        <w:r w:rsidR="002704FF">
          <w:rPr>
            <w:noProof/>
            <w:webHidden/>
          </w:rPr>
          <w:tab/>
        </w:r>
        <w:r w:rsidR="002704FF">
          <w:rPr>
            <w:noProof/>
            <w:webHidden/>
          </w:rPr>
          <w:fldChar w:fldCharType="begin"/>
        </w:r>
        <w:r w:rsidR="002704FF">
          <w:rPr>
            <w:noProof/>
            <w:webHidden/>
          </w:rPr>
          <w:instrText xml:space="preserve"> PAGEREF _Toc121151497 \h </w:instrText>
        </w:r>
        <w:r w:rsidR="002704FF">
          <w:rPr>
            <w:noProof/>
            <w:webHidden/>
          </w:rPr>
        </w:r>
        <w:r w:rsidR="002704FF">
          <w:rPr>
            <w:noProof/>
            <w:webHidden/>
          </w:rPr>
          <w:fldChar w:fldCharType="separate"/>
        </w:r>
        <w:r>
          <w:rPr>
            <w:noProof/>
            <w:webHidden/>
          </w:rPr>
          <w:t>11</w:t>
        </w:r>
        <w:r w:rsidR="002704FF">
          <w:rPr>
            <w:noProof/>
            <w:webHidden/>
          </w:rPr>
          <w:fldChar w:fldCharType="end"/>
        </w:r>
      </w:hyperlink>
    </w:p>
    <w:p w14:paraId="479D5CC2" w14:textId="341BEA78" w:rsidR="002704FF" w:rsidRDefault="00676500">
      <w:pPr>
        <w:pStyle w:val="TOC2"/>
        <w:rPr>
          <w:rFonts w:asciiTheme="minorHAnsi" w:eastAsiaTheme="minorEastAsia" w:hAnsiTheme="minorHAnsi" w:cstheme="minorBidi"/>
          <w:noProof/>
          <w:sz w:val="22"/>
          <w:szCs w:val="22"/>
          <w:lang w:eastAsia="en-GB"/>
        </w:rPr>
      </w:pPr>
      <w:hyperlink w:anchor="_Toc121151498" w:history="1">
        <w:r w:rsidR="002704FF" w:rsidRPr="00D419EF">
          <w:rPr>
            <w:rStyle w:val="Hyperlink"/>
            <w:rFonts w:eastAsiaTheme="majorEastAsia"/>
            <w:noProof/>
          </w:rPr>
          <w:t>3.6</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Permits and Authorisations Requirements</w:t>
        </w:r>
        <w:r w:rsidR="002704FF">
          <w:rPr>
            <w:noProof/>
            <w:webHidden/>
          </w:rPr>
          <w:tab/>
        </w:r>
        <w:r w:rsidR="002704FF">
          <w:rPr>
            <w:noProof/>
            <w:webHidden/>
          </w:rPr>
          <w:fldChar w:fldCharType="begin"/>
        </w:r>
        <w:r w:rsidR="002704FF">
          <w:rPr>
            <w:noProof/>
            <w:webHidden/>
          </w:rPr>
          <w:instrText xml:space="preserve"> PAGEREF _Toc121151498 \h </w:instrText>
        </w:r>
        <w:r w:rsidR="002704FF">
          <w:rPr>
            <w:noProof/>
            <w:webHidden/>
          </w:rPr>
        </w:r>
        <w:r w:rsidR="002704FF">
          <w:rPr>
            <w:noProof/>
            <w:webHidden/>
          </w:rPr>
          <w:fldChar w:fldCharType="separate"/>
        </w:r>
        <w:r>
          <w:rPr>
            <w:noProof/>
            <w:webHidden/>
          </w:rPr>
          <w:t>12</w:t>
        </w:r>
        <w:r w:rsidR="002704FF">
          <w:rPr>
            <w:noProof/>
            <w:webHidden/>
          </w:rPr>
          <w:fldChar w:fldCharType="end"/>
        </w:r>
      </w:hyperlink>
    </w:p>
    <w:p w14:paraId="7AFC54DE" w14:textId="227687B3" w:rsidR="002704FF" w:rsidRDefault="00676500">
      <w:pPr>
        <w:pStyle w:val="TOC2"/>
        <w:rPr>
          <w:rFonts w:asciiTheme="minorHAnsi" w:eastAsiaTheme="minorEastAsia" w:hAnsiTheme="minorHAnsi" w:cstheme="minorBidi"/>
          <w:noProof/>
          <w:sz w:val="22"/>
          <w:szCs w:val="22"/>
          <w:lang w:eastAsia="en-GB"/>
        </w:rPr>
      </w:pPr>
      <w:hyperlink w:anchor="_Toc121151499" w:history="1">
        <w:r w:rsidR="002704FF" w:rsidRPr="00D419EF">
          <w:rPr>
            <w:rStyle w:val="Hyperlink"/>
            <w:rFonts w:eastAsiaTheme="majorEastAsia"/>
            <w:noProof/>
          </w:rPr>
          <w:t>3.7</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Hazardous Energy Isolation</w:t>
        </w:r>
        <w:r w:rsidR="002704FF">
          <w:rPr>
            <w:noProof/>
            <w:webHidden/>
          </w:rPr>
          <w:tab/>
        </w:r>
        <w:r w:rsidR="002704FF">
          <w:rPr>
            <w:noProof/>
            <w:webHidden/>
          </w:rPr>
          <w:fldChar w:fldCharType="begin"/>
        </w:r>
        <w:r w:rsidR="002704FF">
          <w:rPr>
            <w:noProof/>
            <w:webHidden/>
          </w:rPr>
          <w:instrText xml:space="preserve"> PAGEREF _Toc121151499 \h </w:instrText>
        </w:r>
        <w:r w:rsidR="002704FF">
          <w:rPr>
            <w:noProof/>
            <w:webHidden/>
          </w:rPr>
        </w:r>
        <w:r w:rsidR="002704FF">
          <w:rPr>
            <w:noProof/>
            <w:webHidden/>
          </w:rPr>
          <w:fldChar w:fldCharType="separate"/>
        </w:r>
        <w:r>
          <w:rPr>
            <w:noProof/>
            <w:webHidden/>
          </w:rPr>
          <w:t>12</w:t>
        </w:r>
        <w:r w:rsidR="002704FF">
          <w:rPr>
            <w:noProof/>
            <w:webHidden/>
          </w:rPr>
          <w:fldChar w:fldCharType="end"/>
        </w:r>
      </w:hyperlink>
    </w:p>
    <w:p w14:paraId="3D50B30C" w14:textId="2303520B" w:rsidR="002704FF" w:rsidRDefault="00676500">
      <w:pPr>
        <w:pStyle w:val="TOC2"/>
        <w:rPr>
          <w:rFonts w:asciiTheme="minorHAnsi" w:eastAsiaTheme="minorEastAsia" w:hAnsiTheme="minorHAnsi" w:cstheme="minorBidi"/>
          <w:noProof/>
          <w:sz w:val="22"/>
          <w:szCs w:val="22"/>
          <w:lang w:eastAsia="en-GB"/>
        </w:rPr>
      </w:pPr>
      <w:hyperlink w:anchor="_Toc121151500" w:history="1">
        <w:r w:rsidR="002704FF" w:rsidRPr="00D419EF">
          <w:rPr>
            <w:rStyle w:val="Hyperlink"/>
            <w:rFonts w:eastAsiaTheme="majorEastAsia"/>
            <w:noProof/>
          </w:rPr>
          <w:t>3.8</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Fire and Emergency</w:t>
        </w:r>
        <w:r w:rsidR="002704FF">
          <w:rPr>
            <w:noProof/>
            <w:webHidden/>
          </w:rPr>
          <w:tab/>
        </w:r>
        <w:r w:rsidR="002704FF">
          <w:rPr>
            <w:noProof/>
            <w:webHidden/>
          </w:rPr>
          <w:fldChar w:fldCharType="begin"/>
        </w:r>
        <w:r w:rsidR="002704FF">
          <w:rPr>
            <w:noProof/>
            <w:webHidden/>
          </w:rPr>
          <w:instrText xml:space="preserve"> PAGEREF _Toc121151500 \h </w:instrText>
        </w:r>
        <w:r w:rsidR="002704FF">
          <w:rPr>
            <w:noProof/>
            <w:webHidden/>
          </w:rPr>
        </w:r>
        <w:r w:rsidR="002704FF">
          <w:rPr>
            <w:noProof/>
            <w:webHidden/>
          </w:rPr>
          <w:fldChar w:fldCharType="separate"/>
        </w:r>
        <w:r>
          <w:rPr>
            <w:noProof/>
            <w:webHidden/>
          </w:rPr>
          <w:t>12</w:t>
        </w:r>
        <w:r w:rsidR="002704FF">
          <w:rPr>
            <w:noProof/>
            <w:webHidden/>
          </w:rPr>
          <w:fldChar w:fldCharType="end"/>
        </w:r>
      </w:hyperlink>
    </w:p>
    <w:p w14:paraId="5BF1AA80" w14:textId="30A4FFA3" w:rsidR="002704FF" w:rsidRDefault="00676500">
      <w:pPr>
        <w:pStyle w:val="TOC2"/>
        <w:rPr>
          <w:rFonts w:asciiTheme="minorHAnsi" w:eastAsiaTheme="minorEastAsia" w:hAnsiTheme="minorHAnsi" w:cstheme="minorBidi"/>
          <w:noProof/>
          <w:sz w:val="22"/>
          <w:szCs w:val="22"/>
          <w:lang w:eastAsia="en-GB"/>
        </w:rPr>
      </w:pPr>
      <w:hyperlink w:anchor="_Toc121151501" w:history="1">
        <w:r w:rsidR="002704FF" w:rsidRPr="00D419EF">
          <w:rPr>
            <w:rStyle w:val="Hyperlink"/>
            <w:rFonts w:eastAsiaTheme="majorEastAsia"/>
            <w:noProof/>
          </w:rPr>
          <w:t>3.9</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Activities on or Adjacent to the Site during the Works.</w:t>
        </w:r>
        <w:r w:rsidR="002704FF">
          <w:rPr>
            <w:noProof/>
            <w:webHidden/>
          </w:rPr>
          <w:tab/>
        </w:r>
        <w:r w:rsidR="002704FF">
          <w:rPr>
            <w:noProof/>
            <w:webHidden/>
          </w:rPr>
          <w:fldChar w:fldCharType="begin"/>
        </w:r>
        <w:r w:rsidR="002704FF">
          <w:rPr>
            <w:noProof/>
            <w:webHidden/>
          </w:rPr>
          <w:instrText xml:space="preserve"> PAGEREF _Toc121151501 \h </w:instrText>
        </w:r>
        <w:r w:rsidR="002704FF">
          <w:rPr>
            <w:noProof/>
            <w:webHidden/>
          </w:rPr>
        </w:r>
        <w:r w:rsidR="002704FF">
          <w:rPr>
            <w:noProof/>
            <w:webHidden/>
          </w:rPr>
          <w:fldChar w:fldCharType="separate"/>
        </w:r>
        <w:r>
          <w:rPr>
            <w:noProof/>
            <w:webHidden/>
          </w:rPr>
          <w:t>13</w:t>
        </w:r>
        <w:r w:rsidR="002704FF">
          <w:rPr>
            <w:noProof/>
            <w:webHidden/>
          </w:rPr>
          <w:fldChar w:fldCharType="end"/>
        </w:r>
      </w:hyperlink>
    </w:p>
    <w:p w14:paraId="6126D3DA" w14:textId="42211633" w:rsidR="002704FF" w:rsidRDefault="00676500">
      <w:pPr>
        <w:pStyle w:val="TOC2"/>
        <w:rPr>
          <w:rFonts w:asciiTheme="minorHAnsi" w:eastAsiaTheme="minorEastAsia" w:hAnsiTheme="minorHAnsi" w:cstheme="minorBidi"/>
          <w:noProof/>
          <w:sz w:val="22"/>
          <w:szCs w:val="22"/>
          <w:lang w:eastAsia="en-GB"/>
        </w:rPr>
      </w:pPr>
      <w:hyperlink w:anchor="_Toc121151502" w:history="1">
        <w:r w:rsidR="002704FF" w:rsidRPr="00D419EF">
          <w:rPr>
            <w:rStyle w:val="Hyperlink"/>
            <w:rFonts w:eastAsiaTheme="majorEastAsia"/>
            <w:noProof/>
          </w:rPr>
          <w:t>3.10</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Location and Access/Egress</w:t>
        </w:r>
        <w:r w:rsidR="002704FF">
          <w:rPr>
            <w:noProof/>
            <w:webHidden/>
          </w:rPr>
          <w:tab/>
        </w:r>
        <w:r w:rsidR="002704FF">
          <w:rPr>
            <w:noProof/>
            <w:webHidden/>
          </w:rPr>
          <w:fldChar w:fldCharType="begin"/>
        </w:r>
        <w:r w:rsidR="002704FF">
          <w:rPr>
            <w:noProof/>
            <w:webHidden/>
          </w:rPr>
          <w:instrText xml:space="preserve"> PAGEREF _Toc121151502 \h </w:instrText>
        </w:r>
        <w:r w:rsidR="002704FF">
          <w:rPr>
            <w:noProof/>
            <w:webHidden/>
          </w:rPr>
        </w:r>
        <w:r w:rsidR="002704FF">
          <w:rPr>
            <w:noProof/>
            <w:webHidden/>
          </w:rPr>
          <w:fldChar w:fldCharType="separate"/>
        </w:r>
        <w:r>
          <w:rPr>
            <w:noProof/>
            <w:webHidden/>
          </w:rPr>
          <w:t>13</w:t>
        </w:r>
        <w:r w:rsidR="002704FF">
          <w:rPr>
            <w:noProof/>
            <w:webHidden/>
          </w:rPr>
          <w:fldChar w:fldCharType="end"/>
        </w:r>
      </w:hyperlink>
    </w:p>
    <w:p w14:paraId="299A4CDB" w14:textId="3E7EDF12" w:rsidR="002704FF" w:rsidRDefault="00676500">
      <w:pPr>
        <w:pStyle w:val="TOC2"/>
        <w:rPr>
          <w:rFonts w:asciiTheme="minorHAnsi" w:eastAsiaTheme="minorEastAsia" w:hAnsiTheme="minorHAnsi" w:cstheme="minorBidi"/>
          <w:noProof/>
          <w:sz w:val="22"/>
          <w:szCs w:val="22"/>
          <w:lang w:eastAsia="en-GB"/>
        </w:rPr>
      </w:pPr>
      <w:hyperlink w:anchor="_Toc121151503" w:history="1">
        <w:r w:rsidR="002704FF" w:rsidRPr="00D419EF">
          <w:rPr>
            <w:rStyle w:val="Hyperlink"/>
            <w:rFonts w:eastAsiaTheme="majorEastAsia"/>
            <w:noProof/>
          </w:rPr>
          <w:t>3.11</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Security Arrangements</w:t>
        </w:r>
        <w:r w:rsidR="002704FF">
          <w:rPr>
            <w:noProof/>
            <w:webHidden/>
          </w:rPr>
          <w:tab/>
        </w:r>
        <w:r w:rsidR="002704FF">
          <w:rPr>
            <w:noProof/>
            <w:webHidden/>
          </w:rPr>
          <w:fldChar w:fldCharType="begin"/>
        </w:r>
        <w:r w:rsidR="002704FF">
          <w:rPr>
            <w:noProof/>
            <w:webHidden/>
          </w:rPr>
          <w:instrText xml:space="preserve"> PAGEREF _Toc121151503 \h </w:instrText>
        </w:r>
        <w:r w:rsidR="002704FF">
          <w:rPr>
            <w:noProof/>
            <w:webHidden/>
          </w:rPr>
        </w:r>
        <w:r w:rsidR="002704FF">
          <w:rPr>
            <w:noProof/>
            <w:webHidden/>
          </w:rPr>
          <w:fldChar w:fldCharType="separate"/>
        </w:r>
        <w:r>
          <w:rPr>
            <w:noProof/>
            <w:webHidden/>
          </w:rPr>
          <w:t>13</w:t>
        </w:r>
        <w:r w:rsidR="002704FF">
          <w:rPr>
            <w:noProof/>
            <w:webHidden/>
          </w:rPr>
          <w:fldChar w:fldCharType="end"/>
        </w:r>
      </w:hyperlink>
    </w:p>
    <w:p w14:paraId="1F832E4D" w14:textId="5DB4D7CB" w:rsidR="002704FF" w:rsidRDefault="00676500">
      <w:pPr>
        <w:pStyle w:val="TOC2"/>
        <w:rPr>
          <w:rFonts w:asciiTheme="minorHAnsi" w:eastAsiaTheme="minorEastAsia" w:hAnsiTheme="minorHAnsi" w:cstheme="minorBidi"/>
          <w:noProof/>
          <w:sz w:val="22"/>
          <w:szCs w:val="22"/>
          <w:lang w:eastAsia="en-GB"/>
        </w:rPr>
      </w:pPr>
      <w:hyperlink w:anchor="_Toc121151504" w:history="1">
        <w:r w:rsidR="002704FF" w:rsidRPr="00D419EF">
          <w:rPr>
            <w:rStyle w:val="Hyperlink"/>
            <w:rFonts w:eastAsiaTheme="majorEastAsia"/>
            <w:noProof/>
          </w:rPr>
          <w:t>3.12</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Welfare Facilities / Provision</w:t>
        </w:r>
        <w:r w:rsidR="002704FF">
          <w:rPr>
            <w:noProof/>
            <w:webHidden/>
          </w:rPr>
          <w:tab/>
        </w:r>
        <w:r w:rsidR="002704FF">
          <w:rPr>
            <w:noProof/>
            <w:webHidden/>
          </w:rPr>
          <w:fldChar w:fldCharType="begin"/>
        </w:r>
        <w:r w:rsidR="002704FF">
          <w:rPr>
            <w:noProof/>
            <w:webHidden/>
          </w:rPr>
          <w:instrText xml:space="preserve"> PAGEREF _Toc121151504 \h </w:instrText>
        </w:r>
        <w:r w:rsidR="002704FF">
          <w:rPr>
            <w:noProof/>
            <w:webHidden/>
          </w:rPr>
        </w:r>
        <w:r w:rsidR="002704FF">
          <w:rPr>
            <w:noProof/>
            <w:webHidden/>
          </w:rPr>
          <w:fldChar w:fldCharType="separate"/>
        </w:r>
        <w:r>
          <w:rPr>
            <w:noProof/>
            <w:webHidden/>
          </w:rPr>
          <w:t>14</w:t>
        </w:r>
        <w:r w:rsidR="002704FF">
          <w:rPr>
            <w:noProof/>
            <w:webHidden/>
          </w:rPr>
          <w:fldChar w:fldCharType="end"/>
        </w:r>
      </w:hyperlink>
    </w:p>
    <w:p w14:paraId="0693F10E" w14:textId="6860632A" w:rsidR="002704FF" w:rsidRDefault="00676500">
      <w:pPr>
        <w:pStyle w:val="TOC1"/>
        <w:rPr>
          <w:rFonts w:asciiTheme="minorHAnsi" w:eastAsiaTheme="minorEastAsia" w:hAnsiTheme="minorHAnsi" w:cstheme="minorBidi"/>
          <w:b w:val="0"/>
          <w:noProof/>
          <w:sz w:val="22"/>
          <w:szCs w:val="22"/>
          <w:lang w:eastAsia="en-GB"/>
        </w:rPr>
      </w:pPr>
      <w:hyperlink w:anchor="_Toc121151505" w:history="1">
        <w:r w:rsidR="002704FF" w:rsidRPr="00D419EF">
          <w:rPr>
            <w:rStyle w:val="Hyperlink"/>
            <w:rFonts w:eastAsiaTheme="majorEastAsia"/>
            <w:noProof/>
          </w:rPr>
          <w:t>4.</w:t>
        </w:r>
        <w:r w:rsidR="002704FF">
          <w:rPr>
            <w:rFonts w:asciiTheme="minorHAnsi" w:eastAsiaTheme="minorEastAsia" w:hAnsiTheme="minorHAnsi" w:cstheme="minorBidi"/>
            <w:b w:val="0"/>
            <w:noProof/>
            <w:sz w:val="22"/>
            <w:szCs w:val="22"/>
            <w:lang w:eastAsia="en-GB"/>
          </w:rPr>
          <w:tab/>
        </w:r>
        <w:r w:rsidR="002704FF" w:rsidRPr="00D419EF">
          <w:rPr>
            <w:rStyle w:val="Hyperlink"/>
            <w:rFonts w:eastAsiaTheme="majorEastAsia"/>
            <w:noProof/>
          </w:rPr>
          <w:t>Existing On-Site Hazards</w:t>
        </w:r>
        <w:r w:rsidR="002704FF">
          <w:rPr>
            <w:noProof/>
            <w:webHidden/>
          </w:rPr>
          <w:tab/>
        </w:r>
        <w:r w:rsidR="002704FF">
          <w:rPr>
            <w:noProof/>
            <w:webHidden/>
          </w:rPr>
          <w:fldChar w:fldCharType="begin"/>
        </w:r>
        <w:r w:rsidR="002704FF">
          <w:rPr>
            <w:noProof/>
            <w:webHidden/>
          </w:rPr>
          <w:instrText xml:space="preserve"> PAGEREF _Toc121151505 \h </w:instrText>
        </w:r>
        <w:r w:rsidR="002704FF">
          <w:rPr>
            <w:noProof/>
            <w:webHidden/>
          </w:rPr>
        </w:r>
        <w:r w:rsidR="002704FF">
          <w:rPr>
            <w:noProof/>
            <w:webHidden/>
          </w:rPr>
          <w:fldChar w:fldCharType="separate"/>
        </w:r>
        <w:r>
          <w:rPr>
            <w:noProof/>
            <w:webHidden/>
          </w:rPr>
          <w:t>15</w:t>
        </w:r>
        <w:r w:rsidR="002704FF">
          <w:rPr>
            <w:noProof/>
            <w:webHidden/>
          </w:rPr>
          <w:fldChar w:fldCharType="end"/>
        </w:r>
      </w:hyperlink>
    </w:p>
    <w:p w14:paraId="74935896" w14:textId="47AB7EAD" w:rsidR="002704FF" w:rsidRDefault="00676500">
      <w:pPr>
        <w:pStyle w:val="TOC2"/>
        <w:rPr>
          <w:rFonts w:asciiTheme="minorHAnsi" w:eastAsiaTheme="minorEastAsia" w:hAnsiTheme="minorHAnsi" w:cstheme="minorBidi"/>
          <w:noProof/>
          <w:sz w:val="22"/>
          <w:szCs w:val="22"/>
          <w:lang w:eastAsia="en-GB"/>
        </w:rPr>
      </w:pPr>
      <w:hyperlink w:anchor="_Toc121151506" w:history="1">
        <w:r w:rsidR="002704FF" w:rsidRPr="00D419EF">
          <w:rPr>
            <w:rStyle w:val="Hyperlink"/>
            <w:rFonts w:eastAsiaTheme="majorEastAsia"/>
            <w:noProof/>
          </w:rPr>
          <w:t>4.1</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Health, Safety and Environmental Hazards</w:t>
        </w:r>
        <w:r w:rsidR="002704FF">
          <w:rPr>
            <w:noProof/>
            <w:webHidden/>
          </w:rPr>
          <w:tab/>
        </w:r>
        <w:r w:rsidR="002704FF">
          <w:rPr>
            <w:noProof/>
            <w:webHidden/>
          </w:rPr>
          <w:fldChar w:fldCharType="begin"/>
        </w:r>
        <w:r w:rsidR="002704FF">
          <w:rPr>
            <w:noProof/>
            <w:webHidden/>
          </w:rPr>
          <w:instrText xml:space="preserve"> PAGEREF _Toc121151506 \h </w:instrText>
        </w:r>
        <w:r w:rsidR="002704FF">
          <w:rPr>
            <w:noProof/>
            <w:webHidden/>
          </w:rPr>
        </w:r>
        <w:r w:rsidR="002704FF">
          <w:rPr>
            <w:noProof/>
            <w:webHidden/>
          </w:rPr>
          <w:fldChar w:fldCharType="separate"/>
        </w:r>
        <w:r>
          <w:rPr>
            <w:noProof/>
            <w:webHidden/>
          </w:rPr>
          <w:t>15</w:t>
        </w:r>
        <w:r w:rsidR="002704FF">
          <w:rPr>
            <w:noProof/>
            <w:webHidden/>
          </w:rPr>
          <w:fldChar w:fldCharType="end"/>
        </w:r>
      </w:hyperlink>
    </w:p>
    <w:p w14:paraId="53BA5CAA" w14:textId="1FBFB16B" w:rsidR="002704FF" w:rsidRDefault="00676500">
      <w:pPr>
        <w:pStyle w:val="TOC1"/>
        <w:rPr>
          <w:rFonts w:asciiTheme="minorHAnsi" w:eastAsiaTheme="minorEastAsia" w:hAnsiTheme="minorHAnsi" w:cstheme="minorBidi"/>
          <w:b w:val="0"/>
          <w:noProof/>
          <w:sz w:val="22"/>
          <w:szCs w:val="22"/>
          <w:lang w:eastAsia="en-GB"/>
        </w:rPr>
      </w:pPr>
      <w:hyperlink w:anchor="_Toc121151507" w:history="1">
        <w:r w:rsidR="002704FF" w:rsidRPr="00D419EF">
          <w:rPr>
            <w:rStyle w:val="Hyperlink"/>
            <w:rFonts w:eastAsiaTheme="majorEastAsia"/>
            <w:noProof/>
          </w:rPr>
          <w:t>5.</w:t>
        </w:r>
        <w:r w:rsidR="002704FF">
          <w:rPr>
            <w:rFonts w:asciiTheme="minorHAnsi" w:eastAsiaTheme="minorEastAsia" w:hAnsiTheme="minorHAnsi" w:cstheme="minorBidi"/>
            <w:b w:val="0"/>
            <w:noProof/>
            <w:sz w:val="22"/>
            <w:szCs w:val="22"/>
            <w:lang w:eastAsia="en-GB"/>
          </w:rPr>
          <w:tab/>
        </w:r>
        <w:r w:rsidR="002704FF" w:rsidRPr="00D419EF">
          <w:rPr>
            <w:rStyle w:val="Hyperlink"/>
            <w:rFonts w:eastAsiaTheme="majorEastAsia"/>
            <w:noProof/>
          </w:rPr>
          <w:t>Significant Design and Construction Hazards</w:t>
        </w:r>
        <w:r w:rsidR="002704FF">
          <w:rPr>
            <w:noProof/>
            <w:webHidden/>
          </w:rPr>
          <w:tab/>
        </w:r>
        <w:r w:rsidR="002704FF">
          <w:rPr>
            <w:noProof/>
            <w:webHidden/>
          </w:rPr>
          <w:fldChar w:fldCharType="begin"/>
        </w:r>
        <w:r w:rsidR="002704FF">
          <w:rPr>
            <w:noProof/>
            <w:webHidden/>
          </w:rPr>
          <w:instrText xml:space="preserve"> PAGEREF _Toc121151507 \h </w:instrText>
        </w:r>
        <w:r w:rsidR="002704FF">
          <w:rPr>
            <w:noProof/>
            <w:webHidden/>
          </w:rPr>
        </w:r>
        <w:r w:rsidR="002704FF">
          <w:rPr>
            <w:noProof/>
            <w:webHidden/>
          </w:rPr>
          <w:fldChar w:fldCharType="separate"/>
        </w:r>
        <w:r>
          <w:rPr>
            <w:noProof/>
            <w:webHidden/>
          </w:rPr>
          <w:t>24</w:t>
        </w:r>
        <w:r w:rsidR="002704FF">
          <w:rPr>
            <w:noProof/>
            <w:webHidden/>
          </w:rPr>
          <w:fldChar w:fldCharType="end"/>
        </w:r>
      </w:hyperlink>
    </w:p>
    <w:p w14:paraId="2F81CE6F" w14:textId="3DE8C73E" w:rsidR="002704FF" w:rsidRDefault="00676500">
      <w:pPr>
        <w:pStyle w:val="TOC2"/>
        <w:rPr>
          <w:rFonts w:asciiTheme="minorHAnsi" w:eastAsiaTheme="minorEastAsia" w:hAnsiTheme="minorHAnsi" w:cstheme="minorBidi"/>
          <w:noProof/>
          <w:sz w:val="22"/>
          <w:szCs w:val="22"/>
          <w:lang w:eastAsia="en-GB"/>
        </w:rPr>
      </w:pPr>
      <w:hyperlink w:anchor="_Toc121151508" w:history="1">
        <w:r w:rsidR="002704FF" w:rsidRPr="00D419EF">
          <w:rPr>
            <w:rStyle w:val="Hyperlink"/>
            <w:rFonts w:eastAsiaTheme="majorEastAsia"/>
            <w:noProof/>
          </w:rPr>
          <w:t>5.1</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Principals of the Design</w:t>
        </w:r>
        <w:r w:rsidR="002704FF">
          <w:rPr>
            <w:noProof/>
            <w:webHidden/>
          </w:rPr>
          <w:tab/>
        </w:r>
        <w:r w:rsidR="002704FF">
          <w:rPr>
            <w:noProof/>
            <w:webHidden/>
          </w:rPr>
          <w:fldChar w:fldCharType="begin"/>
        </w:r>
        <w:r w:rsidR="002704FF">
          <w:rPr>
            <w:noProof/>
            <w:webHidden/>
          </w:rPr>
          <w:instrText xml:space="preserve"> PAGEREF _Toc121151508 \h </w:instrText>
        </w:r>
        <w:r w:rsidR="002704FF">
          <w:rPr>
            <w:noProof/>
            <w:webHidden/>
          </w:rPr>
        </w:r>
        <w:r w:rsidR="002704FF">
          <w:rPr>
            <w:noProof/>
            <w:webHidden/>
          </w:rPr>
          <w:fldChar w:fldCharType="separate"/>
        </w:r>
        <w:r>
          <w:rPr>
            <w:noProof/>
            <w:webHidden/>
          </w:rPr>
          <w:t>24</w:t>
        </w:r>
        <w:r w:rsidR="002704FF">
          <w:rPr>
            <w:noProof/>
            <w:webHidden/>
          </w:rPr>
          <w:fldChar w:fldCharType="end"/>
        </w:r>
      </w:hyperlink>
    </w:p>
    <w:p w14:paraId="21D948A6" w14:textId="28FF6D8C" w:rsidR="002704FF" w:rsidRDefault="00676500">
      <w:pPr>
        <w:pStyle w:val="TOC2"/>
        <w:rPr>
          <w:rFonts w:asciiTheme="minorHAnsi" w:eastAsiaTheme="minorEastAsia" w:hAnsiTheme="minorHAnsi" w:cstheme="minorBidi"/>
          <w:noProof/>
          <w:sz w:val="22"/>
          <w:szCs w:val="22"/>
          <w:lang w:eastAsia="en-GB"/>
        </w:rPr>
      </w:pPr>
      <w:hyperlink w:anchor="_Toc121151509" w:history="1">
        <w:r w:rsidR="002704FF" w:rsidRPr="00D419EF">
          <w:rPr>
            <w:rStyle w:val="Hyperlink"/>
            <w:rFonts w:eastAsiaTheme="majorEastAsia"/>
            <w:noProof/>
          </w:rPr>
          <w:t>5.2</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Risk Assessment</w:t>
        </w:r>
        <w:r w:rsidR="002704FF">
          <w:rPr>
            <w:noProof/>
            <w:webHidden/>
          </w:rPr>
          <w:tab/>
        </w:r>
        <w:r w:rsidR="002704FF">
          <w:rPr>
            <w:noProof/>
            <w:webHidden/>
          </w:rPr>
          <w:fldChar w:fldCharType="begin"/>
        </w:r>
        <w:r w:rsidR="002704FF">
          <w:rPr>
            <w:noProof/>
            <w:webHidden/>
          </w:rPr>
          <w:instrText xml:space="preserve"> PAGEREF _Toc121151509 \h </w:instrText>
        </w:r>
        <w:r w:rsidR="002704FF">
          <w:rPr>
            <w:noProof/>
            <w:webHidden/>
          </w:rPr>
        </w:r>
        <w:r w:rsidR="002704FF">
          <w:rPr>
            <w:noProof/>
            <w:webHidden/>
          </w:rPr>
          <w:fldChar w:fldCharType="separate"/>
        </w:r>
        <w:r>
          <w:rPr>
            <w:noProof/>
            <w:webHidden/>
          </w:rPr>
          <w:t>24</w:t>
        </w:r>
        <w:r w:rsidR="002704FF">
          <w:rPr>
            <w:noProof/>
            <w:webHidden/>
          </w:rPr>
          <w:fldChar w:fldCharType="end"/>
        </w:r>
      </w:hyperlink>
    </w:p>
    <w:p w14:paraId="27C4D75B" w14:textId="11F24915" w:rsidR="002704FF" w:rsidRDefault="00676500">
      <w:pPr>
        <w:pStyle w:val="TOC2"/>
        <w:rPr>
          <w:rFonts w:asciiTheme="minorHAnsi" w:eastAsiaTheme="minorEastAsia" w:hAnsiTheme="minorHAnsi" w:cstheme="minorBidi"/>
          <w:noProof/>
          <w:sz w:val="22"/>
          <w:szCs w:val="22"/>
          <w:lang w:eastAsia="en-GB"/>
        </w:rPr>
      </w:pPr>
      <w:hyperlink w:anchor="_Toc121151510" w:history="1">
        <w:r w:rsidR="002704FF" w:rsidRPr="00D419EF">
          <w:rPr>
            <w:rStyle w:val="Hyperlink"/>
            <w:rFonts w:eastAsiaTheme="majorEastAsia"/>
            <w:noProof/>
          </w:rPr>
          <w:t>5.3</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Design Development</w:t>
        </w:r>
        <w:r w:rsidR="002704FF">
          <w:rPr>
            <w:noProof/>
            <w:webHidden/>
          </w:rPr>
          <w:tab/>
        </w:r>
        <w:r w:rsidR="002704FF">
          <w:rPr>
            <w:noProof/>
            <w:webHidden/>
          </w:rPr>
          <w:fldChar w:fldCharType="begin"/>
        </w:r>
        <w:r w:rsidR="002704FF">
          <w:rPr>
            <w:noProof/>
            <w:webHidden/>
          </w:rPr>
          <w:instrText xml:space="preserve"> PAGEREF _Toc121151510 \h </w:instrText>
        </w:r>
        <w:r w:rsidR="002704FF">
          <w:rPr>
            <w:noProof/>
            <w:webHidden/>
          </w:rPr>
        </w:r>
        <w:r w:rsidR="002704FF">
          <w:rPr>
            <w:noProof/>
            <w:webHidden/>
          </w:rPr>
          <w:fldChar w:fldCharType="separate"/>
        </w:r>
        <w:r>
          <w:rPr>
            <w:noProof/>
            <w:webHidden/>
          </w:rPr>
          <w:t>24</w:t>
        </w:r>
        <w:r w:rsidR="002704FF">
          <w:rPr>
            <w:noProof/>
            <w:webHidden/>
          </w:rPr>
          <w:fldChar w:fldCharType="end"/>
        </w:r>
      </w:hyperlink>
    </w:p>
    <w:p w14:paraId="458689BC" w14:textId="3AB2A641" w:rsidR="002704FF" w:rsidRDefault="00676500">
      <w:pPr>
        <w:pStyle w:val="TOC1"/>
        <w:rPr>
          <w:rFonts w:asciiTheme="minorHAnsi" w:eastAsiaTheme="minorEastAsia" w:hAnsiTheme="minorHAnsi" w:cstheme="minorBidi"/>
          <w:b w:val="0"/>
          <w:noProof/>
          <w:sz w:val="22"/>
          <w:szCs w:val="22"/>
          <w:lang w:eastAsia="en-GB"/>
        </w:rPr>
      </w:pPr>
      <w:hyperlink w:anchor="_Toc121151511" w:history="1">
        <w:r w:rsidR="002704FF" w:rsidRPr="00D419EF">
          <w:rPr>
            <w:rStyle w:val="Hyperlink"/>
            <w:rFonts w:eastAsiaTheme="majorEastAsia"/>
            <w:noProof/>
          </w:rPr>
          <w:t>6.</w:t>
        </w:r>
        <w:r w:rsidR="002704FF">
          <w:rPr>
            <w:rFonts w:asciiTheme="minorHAnsi" w:eastAsiaTheme="minorEastAsia" w:hAnsiTheme="minorHAnsi" w:cstheme="minorBidi"/>
            <w:b w:val="0"/>
            <w:noProof/>
            <w:sz w:val="22"/>
            <w:szCs w:val="22"/>
            <w:lang w:eastAsia="en-GB"/>
          </w:rPr>
          <w:tab/>
        </w:r>
        <w:r w:rsidR="002704FF" w:rsidRPr="00D419EF">
          <w:rPr>
            <w:rStyle w:val="Hyperlink"/>
            <w:rFonts w:eastAsiaTheme="majorEastAsia"/>
            <w:noProof/>
          </w:rPr>
          <w:t>Construction Phase Plan</w:t>
        </w:r>
        <w:r w:rsidR="002704FF">
          <w:rPr>
            <w:noProof/>
            <w:webHidden/>
          </w:rPr>
          <w:tab/>
        </w:r>
        <w:r w:rsidR="002704FF">
          <w:rPr>
            <w:noProof/>
            <w:webHidden/>
          </w:rPr>
          <w:fldChar w:fldCharType="begin"/>
        </w:r>
        <w:r w:rsidR="002704FF">
          <w:rPr>
            <w:noProof/>
            <w:webHidden/>
          </w:rPr>
          <w:instrText xml:space="preserve"> PAGEREF _Toc121151511 \h </w:instrText>
        </w:r>
        <w:r w:rsidR="002704FF">
          <w:rPr>
            <w:noProof/>
            <w:webHidden/>
          </w:rPr>
        </w:r>
        <w:r w:rsidR="002704FF">
          <w:rPr>
            <w:noProof/>
            <w:webHidden/>
          </w:rPr>
          <w:fldChar w:fldCharType="separate"/>
        </w:r>
        <w:r>
          <w:rPr>
            <w:noProof/>
            <w:webHidden/>
          </w:rPr>
          <w:t>25</w:t>
        </w:r>
        <w:r w:rsidR="002704FF">
          <w:rPr>
            <w:noProof/>
            <w:webHidden/>
          </w:rPr>
          <w:fldChar w:fldCharType="end"/>
        </w:r>
      </w:hyperlink>
    </w:p>
    <w:p w14:paraId="555EDCAB" w14:textId="1FE5F7F4" w:rsidR="002704FF" w:rsidRDefault="00676500">
      <w:pPr>
        <w:pStyle w:val="TOC2"/>
        <w:rPr>
          <w:rFonts w:asciiTheme="minorHAnsi" w:eastAsiaTheme="minorEastAsia" w:hAnsiTheme="minorHAnsi" w:cstheme="minorBidi"/>
          <w:noProof/>
          <w:sz w:val="22"/>
          <w:szCs w:val="22"/>
          <w:lang w:eastAsia="en-GB"/>
        </w:rPr>
      </w:pPr>
      <w:hyperlink w:anchor="_Toc121151512" w:history="1">
        <w:r w:rsidR="002704FF" w:rsidRPr="00D419EF">
          <w:rPr>
            <w:rStyle w:val="Hyperlink"/>
            <w:rFonts w:eastAsiaTheme="majorEastAsia"/>
            <w:noProof/>
          </w:rPr>
          <w:t>6.1</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Requirements</w:t>
        </w:r>
        <w:r w:rsidR="002704FF">
          <w:rPr>
            <w:noProof/>
            <w:webHidden/>
          </w:rPr>
          <w:tab/>
        </w:r>
        <w:r w:rsidR="002704FF">
          <w:rPr>
            <w:noProof/>
            <w:webHidden/>
          </w:rPr>
          <w:fldChar w:fldCharType="begin"/>
        </w:r>
        <w:r w:rsidR="002704FF">
          <w:rPr>
            <w:noProof/>
            <w:webHidden/>
          </w:rPr>
          <w:instrText xml:space="preserve"> PAGEREF _Toc121151512 \h </w:instrText>
        </w:r>
        <w:r w:rsidR="002704FF">
          <w:rPr>
            <w:noProof/>
            <w:webHidden/>
          </w:rPr>
        </w:r>
        <w:r w:rsidR="002704FF">
          <w:rPr>
            <w:noProof/>
            <w:webHidden/>
          </w:rPr>
          <w:fldChar w:fldCharType="separate"/>
        </w:r>
        <w:r>
          <w:rPr>
            <w:noProof/>
            <w:webHidden/>
          </w:rPr>
          <w:t>25</w:t>
        </w:r>
        <w:r w:rsidR="002704FF">
          <w:rPr>
            <w:noProof/>
            <w:webHidden/>
          </w:rPr>
          <w:fldChar w:fldCharType="end"/>
        </w:r>
      </w:hyperlink>
    </w:p>
    <w:p w14:paraId="33447120" w14:textId="6D17B898" w:rsidR="002704FF" w:rsidRDefault="00676500">
      <w:pPr>
        <w:pStyle w:val="TOC1"/>
        <w:rPr>
          <w:rFonts w:asciiTheme="minorHAnsi" w:eastAsiaTheme="minorEastAsia" w:hAnsiTheme="minorHAnsi" w:cstheme="minorBidi"/>
          <w:b w:val="0"/>
          <w:noProof/>
          <w:sz w:val="22"/>
          <w:szCs w:val="22"/>
          <w:lang w:eastAsia="en-GB"/>
        </w:rPr>
      </w:pPr>
      <w:hyperlink w:anchor="_Toc121151513" w:history="1">
        <w:r w:rsidR="002704FF" w:rsidRPr="00D419EF">
          <w:rPr>
            <w:rStyle w:val="Hyperlink"/>
            <w:rFonts w:eastAsiaTheme="majorEastAsia"/>
            <w:noProof/>
          </w:rPr>
          <w:t>7.</w:t>
        </w:r>
        <w:r w:rsidR="002704FF">
          <w:rPr>
            <w:rFonts w:asciiTheme="minorHAnsi" w:eastAsiaTheme="minorEastAsia" w:hAnsiTheme="minorHAnsi" w:cstheme="minorBidi"/>
            <w:b w:val="0"/>
            <w:noProof/>
            <w:sz w:val="22"/>
            <w:szCs w:val="22"/>
            <w:lang w:eastAsia="en-GB"/>
          </w:rPr>
          <w:tab/>
        </w:r>
        <w:r w:rsidR="002704FF" w:rsidRPr="00D419EF">
          <w:rPr>
            <w:rStyle w:val="Hyperlink"/>
            <w:rFonts w:eastAsiaTheme="majorEastAsia"/>
            <w:noProof/>
          </w:rPr>
          <w:t>The Health and Safety File</w:t>
        </w:r>
        <w:r w:rsidR="002704FF">
          <w:rPr>
            <w:noProof/>
            <w:webHidden/>
          </w:rPr>
          <w:tab/>
        </w:r>
        <w:r w:rsidR="002704FF">
          <w:rPr>
            <w:noProof/>
            <w:webHidden/>
          </w:rPr>
          <w:fldChar w:fldCharType="begin"/>
        </w:r>
        <w:r w:rsidR="002704FF">
          <w:rPr>
            <w:noProof/>
            <w:webHidden/>
          </w:rPr>
          <w:instrText xml:space="preserve"> PAGEREF _Toc121151513 \h </w:instrText>
        </w:r>
        <w:r w:rsidR="002704FF">
          <w:rPr>
            <w:noProof/>
            <w:webHidden/>
          </w:rPr>
        </w:r>
        <w:r w:rsidR="002704FF">
          <w:rPr>
            <w:noProof/>
            <w:webHidden/>
          </w:rPr>
          <w:fldChar w:fldCharType="separate"/>
        </w:r>
        <w:r>
          <w:rPr>
            <w:noProof/>
            <w:webHidden/>
          </w:rPr>
          <w:t>26</w:t>
        </w:r>
        <w:r w:rsidR="002704FF">
          <w:rPr>
            <w:noProof/>
            <w:webHidden/>
          </w:rPr>
          <w:fldChar w:fldCharType="end"/>
        </w:r>
      </w:hyperlink>
    </w:p>
    <w:p w14:paraId="63B4ACC5" w14:textId="392383B9" w:rsidR="002704FF" w:rsidRDefault="00676500">
      <w:pPr>
        <w:pStyle w:val="TOC2"/>
        <w:rPr>
          <w:rFonts w:asciiTheme="minorHAnsi" w:eastAsiaTheme="minorEastAsia" w:hAnsiTheme="minorHAnsi" w:cstheme="minorBidi"/>
          <w:noProof/>
          <w:sz w:val="22"/>
          <w:szCs w:val="22"/>
          <w:lang w:eastAsia="en-GB"/>
        </w:rPr>
      </w:pPr>
      <w:hyperlink w:anchor="_Toc121151514" w:history="1">
        <w:r w:rsidR="002704FF" w:rsidRPr="00D419EF">
          <w:rPr>
            <w:rStyle w:val="Hyperlink"/>
            <w:rFonts w:eastAsiaTheme="majorEastAsia"/>
            <w:noProof/>
          </w:rPr>
          <w:t>7.1</w:t>
        </w:r>
        <w:r w:rsidR="002704FF">
          <w:rPr>
            <w:rFonts w:asciiTheme="minorHAnsi" w:eastAsiaTheme="minorEastAsia" w:hAnsiTheme="minorHAnsi" w:cstheme="minorBidi"/>
            <w:noProof/>
            <w:sz w:val="22"/>
            <w:szCs w:val="22"/>
            <w:lang w:eastAsia="en-GB"/>
          </w:rPr>
          <w:tab/>
        </w:r>
        <w:r w:rsidR="002704FF" w:rsidRPr="00D419EF">
          <w:rPr>
            <w:rStyle w:val="Hyperlink"/>
            <w:rFonts w:eastAsiaTheme="majorEastAsia"/>
            <w:noProof/>
          </w:rPr>
          <w:t>Requirements</w:t>
        </w:r>
        <w:r w:rsidR="002704FF">
          <w:rPr>
            <w:noProof/>
            <w:webHidden/>
          </w:rPr>
          <w:tab/>
        </w:r>
        <w:r w:rsidR="002704FF">
          <w:rPr>
            <w:noProof/>
            <w:webHidden/>
          </w:rPr>
          <w:fldChar w:fldCharType="begin"/>
        </w:r>
        <w:r w:rsidR="002704FF">
          <w:rPr>
            <w:noProof/>
            <w:webHidden/>
          </w:rPr>
          <w:instrText xml:space="preserve"> PAGEREF _Toc121151514 \h </w:instrText>
        </w:r>
        <w:r w:rsidR="002704FF">
          <w:rPr>
            <w:noProof/>
            <w:webHidden/>
          </w:rPr>
        </w:r>
        <w:r w:rsidR="002704FF">
          <w:rPr>
            <w:noProof/>
            <w:webHidden/>
          </w:rPr>
          <w:fldChar w:fldCharType="separate"/>
        </w:r>
        <w:r>
          <w:rPr>
            <w:noProof/>
            <w:webHidden/>
          </w:rPr>
          <w:t>26</w:t>
        </w:r>
        <w:r w:rsidR="002704FF">
          <w:rPr>
            <w:noProof/>
            <w:webHidden/>
          </w:rPr>
          <w:fldChar w:fldCharType="end"/>
        </w:r>
      </w:hyperlink>
    </w:p>
    <w:p w14:paraId="126F261E" w14:textId="2554DABC" w:rsidR="00D744D8" w:rsidRDefault="00A27A90" w:rsidP="00936B38">
      <w:r w:rsidRPr="00CA5C56">
        <w:rPr>
          <w:highlight w:val="yellow"/>
        </w:rPr>
        <w:fldChar w:fldCharType="end"/>
      </w:r>
    </w:p>
    <w:p w14:paraId="17EE486C" w14:textId="77777777" w:rsidR="00D744D8" w:rsidRDefault="00D744D8" w:rsidP="00D744D8"/>
    <w:p w14:paraId="46853B31" w14:textId="40F0F2F1" w:rsidR="005063DA" w:rsidRPr="009D009C" w:rsidRDefault="005063DA" w:rsidP="005063DA">
      <w:pPr>
        <w:ind w:left="-567"/>
        <w:rPr>
          <w:rStyle w:val="Hyperlink"/>
          <w:rFonts w:eastAsiaTheme="majorEastAsia" w:cs="Times New Roman"/>
          <w:b/>
          <w:noProof/>
          <w:color w:val="auto"/>
          <w:u w:val="none"/>
        </w:rPr>
      </w:pPr>
      <w:r w:rsidRPr="009D009C">
        <w:rPr>
          <w:rStyle w:val="Hyperlink"/>
          <w:rFonts w:eastAsiaTheme="majorEastAsia" w:cs="Times New Roman"/>
          <w:b/>
          <w:noProof/>
          <w:color w:val="auto"/>
          <w:u w:val="none"/>
        </w:rPr>
        <w:t xml:space="preserve">Appendix </w:t>
      </w:r>
      <w:r w:rsidR="006C14F3" w:rsidRPr="009D009C">
        <w:rPr>
          <w:rStyle w:val="Hyperlink"/>
          <w:rFonts w:eastAsiaTheme="majorEastAsia" w:cs="Times New Roman"/>
          <w:b/>
          <w:noProof/>
          <w:color w:val="auto"/>
          <w:u w:val="none"/>
        </w:rPr>
        <w:t>A</w:t>
      </w:r>
    </w:p>
    <w:p w14:paraId="003C9D59" w14:textId="4175C13F" w:rsidR="005063DA" w:rsidRDefault="005063DA" w:rsidP="005063DA">
      <w:pPr>
        <w:ind w:left="-567"/>
      </w:pPr>
      <w:r w:rsidRPr="009D009C">
        <w:t xml:space="preserve">Existing </w:t>
      </w:r>
      <w:r w:rsidR="00414902" w:rsidRPr="009D009C">
        <w:t>Information</w:t>
      </w:r>
    </w:p>
    <w:p w14:paraId="5E46AF48" w14:textId="672AA7ED" w:rsidR="004B424A" w:rsidRDefault="004B424A" w:rsidP="00D744D8">
      <w:pPr>
        <w:ind w:left="-567"/>
      </w:pPr>
    </w:p>
    <w:p w14:paraId="6A790C62" w14:textId="77777777" w:rsidR="004B424A" w:rsidRDefault="004B424A" w:rsidP="00D744D8">
      <w:pPr>
        <w:ind w:left="-567"/>
      </w:pPr>
    </w:p>
    <w:p w14:paraId="339044AF" w14:textId="5C681A9A" w:rsidR="00D744D8" w:rsidRDefault="00D744D8" w:rsidP="00936B38">
      <w:pPr>
        <w:sectPr w:rsidR="00D744D8" w:rsidSect="0078220F">
          <w:headerReference w:type="default" r:id="rId17"/>
          <w:footerReference w:type="even" r:id="rId18"/>
          <w:footerReference w:type="default" r:id="rId19"/>
          <w:footerReference w:type="first" r:id="rId20"/>
          <w:pgSz w:w="11907" w:h="16839" w:code="9"/>
          <w:pgMar w:top="1984" w:right="1190" w:bottom="1417" w:left="1757" w:header="947" w:footer="680" w:gutter="0"/>
          <w:pgNumType w:start="1"/>
          <w:cols w:space="708"/>
          <w:docGrid w:linePitch="360"/>
        </w:sectPr>
      </w:pPr>
    </w:p>
    <w:p w14:paraId="1ED6E305" w14:textId="59BAFE72" w:rsidR="00196614" w:rsidRDefault="00196614" w:rsidP="000A6EB3">
      <w:pPr>
        <w:pStyle w:val="Heading1"/>
        <w:spacing w:after="120" w:line="260" w:lineRule="atLeast"/>
        <w:contextualSpacing w:val="0"/>
      </w:pPr>
      <w:bookmarkStart w:id="40" w:name="_Toc121151488"/>
      <w:r>
        <w:lastRenderedPageBreak/>
        <w:t>P</w:t>
      </w:r>
      <w:r w:rsidR="00C97117">
        <w:t>re</w:t>
      </w:r>
      <w:r>
        <w:t>-C</w:t>
      </w:r>
      <w:r w:rsidR="00C97117">
        <w:t>onstruction</w:t>
      </w:r>
      <w:r>
        <w:t xml:space="preserve"> Information</w:t>
      </w:r>
      <w:bookmarkEnd w:id="40"/>
    </w:p>
    <w:p w14:paraId="531E6078" w14:textId="3C7850B3" w:rsidR="00196614" w:rsidRPr="00196614" w:rsidRDefault="00196614" w:rsidP="00C17971">
      <w:pPr>
        <w:spacing w:after="120"/>
        <w:jc w:val="both"/>
        <w:rPr>
          <w:rFonts w:asciiTheme="minorHAnsi" w:hAnsiTheme="minorHAnsi"/>
        </w:rPr>
      </w:pPr>
      <w:r w:rsidRPr="00196614">
        <w:rPr>
          <w:rFonts w:asciiTheme="minorHAnsi" w:hAnsiTheme="minorHAnsi"/>
        </w:rPr>
        <w:t xml:space="preserve">The </w:t>
      </w:r>
      <w:r w:rsidR="00B64524">
        <w:rPr>
          <w:rFonts w:asciiTheme="minorHAnsi" w:hAnsiTheme="minorHAnsi"/>
        </w:rPr>
        <w:t xml:space="preserve">2015 </w:t>
      </w:r>
      <w:r w:rsidRPr="00196614">
        <w:rPr>
          <w:rFonts w:asciiTheme="minorHAnsi" w:hAnsiTheme="minorHAnsi"/>
        </w:rPr>
        <w:t xml:space="preserve">Construction (Design and Management) Regulations </w:t>
      </w:r>
      <w:r w:rsidR="00B64524">
        <w:rPr>
          <w:rFonts w:asciiTheme="minorHAnsi" w:hAnsiTheme="minorHAnsi"/>
        </w:rPr>
        <w:t>(CDM</w:t>
      </w:r>
      <w:r w:rsidR="00B05DBC">
        <w:rPr>
          <w:rFonts w:asciiTheme="minorHAnsi" w:hAnsiTheme="minorHAnsi"/>
        </w:rPr>
        <w:t>2015</w:t>
      </w:r>
      <w:r w:rsidR="00B64524">
        <w:rPr>
          <w:rFonts w:asciiTheme="minorHAnsi" w:hAnsiTheme="minorHAnsi"/>
        </w:rPr>
        <w:t xml:space="preserve">) </w:t>
      </w:r>
      <w:r w:rsidRPr="00196614">
        <w:rPr>
          <w:rFonts w:asciiTheme="minorHAnsi" w:hAnsiTheme="minorHAnsi"/>
        </w:rPr>
        <w:t xml:space="preserve">require that construction clients provide pre-construction information as soon as is practicable to every </w:t>
      </w:r>
      <w:r w:rsidR="00B64524">
        <w:rPr>
          <w:rFonts w:asciiTheme="minorHAnsi" w:hAnsiTheme="minorHAnsi"/>
        </w:rPr>
        <w:t>D</w:t>
      </w:r>
      <w:r w:rsidRPr="00196614">
        <w:rPr>
          <w:rFonts w:asciiTheme="minorHAnsi" w:hAnsiTheme="minorHAnsi"/>
        </w:rPr>
        <w:t xml:space="preserve">esigner and </w:t>
      </w:r>
      <w:r w:rsidR="00B64524">
        <w:rPr>
          <w:rFonts w:asciiTheme="minorHAnsi" w:hAnsiTheme="minorHAnsi"/>
        </w:rPr>
        <w:t>C</w:t>
      </w:r>
      <w:r w:rsidRPr="00196614">
        <w:rPr>
          <w:rFonts w:asciiTheme="minorHAnsi" w:hAnsiTheme="minorHAnsi"/>
        </w:rPr>
        <w:t xml:space="preserve">ontractor appointed, or being considered for appointment, to the project. Where there is more than one </w:t>
      </w:r>
      <w:r w:rsidR="00B64524">
        <w:rPr>
          <w:rFonts w:asciiTheme="minorHAnsi" w:hAnsiTheme="minorHAnsi"/>
        </w:rPr>
        <w:t>C</w:t>
      </w:r>
      <w:r w:rsidRPr="00196614">
        <w:rPr>
          <w:rFonts w:asciiTheme="minorHAnsi" w:hAnsiTheme="minorHAnsi"/>
        </w:rPr>
        <w:t xml:space="preserve">ontractor, the </w:t>
      </w:r>
      <w:r w:rsidR="00B64524">
        <w:rPr>
          <w:rFonts w:asciiTheme="minorHAnsi" w:hAnsiTheme="minorHAnsi"/>
        </w:rPr>
        <w:t>appointed P</w:t>
      </w:r>
      <w:r w:rsidRPr="00196614">
        <w:rPr>
          <w:rFonts w:asciiTheme="minorHAnsi" w:hAnsiTheme="minorHAnsi"/>
        </w:rPr>
        <w:t xml:space="preserve">rincipal </w:t>
      </w:r>
      <w:r w:rsidR="00B64524">
        <w:rPr>
          <w:rFonts w:asciiTheme="minorHAnsi" w:hAnsiTheme="minorHAnsi"/>
        </w:rPr>
        <w:t>D</w:t>
      </w:r>
      <w:r w:rsidRPr="00196614">
        <w:rPr>
          <w:rFonts w:asciiTheme="minorHAnsi" w:hAnsiTheme="minorHAnsi"/>
        </w:rPr>
        <w:t xml:space="preserve">esigner should provide advice and help compile the pre-construction information and provide it to the </w:t>
      </w:r>
      <w:r w:rsidR="00B64524">
        <w:rPr>
          <w:rFonts w:asciiTheme="minorHAnsi" w:hAnsiTheme="minorHAnsi"/>
        </w:rPr>
        <w:t>D</w:t>
      </w:r>
      <w:r w:rsidRPr="00196614">
        <w:rPr>
          <w:rFonts w:asciiTheme="minorHAnsi" w:hAnsiTheme="minorHAnsi"/>
        </w:rPr>
        <w:t xml:space="preserve">esigners and </w:t>
      </w:r>
      <w:r w:rsidR="00B64524">
        <w:rPr>
          <w:rFonts w:asciiTheme="minorHAnsi" w:hAnsiTheme="minorHAnsi"/>
        </w:rPr>
        <w:t>C</w:t>
      </w:r>
      <w:r w:rsidRPr="00196614">
        <w:rPr>
          <w:rFonts w:asciiTheme="minorHAnsi" w:hAnsiTheme="minorHAnsi"/>
        </w:rPr>
        <w:t xml:space="preserve">ontractors. </w:t>
      </w:r>
    </w:p>
    <w:p w14:paraId="4F67BEA6" w14:textId="02301A0D" w:rsidR="00196614" w:rsidRPr="00196614" w:rsidRDefault="00B64524" w:rsidP="00C17971">
      <w:pPr>
        <w:spacing w:after="120"/>
        <w:jc w:val="both"/>
        <w:rPr>
          <w:rFonts w:asciiTheme="minorHAnsi" w:hAnsiTheme="minorHAnsi"/>
        </w:rPr>
      </w:pPr>
      <w:r>
        <w:rPr>
          <w:rFonts w:asciiTheme="minorHAnsi" w:hAnsiTheme="minorHAnsi"/>
        </w:rPr>
        <w:t xml:space="preserve">CDM2015 </w:t>
      </w:r>
      <w:r w:rsidR="00196614" w:rsidRPr="00196614">
        <w:rPr>
          <w:rFonts w:asciiTheme="minorHAnsi" w:hAnsiTheme="minorHAnsi"/>
        </w:rPr>
        <w:t>define</w:t>
      </w:r>
      <w:r>
        <w:rPr>
          <w:rFonts w:asciiTheme="minorHAnsi" w:hAnsiTheme="minorHAnsi"/>
        </w:rPr>
        <w:t>s</w:t>
      </w:r>
      <w:r w:rsidR="00196614" w:rsidRPr="00196614">
        <w:rPr>
          <w:rFonts w:asciiTheme="minorHAnsi" w:hAnsiTheme="minorHAnsi"/>
        </w:rPr>
        <w:t xml:space="preserve"> pre-construction information as 'information in the client’s possession or which is reasonably obtainable by or on behalf of the client, which is relevant to the construction work and is of an appropriate level of detail and proportionate to the risks involved, including information about: </w:t>
      </w:r>
    </w:p>
    <w:p w14:paraId="5A09C516" w14:textId="77777777" w:rsidR="00196614" w:rsidRPr="00B64524" w:rsidRDefault="00196614" w:rsidP="00BB3A68">
      <w:pPr>
        <w:pStyle w:val="ListParagraph"/>
        <w:numPr>
          <w:ilvl w:val="0"/>
          <w:numId w:val="15"/>
        </w:numPr>
        <w:spacing w:after="120"/>
        <w:ind w:left="714" w:hanging="357"/>
        <w:contextualSpacing w:val="0"/>
        <w:jc w:val="both"/>
        <w:rPr>
          <w:rFonts w:asciiTheme="minorHAnsi" w:hAnsiTheme="minorHAnsi"/>
        </w:rPr>
      </w:pPr>
      <w:r w:rsidRPr="00B64524">
        <w:rPr>
          <w:rFonts w:asciiTheme="minorHAnsi" w:hAnsiTheme="minorHAnsi"/>
        </w:rPr>
        <w:t xml:space="preserve">The project. </w:t>
      </w:r>
    </w:p>
    <w:p w14:paraId="43DAD494" w14:textId="77777777" w:rsidR="00196614" w:rsidRPr="00B64524" w:rsidRDefault="00196614" w:rsidP="00BB3A68">
      <w:pPr>
        <w:pStyle w:val="ListParagraph"/>
        <w:numPr>
          <w:ilvl w:val="0"/>
          <w:numId w:val="15"/>
        </w:numPr>
        <w:spacing w:after="120"/>
        <w:ind w:left="714" w:hanging="357"/>
        <w:contextualSpacing w:val="0"/>
        <w:jc w:val="both"/>
        <w:rPr>
          <w:rFonts w:asciiTheme="minorHAnsi" w:hAnsiTheme="minorHAnsi"/>
        </w:rPr>
      </w:pPr>
      <w:r w:rsidRPr="00B64524">
        <w:rPr>
          <w:rFonts w:asciiTheme="minorHAnsi" w:hAnsiTheme="minorHAnsi"/>
        </w:rPr>
        <w:t xml:space="preserve">Planning and management of the project. </w:t>
      </w:r>
    </w:p>
    <w:p w14:paraId="3D1A07B5" w14:textId="77777777" w:rsidR="00196614" w:rsidRPr="00B64524" w:rsidRDefault="00196614" w:rsidP="00BB3A68">
      <w:pPr>
        <w:pStyle w:val="ListParagraph"/>
        <w:numPr>
          <w:ilvl w:val="0"/>
          <w:numId w:val="15"/>
        </w:numPr>
        <w:spacing w:after="120"/>
        <w:ind w:left="714" w:hanging="357"/>
        <w:contextualSpacing w:val="0"/>
        <w:jc w:val="both"/>
        <w:rPr>
          <w:rFonts w:asciiTheme="minorHAnsi" w:hAnsiTheme="minorHAnsi"/>
        </w:rPr>
      </w:pPr>
      <w:r w:rsidRPr="00B64524">
        <w:rPr>
          <w:rFonts w:asciiTheme="minorHAnsi" w:hAnsiTheme="minorHAnsi"/>
        </w:rPr>
        <w:t xml:space="preserve">Health and safety hazards, including design and construction hazards and how they will be addressed. </w:t>
      </w:r>
    </w:p>
    <w:p w14:paraId="0792BFC3" w14:textId="2AA691B5" w:rsidR="00196614" w:rsidRPr="00B64524" w:rsidRDefault="00196614" w:rsidP="00BB3A68">
      <w:pPr>
        <w:pStyle w:val="ListParagraph"/>
        <w:numPr>
          <w:ilvl w:val="0"/>
          <w:numId w:val="15"/>
        </w:numPr>
        <w:spacing w:after="120"/>
        <w:ind w:left="714" w:hanging="357"/>
        <w:contextualSpacing w:val="0"/>
        <w:jc w:val="both"/>
        <w:rPr>
          <w:rFonts w:asciiTheme="minorHAnsi" w:hAnsiTheme="minorHAnsi"/>
        </w:rPr>
      </w:pPr>
      <w:r w:rsidRPr="00B64524">
        <w:rPr>
          <w:rFonts w:asciiTheme="minorHAnsi" w:hAnsiTheme="minorHAnsi"/>
        </w:rPr>
        <w:t>Information in any existing health and safety file'.</w:t>
      </w:r>
    </w:p>
    <w:p w14:paraId="621CDDF2" w14:textId="66897891" w:rsidR="00FE6FD4" w:rsidRDefault="00B1499C" w:rsidP="00C17971">
      <w:pPr>
        <w:spacing w:after="120"/>
        <w:jc w:val="both"/>
        <w:rPr>
          <w:rFonts w:asciiTheme="minorHAnsi" w:hAnsiTheme="minorHAnsi"/>
        </w:rPr>
      </w:pPr>
      <w:r>
        <w:rPr>
          <w:noProof/>
        </w:rPr>
        <mc:AlternateContent>
          <mc:Choice Requires="wps">
            <w:drawing>
              <wp:anchor distT="45720" distB="45720" distL="114300" distR="114300" simplePos="0" relativeHeight="251665408" behindDoc="0" locked="0" layoutInCell="1" allowOverlap="1" wp14:anchorId="43A7C6A0" wp14:editId="7D9C0C1C">
                <wp:simplePos x="0" y="0"/>
                <wp:positionH relativeFrom="margin">
                  <wp:align>left</wp:align>
                </wp:positionH>
                <wp:positionV relativeFrom="paragraph">
                  <wp:posOffset>613410</wp:posOffset>
                </wp:positionV>
                <wp:extent cx="5661660" cy="1164590"/>
                <wp:effectExtent l="0" t="0" r="0" b="0"/>
                <wp:wrapSquare wrapText="bothSides"/>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1660" cy="1164590"/>
                        </a:xfrm>
                        <a:prstGeom prst="rect">
                          <a:avLst/>
                        </a:prstGeom>
                        <a:solidFill>
                          <a:schemeClr val="tx2">
                            <a:lumMod val="40000"/>
                            <a:lumOff val="60000"/>
                          </a:schemeClr>
                        </a:solidFill>
                        <a:ln w="9525">
                          <a:solidFill>
                            <a:srgbClr val="000000"/>
                          </a:solidFill>
                          <a:miter lim="800000"/>
                          <a:headEnd/>
                          <a:tailEnd/>
                        </a:ln>
                      </wps:spPr>
                      <wps:txbx>
                        <w:txbxContent>
                          <w:p w14:paraId="509B5DE9" w14:textId="77777777" w:rsidR="00295BA9" w:rsidRPr="00295BA9" w:rsidRDefault="00295BA9" w:rsidP="00295BA9">
                            <w:pPr>
                              <w:jc w:val="both"/>
                              <w:rPr>
                                <w:b/>
                                <w:bCs/>
                              </w:rPr>
                            </w:pPr>
                            <w:r w:rsidRPr="00295BA9">
                              <w:rPr>
                                <w:b/>
                                <w:bCs/>
                              </w:rPr>
                              <w:t>This Pre-Construction Information covers the project up to the end of RIBA Stage 2 (Concept Design).</w:t>
                            </w:r>
                          </w:p>
                          <w:p w14:paraId="736E84CA" w14:textId="77777777" w:rsidR="00295BA9" w:rsidRPr="00295BA9" w:rsidRDefault="00295BA9" w:rsidP="00295BA9">
                            <w:pPr>
                              <w:jc w:val="both"/>
                              <w:rPr>
                                <w:b/>
                                <w:bCs/>
                              </w:rPr>
                            </w:pPr>
                          </w:p>
                          <w:p w14:paraId="71E92EB8" w14:textId="77777777" w:rsidR="00295BA9" w:rsidRPr="00295BA9" w:rsidRDefault="00295BA9" w:rsidP="00295BA9">
                            <w:pPr>
                              <w:jc w:val="both"/>
                              <w:rPr>
                                <w:b/>
                                <w:bCs/>
                              </w:rPr>
                            </w:pPr>
                            <w:r w:rsidRPr="00295BA9">
                              <w:rPr>
                                <w:b/>
                                <w:bCs/>
                              </w:rPr>
                              <w:t xml:space="preserve">A further update of this document will be required as the design progresses through RIBA stages 3 &amp; 4, prior to the construction phase. </w:t>
                            </w:r>
                          </w:p>
                          <w:p w14:paraId="4BFE688A" w14:textId="5A66B34B" w:rsidR="00CE78D1" w:rsidRPr="00CE78D1" w:rsidRDefault="00CE78D1" w:rsidP="00CE3C72">
                            <w:pPr>
                              <w:jc w:val="both"/>
                              <w:rPr>
                                <w:b/>
                                <w:bCs/>
                                <w:color w:val="FF000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A7C6A0" id="Text Box 9" o:spid="_x0000_s1029" type="#_x0000_t202" style="position:absolute;left:0;text-align:left;margin-left:0;margin-top:48.3pt;width:445.8pt;height:91.7pt;z-index:25166540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" fillcolor="#93d9ff [1311]">
                <v:textbox>
                  <w:txbxContent>
                    <w:p w14:paraId="509B5DE9" w14:textId="77777777" w:rsidR="00295BA9" w:rsidRPr="00295BA9" w:rsidRDefault="00295BA9" w:rsidP="00295BA9">
                      <w:pPr>
                        <w:jc w:val="both"/>
                        <w:rPr>
                          <w:b/>
                          <w:bCs/>
                        </w:rPr>
                      </w:pPr>
                      <w:r w:rsidRPr="00295BA9">
                        <w:rPr>
                          <w:b/>
                          <w:bCs/>
                        </w:rPr>
                        <w:t>This Pre-Construction Information covers the project up to the end of RIBA Stage 2 (Concept Design).</w:t>
                      </w:r>
                    </w:p>
                    <w:p w14:paraId="736E84CA" w14:textId="77777777" w:rsidR="00295BA9" w:rsidRPr="00295BA9" w:rsidRDefault="00295BA9" w:rsidP="00295BA9">
                      <w:pPr>
                        <w:jc w:val="both"/>
                        <w:rPr>
                          <w:b/>
                          <w:bCs/>
                        </w:rPr>
                      </w:pPr>
                    </w:p>
                    <w:p w14:paraId="71E92EB8" w14:textId="77777777" w:rsidR="00295BA9" w:rsidRPr="00295BA9" w:rsidRDefault="00295BA9" w:rsidP="00295BA9">
                      <w:pPr>
                        <w:jc w:val="both"/>
                        <w:rPr>
                          <w:b/>
                          <w:bCs/>
                        </w:rPr>
                      </w:pPr>
                      <w:r w:rsidRPr="00295BA9">
                        <w:rPr>
                          <w:b/>
                          <w:bCs/>
                        </w:rPr>
                        <w:t xml:space="preserve">A further update of this document will be required as the design progresses through RIBA stages 3 &amp; 4, prior to the construction phase. </w:t>
                      </w:r>
                    </w:p>
                    <w:p w14:paraId="4BFE688A" w14:textId="5A66B34B" w:rsidR="00CE78D1" w:rsidRPr="00CE78D1" w:rsidRDefault="00CE78D1" w:rsidP="00CE3C72">
                      <w:pPr>
                        <w:jc w:val="both"/>
                        <w:rPr>
                          <w:b/>
                          <w:bCs/>
                          <w:color w:val="FF0000"/>
                        </w:rPr>
                      </w:pPr>
                    </w:p>
                  </w:txbxContent>
                </v:textbox>
                <w10:wrap type="square" anchorx="margin"/>
              </v:shape>
            </w:pict>
          </mc:Fallback>
        </mc:AlternateContent>
      </w:r>
      <w:r w:rsidR="00B64524">
        <w:rPr>
          <w:rFonts w:asciiTheme="minorHAnsi" w:hAnsiTheme="minorHAnsi"/>
        </w:rPr>
        <w:t xml:space="preserve">The information </w:t>
      </w:r>
      <w:r w:rsidR="00C97117">
        <w:rPr>
          <w:rFonts w:asciiTheme="minorHAnsi" w:hAnsiTheme="minorHAnsi"/>
        </w:rPr>
        <w:t xml:space="preserve">detailed herein </w:t>
      </w:r>
      <w:r w:rsidR="00B64524">
        <w:rPr>
          <w:rFonts w:asciiTheme="minorHAnsi" w:hAnsiTheme="minorHAnsi"/>
        </w:rPr>
        <w:t>relat</w:t>
      </w:r>
      <w:r w:rsidR="00C97117">
        <w:rPr>
          <w:rFonts w:asciiTheme="minorHAnsi" w:hAnsiTheme="minorHAnsi"/>
        </w:rPr>
        <w:t>es</w:t>
      </w:r>
      <w:r w:rsidR="00B64524">
        <w:rPr>
          <w:rFonts w:asciiTheme="minorHAnsi" w:hAnsiTheme="minorHAnsi"/>
        </w:rPr>
        <w:t xml:space="preserve"> specifically to the </w:t>
      </w:r>
      <w:r w:rsidR="00AE3BF2">
        <w:rPr>
          <w:rFonts w:asciiTheme="minorHAnsi" w:hAnsiTheme="minorHAnsi"/>
        </w:rPr>
        <w:t>Apollo Workstream</w:t>
      </w:r>
      <w:r w:rsidR="00CE78D1" w:rsidRPr="00AE14CF">
        <w:rPr>
          <w:rFonts w:asciiTheme="minorHAnsi" w:hAnsiTheme="minorHAnsi"/>
        </w:rPr>
        <w:t xml:space="preserve"> </w:t>
      </w:r>
      <w:r w:rsidR="00295BA9">
        <w:rPr>
          <w:rFonts w:asciiTheme="minorHAnsi" w:hAnsiTheme="minorHAnsi"/>
        </w:rPr>
        <w:t>C</w:t>
      </w:r>
      <w:r w:rsidR="00AE3BF2">
        <w:rPr>
          <w:rFonts w:asciiTheme="minorHAnsi" w:hAnsiTheme="minorHAnsi"/>
        </w:rPr>
        <w:t xml:space="preserve"> </w:t>
      </w:r>
      <w:r w:rsidR="00CE78D1">
        <w:rPr>
          <w:rFonts w:asciiTheme="minorHAnsi" w:hAnsiTheme="minorHAnsi"/>
        </w:rPr>
        <w:t>project</w:t>
      </w:r>
      <w:r w:rsidR="00B64524">
        <w:rPr>
          <w:rFonts w:asciiTheme="minorHAnsi" w:hAnsiTheme="minorHAnsi"/>
        </w:rPr>
        <w:t xml:space="preserve"> and may be expanded upon as </w:t>
      </w:r>
      <w:r w:rsidR="00C97117">
        <w:rPr>
          <w:rFonts w:asciiTheme="minorHAnsi" w:hAnsiTheme="minorHAnsi"/>
        </w:rPr>
        <w:t xml:space="preserve">the </w:t>
      </w:r>
      <w:r w:rsidR="00B64524">
        <w:rPr>
          <w:rFonts w:asciiTheme="minorHAnsi" w:hAnsiTheme="minorHAnsi"/>
        </w:rPr>
        <w:t>design progresses and additional relevant information is assembled.</w:t>
      </w:r>
    </w:p>
    <w:p w14:paraId="37E8AF5F" w14:textId="77777777" w:rsidR="00AE14CF" w:rsidRDefault="00AE14CF" w:rsidP="00C17971">
      <w:pPr>
        <w:spacing w:after="120"/>
        <w:jc w:val="both"/>
        <w:rPr>
          <w:rFonts w:asciiTheme="minorHAnsi" w:hAnsiTheme="minorHAnsi"/>
        </w:rPr>
      </w:pPr>
    </w:p>
    <w:p w14:paraId="2FF88783" w14:textId="220A23AE" w:rsidR="00CE3C72" w:rsidRPr="00126AF5" w:rsidRDefault="00CE3C72" w:rsidP="00196614">
      <w:pPr>
        <w:spacing w:after="120"/>
        <w:rPr>
          <w:rFonts w:asciiTheme="minorHAnsi" w:hAnsiTheme="minorHAnsi"/>
          <w:b/>
          <w:bCs/>
        </w:rPr>
      </w:pPr>
    </w:p>
    <w:p w14:paraId="2C5297C2" w14:textId="3D039EE8" w:rsidR="00196614" w:rsidRPr="00196614" w:rsidRDefault="00196614" w:rsidP="00196614">
      <w:pPr>
        <w:spacing w:after="120"/>
        <w:rPr>
          <w:rFonts w:asciiTheme="minorHAnsi" w:hAnsiTheme="minorHAnsi"/>
        </w:rPr>
      </w:pPr>
      <w:r w:rsidRPr="00196614">
        <w:rPr>
          <w:rFonts w:asciiTheme="minorHAnsi" w:hAnsiTheme="minorHAnsi"/>
        </w:rPr>
        <w:br w:type="page"/>
      </w:r>
    </w:p>
    <w:p w14:paraId="40A7B1D6" w14:textId="5B0993BA" w:rsidR="00BD35FA" w:rsidRDefault="00196614" w:rsidP="000A6EB3">
      <w:pPr>
        <w:pStyle w:val="Heading1"/>
        <w:spacing w:after="120" w:line="260" w:lineRule="atLeast"/>
        <w:contextualSpacing w:val="0"/>
      </w:pPr>
      <w:bookmarkStart w:id="41" w:name="_Toc121151489"/>
      <w:r>
        <w:lastRenderedPageBreak/>
        <w:t>Project</w:t>
      </w:r>
      <w:r w:rsidR="00BD4E18">
        <w:t xml:space="preserve"> Information</w:t>
      </w:r>
      <w:bookmarkEnd w:id="41"/>
    </w:p>
    <w:p w14:paraId="23DEA7B2" w14:textId="581B9760" w:rsidR="00135EB2" w:rsidRDefault="00747161" w:rsidP="00264C3D">
      <w:pPr>
        <w:pStyle w:val="Heading2"/>
        <w:spacing w:before="240" w:after="120"/>
        <w:contextualSpacing w:val="0"/>
      </w:pPr>
      <w:bookmarkStart w:id="42" w:name="_Toc121151490"/>
      <w:r>
        <w:t>Proposed Works</w:t>
      </w:r>
      <w:bookmarkEnd w:id="42"/>
      <w:r w:rsidR="004A5450">
        <w:t xml:space="preserve"> </w:t>
      </w:r>
    </w:p>
    <w:p w14:paraId="17E9E0E2" w14:textId="51ACC43C" w:rsidR="0091441C" w:rsidRDefault="004A5450" w:rsidP="0091441C">
      <w:pPr>
        <w:autoSpaceDE w:val="0"/>
        <w:autoSpaceDN w:val="0"/>
        <w:adjustRightInd w:val="0"/>
        <w:spacing w:line="240" w:lineRule="auto"/>
        <w:jc w:val="both"/>
        <w:rPr>
          <w:rFonts w:asciiTheme="minorHAnsi" w:hAnsiTheme="minorHAnsi" w:cs="Calibri"/>
        </w:rPr>
      </w:pPr>
      <w:r w:rsidRPr="00A37926">
        <w:rPr>
          <w:rFonts w:asciiTheme="minorHAnsi" w:hAnsiTheme="minorHAnsi" w:cs="Calibri"/>
        </w:rPr>
        <w:t xml:space="preserve">The Workstream C project consists of the replacement of the Service Family Accommodation </w:t>
      </w:r>
      <w:r w:rsidR="0091441C">
        <w:rPr>
          <w:rFonts w:asciiTheme="minorHAnsi" w:hAnsiTheme="minorHAnsi" w:cs="Calibri"/>
        </w:rPr>
        <w:t xml:space="preserve">(SFA) </w:t>
      </w:r>
      <w:r w:rsidRPr="00A37926">
        <w:rPr>
          <w:rFonts w:asciiTheme="minorHAnsi" w:hAnsiTheme="minorHAnsi" w:cs="Calibri"/>
        </w:rPr>
        <w:t xml:space="preserve">housing across three Defence Infrastructure Organisation (DIO) bases; Episkopi, </w:t>
      </w:r>
      <w:proofErr w:type="spellStart"/>
      <w:r w:rsidRPr="00A37926">
        <w:rPr>
          <w:rFonts w:asciiTheme="minorHAnsi" w:hAnsiTheme="minorHAnsi" w:cs="Calibri"/>
        </w:rPr>
        <w:t>Akrotiri</w:t>
      </w:r>
      <w:proofErr w:type="spellEnd"/>
      <w:r w:rsidRPr="00A37926">
        <w:rPr>
          <w:rFonts w:asciiTheme="minorHAnsi" w:hAnsiTheme="minorHAnsi" w:cs="Calibri"/>
        </w:rPr>
        <w:t xml:space="preserve">, Dhekelia. </w:t>
      </w:r>
    </w:p>
    <w:p w14:paraId="77AE1440" w14:textId="77777777" w:rsidR="0091441C" w:rsidRDefault="0091441C" w:rsidP="0091441C">
      <w:pPr>
        <w:autoSpaceDE w:val="0"/>
        <w:autoSpaceDN w:val="0"/>
        <w:adjustRightInd w:val="0"/>
        <w:spacing w:line="240" w:lineRule="auto"/>
        <w:jc w:val="both"/>
        <w:rPr>
          <w:rFonts w:asciiTheme="minorHAnsi" w:hAnsiTheme="minorHAnsi" w:cs="Calibri"/>
        </w:rPr>
      </w:pPr>
    </w:p>
    <w:p w14:paraId="4C491FA3" w14:textId="6962BEC5" w:rsidR="004A5450" w:rsidRPr="00A37926" w:rsidRDefault="0091441C" w:rsidP="0091441C">
      <w:pPr>
        <w:autoSpaceDE w:val="0"/>
        <w:autoSpaceDN w:val="0"/>
        <w:adjustRightInd w:val="0"/>
        <w:spacing w:line="240" w:lineRule="auto"/>
        <w:jc w:val="both"/>
        <w:rPr>
          <w:rFonts w:asciiTheme="minorHAnsi" w:hAnsiTheme="minorHAnsi" w:cs="Calibri"/>
        </w:rPr>
      </w:pPr>
      <w:r w:rsidRPr="0091441C">
        <w:rPr>
          <w:rFonts w:asciiTheme="minorHAnsi" w:hAnsiTheme="minorHAnsi" w:cs="Calibri"/>
        </w:rPr>
        <w:t xml:space="preserve">The project is part of the </w:t>
      </w:r>
      <w:proofErr w:type="spellStart"/>
      <w:r w:rsidRPr="0091441C">
        <w:rPr>
          <w:rFonts w:asciiTheme="minorHAnsi" w:hAnsiTheme="minorHAnsi" w:cs="Calibri"/>
        </w:rPr>
        <w:t>UKStratCom’s</w:t>
      </w:r>
      <w:proofErr w:type="spellEnd"/>
      <w:r w:rsidRPr="0091441C">
        <w:rPr>
          <w:rFonts w:asciiTheme="minorHAnsi" w:hAnsiTheme="minorHAnsi" w:cs="Calibri"/>
        </w:rPr>
        <w:t xml:space="preserve"> APOLLO Programme which addresses long standing concerns</w:t>
      </w:r>
      <w:r>
        <w:rPr>
          <w:rFonts w:asciiTheme="minorHAnsi" w:hAnsiTheme="minorHAnsi" w:cs="Calibri"/>
        </w:rPr>
        <w:t xml:space="preserve"> </w:t>
      </w:r>
      <w:r w:rsidRPr="0091441C">
        <w:rPr>
          <w:rFonts w:asciiTheme="minorHAnsi" w:hAnsiTheme="minorHAnsi" w:cs="Calibri"/>
        </w:rPr>
        <w:t xml:space="preserve">over the MOD’s Cyprus estate. </w:t>
      </w:r>
      <w:proofErr w:type="gramStart"/>
      <w:r w:rsidRPr="0091441C">
        <w:rPr>
          <w:rFonts w:asciiTheme="minorHAnsi" w:hAnsiTheme="minorHAnsi" w:cs="Calibri"/>
        </w:rPr>
        <w:t>Workstream C,</w:t>
      </w:r>
      <w:proofErr w:type="gramEnd"/>
      <w:r w:rsidRPr="0091441C">
        <w:rPr>
          <w:rFonts w:asciiTheme="minorHAnsi" w:hAnsiTheme="minorHAnsi" w:cs="Calibri"/>
        </w:rPr>
        <w:t xml:space="preserve"> is part of a series of projects to</w:t>
      </w:r>
      <w:r>
        <w:rPr>
          <w:rFonts w:asciiTheme="minorHAnsi" w:hAnsiTheme="minorHAnsi" w:cs="Calibri"/>
        </w:rPr>
        <w:t xml:space="preserve"> </w:t>
      </w:r>
      <w:r w:rsidRPr="0091441C">
        <w:rPr>
          <w:rFonts w:asciiTheme="minorHAnsi" w:hAnsiTheme="minorHAnsi" w:cs="Calibri"/>
        </w:rPr>
        <w:t>address the need for seismically compliant SFA for service personnel and UK civil servants and their</w:t>
      </w:r>
      <w:r>
        <w:rPr>
          <w:rFonts w:asciiTheme="minorHAnsi" w:hAnsiTheme="minorHAnsi" w:cs="Calibri"/>
        </w:rPr>
        <w:t xml:space="preserve"> </w:t>
      </w:r>
      <w:r w:rsidRPr="0091441C">
        <w:rPr>
          <w:rFonts w:asciiTheme="minorHAnsi" w:hAnsiTheme="minorHAnsi" w:cs="Calibri"/>
        </w:rPr>
        <w:t>families based within the Sovereign Base Areas (SBA) in Cyprus.</w:t>
      </w:r>
    </w:p>
    <w:p w14:paraId="0447778D" w14:textId="77777777" w:rsidR="004A5450" w:rsidRPr="00A37926" w:rsidRDefault="004A5450" w:rsidP="004A5450">
      <w:pPr>
        <w:autoSpaceDE w:val="0"/>
        <w:autoSpaceDN w:val="0"/>
        <w:adjustRightInd w:val="0"/>
        <w:spacing w:line="240" w:lineRule="auto"/>
        <w:jc w:val="both"/>
        <w:rPr>
          <w:rFonts w:asciiTheme="minorHAnsi" w:hAnsiTheme="minorHAnsi" w:cs="Calibri"/>
        </w:rPr>
      </w:pPr>
    </w:p>
    <w:p w14:paraId="4E86B4C4" w14:textId="7C6F87A5" w:rsidR="004A5450" w:rsidRDefault="004A5450" w:rsidP="004A5450">
      <w:pPr>
        <w:autoSpaceDE w:val="0"/>
        <w:autoSpaceDN w:val="0"/>
        <w:adjustRightInd w:val="0"/>
        <w:spacing w:line="240" w:lineRule="auto"/>
        <w:jc w:val="both"/>
        <w:rPr>
          <w:rFonts w:asciiTheme="minorHAnsi" w:hAnsiTheme="minorHAnsi" w:cs="Calibri"/>
        </w:rPr>
      </w:pPr>
      <w:r w:rsidRPr="00A37926">
        <w:rPr>
          <w:rFonts w:asciiTheme="minorHAnsi" w:hAnsiTheme="minorHAnsi" w:cs="Calibri"/>
        </w:rPr>
        <w:t xml:space="preserve">Across the </w:t>
      </w:r>
      <w:proofErr w:type="gramStart"/>
      <w:r w:rsidR="0091441C">
        <w:rPr>
          <w:rFonts w:asciiTheme="minorHAnsi" w:hAnsiTheme="minorHAnsi" w:cs="Calibri"/>
        </w:rPr>
        <w:t xml:space="preserve">aforementioned </w:t>
      </w:r>
      <w:r w:rsidRPr="00A37926">
        <w:rPr>
          <w:rFonts w:asciiTheme="minorHAnsi" w:hAnsiTheme="minorHAnsi" w:cs="Calibri"/>
        </w:rPr>
        <w:t>three</w:t>
      </w:r>
      <w:proofErr w:type="gramEnd"/>
      <w:r w:rsidRPr="00A37926">
        <w:rPr>
          <w:rFonts w:asciiTheme="minorHAnsi" w:hAnsiTheme="minorHAnsi" w:cs="Calibri"/>
        </w:rPr>
        <w:t xml:space="preserve"> bases there will be five </w:t>
      </w:r>
      <w:r w:rsidR="002B3A4F" w:rsidRPr="00A37926">
        <w:rPr>
          <w:rFonts w:asciiTheme="minorHAnsi" w:hAnsiTheme="minorHAnsi" w:cs="Calibri"/>
        </w:rPr>
        <w:t>areas</w:t>
      </w:r>
      <w:r w:rsidRPr="00A37926">
        <w:rPr>
          <w:rFonts w:asciiTheme="minorHAnsi" w:hAnsiTheme="minorHAnsi" w:cs="Calibri"/>
        </w:rPr>
        <w:t xml:space="preserve"> undergoing construction activities. </w:t>
      </w:r>
      <w:r w:rsidR="00C53B0C">
        <w:rPr>
          <w:rFonts w:asciiTheme="minorHAnsi" w:hAnsiTheme="minorHAnsi" w:cs="Calibri"/>
        </w:rPr>
        <w:t xml:space="preserve">This report focuses upon the Dhekelia site. </w:t>
      </w:r>
    </w:p>
    <w:p w14:paraId="2C847042" w14:textId="6FD36725" w:rsidR="0091441C" w:rsidRDefault="0091441C" w:rsidP="004A5450">
      <w:pPr>
        <w:autoSpaceDE w:val="0"/>
        <w:autoSpaceDN w:val="0"/>
        <w:adjustRightInd w:val="0"/>
        <w:spacing w:line="240" w:lineRule="auto"/>
        <w:jc w:val="both"/>
        <w:rPr>
          <w:rFonts w:asciiTheme="minorHAnsi" w:hAnsiTheme="minorHAnsi" w:cs="Calibri"/>
        </w:rPr>
      </w:pPr>
    </w:p>
    <w:p w14:paraId="261D0904" w14:textId="5C3AE1CC" w:rsidR="0091441C" w:rsidRPr="0091441C" w:rsidRDefault="0091441C" w:rsidP="0091441C">
      <w:pPr>
        <w:jc w:val="both"/>
        <w:rPr>
          <w:b/>
          <w:bCs/>
        </w:rPr>
      </w:pPr>
      <w:r w:rsidRPr="0091441C">
        <w:rPr>
          <w:b/>
          <w:bCs/>
        </w:rPr>
        <w:t>2.2 Site Description</w:t>
      </w:r>
    </w:p>
    <w:p w14:paraId="26AD47B6" w14:textId="77777777" w:rsidR="004A5450" w:rsidRPr="00A37926" w:rsidRDefault="004A5450" w:rsidP="004A5450">
      <w:pPr>
        <w:autoSpaceDE w:val="0"/>
        <w:autoSpaceDN w:val="0"/>
        <w:adjustRightInd w:val="0"/>
        <w:spacing w:line="240" w:lineRule="auto"/>
        <w:jc w:val="both"/>
        <w:rPr>
          <w:rFonts w:asciiTheme="minorHAnsi" w:hAnsiTheme="minorHAnsi" w:cs="Calibri"/>
        </w:rPr>
      </w:pPr>
    </w:p>
    <w:p w14:paraId="64EBEB56" w14:textId="39A1791F" w:rsidR="00C53B0C" w:rsidRDefault="00C53B0C" w:rsidP="0089344A">
      <w:pPr>
        <w:jc w:val="both"/>
        <w:rPr>
          <w:rFonts w:asciiTheme="minorHAnsi" w:hAnsiTheme="minorHAnsi" w:cstheme="minorHAnsi"/>
        </w:rPr>
      </w:pPr>
      <w:r w:rsidRPr="00C53B0C">
        <w:rPr>
          <w:rFonts w:asciiTheme="minorHAnsi" w:hAnsiTheme="minorHAnsi" w:cstheme="minorHAnsi"/>
        </w:rPr>
        <w:t xml:space="preserve">Dhekelia Station is situated within the Eastern Sovereign Base Area, one of the two British Sovereign Base Areas in Cyprus, enshrined in the Treaty of Establishment between the UK and the Republic of Cyprus in 1960. </w:t>
      </w:r>
      <w:r w:rsidR="009D009C" w:rsidRPr="00C53B0C">
        <w:rPr>
          <w:rFonts w:asciiTheme="minorHAnsi" w:hAnsiTheme="minorHAnsi" w:cstheme="minorHAnsi"/>
        </w:rPr>
        <w:t>Within the Eastern Sovereign Base Area there are two British military stations</w:t>
      </w:r>
      <w:r w:rsidR="009D009C">
        <w:rPr>
          <w:rFonts w:asciiTheme="minorHAnsi" w:hAnsiTheme="minorHAnsi" w:cstheme="minorHAnsi"/>
        </w:rPr>
        <w:t>;</w:t>
      </w:r>
      <w:r w:rsidR="009D009C" w:rsidRPr="00C53B0C">
        <w:rPr>
          <w:rFonts w:asciiTheme="minorHAnsi" w:hAnsiTheme="minorHAnsi" w:cstheme="minorHAnsi"/>
        </w:rPr>
        <w:t xml:space="preserve"> Dhekelia </w:t>
      </w:r>
      <w:r w:rsidR="009D009C">
        <w:rPr>
          <w:rFonts w:asciiTheme="minorHAnsi" w:hAnsiTheme="minorHAnsi" w:cstheme="minorHAnsi"/>
        </w:rPr>
        <w:t xml:space="preserve">and </w:t>
      </w:r>
      <w:proofErr w:type="spellStart"/>
      <w:r w:rsidR="009D009C" w:rsidRPr="00C53B0C">
        <w:rPr>
          <w:rFonts w:asciiTheme="minorHAnsi" w:hAnsiTheme="minorHAnsi" w:cstheme="minorHAnsi"/>
        </w:rPr>
        <w:t>Ayios</w:t>
      </w:r>
      <w:proofErr w:type="spellEnd"/>
      <w:r w:rsidR="009D009C" w:rsidRPr="00C53B0C">
        <w:rPr>
          <w:rFonts w:asciiTheme="minorHAnsi" w:hAnsiTheme="minorHAnsi" w:cstheme="minorHAnsi"/>
        </w:rPr>
        <w:t xml:space="preserve"> Nikolaos </w:t>
      </w:r>
      <w:r w:rsidR="009D009C">
        <w:rPr>
          <w:rFonts w:asciiTheme="minorHAnsi" w:hAnsiTheme="minorHAnsi" w:cstheme="minorHAnsi"/>
        </w:rPr>
        <w:t xml:space="preserve">(which is </w:t>
      </w:r>
      <w:r w:rsidR="009D009C" w:rsidRPr="00C53B0C">
        <w:rPr>
          <w:rFonts w:asciiTheme="minorHAnsi" w:hAnsiTheme="minorHAnsi" w:cstheme="minorHAnsi"/>
        </w:rPr>
        <w:t>the headquarters for the Eastern Sovereign Base Area</w:t>
      </w:r>
      <w:r w:rsidR="009D009C">
        <w:rPr>
          <w:rFonts w:asciiTheme="minorHAnsi" w:hAnsiTheme="minorHAnsi" w:cstheme="minorHAnsi"/>
        </w:rPr>
        <w:t xml:space="preserve">.) </w:t>
      </w:r>
    </w:p>
    <w:p w14:paraId="055D15DB" w14:textId="77777777" w:rsidR="00C53B0C" w:rsidRDefault="00C53B0C" w:rsidP="0089344A">
      <w:pPr>
        <w:jc w:val="both"/>
        <w:rPr>
          <w:rFonts w:asciiTheme="minorHAnsi" w:hAnsiTheme="minorHAnsi" w:cstheme="minorHAnsi"/>
        </w:rPr>
      </w:pPr>
    </w:p>
    <w:p w14:paraId="12D2DE7C" w14:textId="0BA21CD5" w:rsidR="00E311FC" w:rsidRDefault="00C53B0C" w:rsidP="0089344A">
      <w:pPr>
        <w:jc w:val="both"/>
        <w:rPr>
          <w:rFonts w:asciiTheme="minorHAnsi" w:hAnsiTheme="minorHAnsi" w:cstheme="minorHAnsi"/>
        </w:rPr>
      </w:pPr>
      <w:r w:rsidRPr="00C53B0C">
        <w:rPr>
          <w:rFonts w:asciiTheme="minorHAnsi" w:hAnsiTheme="minorHAnsi" w:cstheme="minorHAnsi"/>
        </w:rPr>
        <w:t xml:space="preserve">Dhekelia itself is on the northern shore of the wide sweeping </w:t>
      </w:r>
      <w:proofErr w:type="spellStart"/>
      <w:r w:rsidRPr="00C53B0C">
        <w:rPr>
          <w:rFonts w:asciiTheme="minorHAnsi" w:hAnsiTheme="minorHAnsi" w:cstheme="minorHAnsi"/>
        </w:rPr>
        <w:t>Larnaca</w:t>
      </w:r>
      <w:proofErr w:type="spellEnd"/>
      <w:r w:rsidRPr="00C53B0C">
        <w:rPr>
          <w:rFonts w:asciiTheme="minorHAnsi" w:hAnsiTheme="minorHAnsi" w:cstheme="minorHAnsi"/>
        </w:rPr>
        <w:t xml:space="preserve"> Bay and is situated some 15km </w:t>
      </w:r>
      <w:proofErr w:type="gramStart"/>
      <w:r w:rsidRPr="00C53B0C">
        <w:rPr>
          <w:rFonts w:asciiTheme="minorHAnsi" w:hAnsiTheme="minorHAnsi" w:cstheme="minorHAnsi"/>
        </w:rPr>
        <w:t>north east</w:t>
      </w:r>
      <w:proofErr w:type="gramEnd"/>
      <w:r w:rsidRPr="00C53B0C">
        <w:rPr>
          <w:rFonts w:asciiTheme="minorHAnsi" w:hAnsiTheme="minorHAnsi" w:cstheme="minorHAnsi"/>
        </w:rPr>
        <w:t xml:space="preserve"> of the coastal town of </w:t>
      </w:r>
      <w:proofErr w:type="spellStart"/>
      <w:r w:rsidRPr="00C53B0C">
        <w:rPr>
          <w:rFonts w:asciiTheme="minorHAnsi" w:hAnsiTheme="minorHAnsi" w:cstheme="minorHAnsi"/>
        </w:rPr>
        <w:t>Larnaca</w:t>
      </w:r>
      <w:proofErr w:type="spellEnd"/>
      <w:r w:rsidRPr="00C53B0C">
        <w:rPr>
          <w:rFonts w:asciiTheme="minorHAnsi" w:hAnsiTheme="minorHAnsi" w:cstheme="minorHAnsi"/>
        </w:rPr>
        <w:t xml:space="preserve">. </w:t>
      </w:r>
    </w:p>
    <w:p w14:paraId="76C190BB" w14:textId="77777777" w:rsidR="00E311FC" w:rsidRDefault="00E311FC" w:rsidP="0089344A">
      <w:pPr>
        <w:jc w:val="both"/>
        <w:rPr>
          <w:rFonts w:asciiTheme="minorHAnsi" w:hAnsiTheme="minorHAnsi" w:cstheme="minorHAnsi"/>
        </w:rPr>
      </w:pPr>
    </w:p>
    <w:p w14:paraId="35A952B8" w14:textId="63151238" w:rsidR="00E311FC" w:rsidRPr="00A37926" w:rsidRDefault="00E311FC" w:rsidP="0089344A">
      <w:pPr>
        <w:jc w:val="both"/>
      </w:pPr>
      <w:r w:rsidRPr="001F2766">
        <w:rPr>
          <w:rFonts w:asciiTheme="minorHAnsi" w:hAnsiTheme="minorHAnsi" w:cstheme="minorHAnsi"/>
          <w:noProof/>
          <w:lang w:val="en-US"/>
        </w:rPr>
        <w:drawing>
          <wp:inline distT="0" distB="0" distL="0" distR="0" wp14:anchorId="3A99A9FA" wp14:editId="7B988ED1">
            <wp:extent cx="2752725" cy="2953532"/>
            <wp:effectExtent l="0" t="0" r="0" b="0"/>
            <wp:docPr id="2" name="Picture 2" descr="https://upload.wikimedia.org/wikipedia/commons/9/93/CIA-Dhekel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9/93/CIA-Dhekelia.png"/>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2755243" cy="2956234"/>
                    </a:xfrm>
                    <a:prstGeom prst="rect">
                      <a:avLst/>
                    </a:prstGeom>
                    <a:noFill/>
                    <a:ln>
                      <a:noFill/>
                    </a:ln>
                  </pic:spPr>
                </pic:pic>
              </a:graphicData>
            </a:graphic>
          </wp:inline>
        </w:drawing>
      </w:r>
    </w:p>
    <w:p w14:paraId="16336682" w14:textId="77777777" w:rsidR="00E311FC" w:rsidRDefault="004A5450" w:rsidP="00E311FC">
      <w:pPr>
        <w:tabs>
          <w:tab w:val="left" w:pos="1291"/>
        </w:tabs>
        <w:spacing w:line="276" w:lineRule="auto"/>
        <w:jc w:val="both"/>
        <w:rPr>
          <w:rFonts w:asciiTheme="minorHAnsi" w:hAnsiTheme="minorHAnsi" w:cstheme="minorHAnsi"/>
          <w:noProof/>
          <w:sz w:val="22"/>
          <w:szCs w:val="22"/>
          <w:lang w:val="en-US"/>
        </w:rPr>
      </w:pPr>
      <w:r w:rsidRPr="00F953D3">
        <w:rPr>
          <w:rFonts w:asciiTheme="minorHAnsi" w:hAnsiTheme="minorHAnsi" w:cstheme="minorHAnsi"/>
          <w:noProof/>
          <w:sz w:val="22"/>
          <w:szCs w:val="22"/>
          <w:lang w:val="en-US"/>
        </w:rPr>
        <w:t xml:space="preserve"> </w:t>
      </w:r>
      <w:bookmarkStart w:id="43" w:name="_Toc111186832"/>
    </w:p>
    <w:p w14:paraId="55375284" w14:textId="5AA2480C" w:rsidR="004A5450" w:rsidRPr="00E311FC" w:rsidRDefault="004A5450" w:rsidP="00E311FC">
      <w:pPr>
        <w:tabs>
          <w:tab w:val="left" w:pos="1291"/>
        </w:tabs>
        <w:spacing w:line="276" w:lineRule="auto"/>
        <w:jc w:val="both"/>
      </w:pPr>
      <w:r w:rsidRPr="005C3425">
        <w:rPr>
          <w:rFonts w:asciiTheme="minorHAnsi" w:hAnsiTheme="minorHAnsi" w:cstheme="minorHAnsi"/>
          <w:i/>
          <w:iCs/>
        </w:rPr>
        <w:t xml:space="preserve">Figure </w:t>
      </w:r>
      <w:r w:rsidRPr="005C3425">
        <w:rPr>
          <w:rFonts w:asciiTheme="minorHAnsi" w:hAnsiTheme="minorHAnsi" w:cstheme="minorHAnsi"/>
          <w:b/>
          <w:bCs/>
          <w:i/>
          <w:iCs/>
        </w:rPr>
        <w:fldChar w:fldCharType="begin"/>
      </w:r>
      <w:r w:rsidRPr="005C3425">
        <w:rPr>
          <w:rFonts w:asciiTheme="minorHAnsi" w:hAnsiTheme="minorHAnsi" w:cstheme="minorHAnsi"/>
          <w:i/>
          <w:iCs/>
        </w:rPr>
        <w:instrText xml:space="preserve"> SEQ Figure \* ARABIC </w:instrText>
      </w:r>
      <w:r w:rsidRPr="005C3425">
        <w:rPr>
          <w:rFonts w:asciiTheme="minorHAnsi" w:hAnsiTheme="minorHAnsi" w:cstheme="minorHAnsi"/>
          <w:b/>
          <w:bCs/>
          <w:i/>
          <w:iCs/>
        </w:rPr>
        <w:fldChar w:fldCharType="separate"/>
      </w:r>
      <w:r w:rsidR="00676500">
        <w:rPr>
          <w:rFonts w:asciiTheme="minorHAnsi" w:hAnsiTheme="minorHAnsi" w:cstheme="minorHAnsi"/>
          <w:i/>
          <w:iCs/>
          <w:noProof/>
        </w:rPr>
        <w:t>1</w:t>
      </w:r>
      <w:r w:rsidRPr="005C3425">
        <w:rPr>
          <w:rFonts w:asciiTheme="minorHAnsi" w:hAnsiTheme="minorHAnsi" w:cstheme="minorHAnsi"/>
          <w:b/>
          <w:bCs/>
          <w:i/>
          <w:iCs/>
        </w:rPr>
        <w:fldChar w:fldCharType="end"/>
      </w:r>
      <w:r w:rsidRPr="005C3425">
        <w:rPr>
          <w:rFonts w:asciiTheme="minorHAnsi" w:hAnsiTheme="minorHAnsi" w:cstheme="minorHAnsi"/>
          <w:i/>
          <w:iCs/>
        </w:rPr>
        <w:t xml:space="preserve">: </w:t>
      </w:r>
      <w:bookmarkEnd w:id="43"/>
      <w:r w:rsidR="00E311FC" w:rsidRPr="00E311FC">
        <w:rPr>
          <w:rFonts w:asciiTheme="minorHAnsi" w:hAnsiTheme="minorHAnsi" w:cstheme="minorHAnsi"/>
          <w:i/>
          <w:iCs/>
        </w:rPr>
        <w:t>Eastern Sovereign Base Area</w:t>
      </w:r>
      <w:r w:rsidR="00E311FC">
        <w:rPr>
          <w:rFonts w:asciiTheme="minorHAnsi" w:hAnsiTheme="minorHAnsi" w:cstheme="minorHAnsi"/>
          <w:b/>
          <w:bCs/>
          <w:i/>
          <w:iCs/>
        </w:rPr>
        <w:t xml:space="preserve">, </w:t>
      </w:r>
      <w:r w:rsidR="00E311FC" w:rsidRPr="00E311FC">
        <w:rPr>
          <w:rFonts w:asciiTheme="minorHAnsi" w:hAnsiTheme="minorHAnsi" w:cstheme="minorHAnsi"/>
          <w:i/>
          <w:iCs/>
        </w:rPr>
        <w:t xml:space="preserve">showing the location of Dhekelia and </w:t>
      </w:r>
      <w:proofErr w:type="spellStart"/>
      <w:r w:rsidR="00E311FC" w:rsidRPr="00E311FC">
        <w:rPr>
          <w:rFonts w:asciiTheme="minorHAnsi" w:hAnsiTheme="minorHAnsi" w:cstheme="minorHAnsi"/>
          <w:i/>
          <w:iCs/>
        </w:rPr>
        <w:t>Ayios</w:t>
      </w:r>
      <w:proofErr w:type="spellEnd"/>
      <w:r w:rsidR="00E311FC" w:rsidRPr="00E311FC">
        <w:rPr>
          <w:rFonts w:asciiTheme="minorHAnsi" w:hAnsiTheme="minorHAnsi" w:cstheme="minorHAnsi"/>
          <w:i/>
          <w:iCs/>
        </w:rPr>
        <w:t xml:space="preserve"> Nikolaos. </w:t>
      </w:r>
    </w:p>
    <w:p w14:paraId="505E534A" w14:textId="6538DDE2" w:rsidR="00A37926" w:rsidRDefault="00A37926" w:rsidP="00A37926">
      <w:pPr>
        <w:jc w:val="both"/>
      </w:pPr>
    </w:p>
    <w:p w14:paraId="51A52462" w14:textId="4771920D" w:rsidR="00295BA9" w:rsidRDefault="00295BA9" w:rsidP="00A37926">
      <w:pPr>
        <w:jc w:val="both"/>
      </w:pPr>
    </w:p>
    <w:p w14:paraId="6AFCDD61" w14:textId="01C5B838" w:rsidR="00295BA9" w:rsidRDefault="00295BA9" w:rsidP="00A37926">
      <w:pPr>
        <w:jc w:val="both"/>
      </w:pPr>
    </w:p>
    <w:p w14:paraId="1938F810" w14:textId="39914EBD" w:rsidR="00295BA9" w:rsidRDefault="00295BA9" w:rsidP="00A37926">
      <w:pPr>
        <w:jc w:val="both"/>
      </w:pPr>
    </w:p>
    <w:p w14:paraId="168679BC" w14:textId="60B693FA" w:rsidR="00295BA9" w:rsidRDefault="00410BF9" w:rsidP="00410BF9">
      <w:pPr>
        <w:tabs>
          <w:tab w:val="left" w:pos="1892"/>
        </w:tabs>
        <w:jc w:val="both"/>
      </w:pPr>
      <w:r>
        <w:tab/>
      </w:r>
    </w:p>
    <w:p w14:paraId="5757B4E3" w14:textId="5AC344DA" w:rsidR="00410BF9" w:rsidRDefault="00410BF9" w:rsidP="00410BF9">
      <w:pPr>
        <w:tabs>
          <w:tab w:val="left" w:pos="1892"/>
        </w:tabs>
        <w:jc w:val="both"/>
      </w:pPr>
    </w:p>
    <w:p w14:paraId="1035379D" w14:textId="77777777" w:rsidR="00410BF9" w:rsidRDefault="00410BF9" w:rsidP="00410BF9">
      <w:pPr>
        <w:tabs>
          <w:tab w:val="left" w:pos="1892"/>
        </w:tabs>
        <w:jc w:val="both"/>
      </w:pPr>
    </w:p>
    <w:p w14:paraId="4B1B1E2A" w14:textId="77777777" w:rsidR="00295BA9" w:rsidRDefault="00295BA9" w:rsidP="00A37926">
      <w:pPr>
        <w:jc w:val="both"/>
      </w:pPr>
    </w:p>
    <w:p w14:paraId="37601F5B" w14:textId="6980AC4E" w:rsidR="004A5450" w:rsidRDefault="00E311FC" w:rsidP="0086479F">
      <w:pPr>
        <w:jc w:val="both"/>
      </w:pPr>
      <w:r w:rsidRPr="00E311FC">
        <w:lastRenderedPageBreak/>
        <w:t xml:space="preserve">The area proposed for development </w:t>
      </w:r>
      <w:proofErr w:type="gramStart"/>
      <w:r w:rsidRPr="00E311FC">
        <w:t>is located in</w:t>
      </w:r>
      <w:proofErr w:type="gramEnd"/>
      <w:r w:rsidRPr="00E311FC">
        <w:t xml:space="preserve"> the Dhekelia Cantonment, almost in the centre of the </w:t>
      </w:r>
      <w:r>
        <w:t xml:space="preserve">garrison. </w:t>
      </w:r>
      <w:r w:rsidR="009D009C">
        <w:t>I</w:t>
      </w:r>
      <w:r>
        <w:t>t</w:t>
      </w:r>
      <w:r w:rsidRPr="00E311FC">
        <w:t xml:space="preserve"> covers a longitudinal area of approximately 1200</w:t>
      </w:r>
      <w:r>
        <w:t xml:space="preserve"> metres </w:t>
      </w:r>
      <w:r w:rsidRPr="00E311FC">
        <w:t xml:space="preserve">long (north-south direction) along the Normandy Road. The proposed development area is predominantly already developed </w:t>
      </w:r>
      <w:r w:rsidR="009D009C">
        <w:t>but does include</w:t>
      </w:r>
      <w:r w:rsidRPr="00E311FC">
        <w:t xml:space="preserve"> some undeveloped areas at the </w:t>
      </w:r>
      <w:proofErr w:type="gramStart"/>
      <w:r w:rsidRPr="00E311FC">
        <w:t>north east</w:t>
      </w:r>
      <w:proofErr w:type="gramEnd"/>
      <w:r w:rsidRPr="00E311FC">
        <w:t xml:space="preserve"> and south west corners.  </w:t>
      </w:r>
    </w:p>
    <w:p w14:paraId="33D54A97" w14:textId="77777777" w:rsidR="005C3425" w:rsidRDefault="005C3425" w:rsidP="0089344A">
      <w:pPr>
        <w:jc w:val="both"/>
      </w:pPr>
    </w:p>
    <w:p w14:paraId="424F6453" w14:textId="401148B2" w:rsidR="00E311FC" w:rsidRDefault="00E311FC" w:rsidP="004A5450">
      <w:pPr>
        <w:spacing w:line="276" w:lineRule="auto"/>
        <w:jc w:val="both"/>
        <w:rPr>
          <w:noProof/>
        </w:rPr>
      </w:pPr>
    </w:p>
    <w:p w14:paraId="32FD9479" w14:textId="3A007EE7" w:rsidR="009D009C" w:rsidRDefault="009D009C" w:rsidP="004A5450">
      <w:pPr>
        <w:spacing w:line="276" w:lineRule="auto"/>
        <w:jc w:val="both"/>
        <w:rPr>
          <w:noProof/>
        </w:rPr>
      </w:pPr>
      <w:r>
        <w:rPr>
          <w:noProof/>
        </w:rPr>
        <w:drawing>
          <wp:inline distT="0" distB="0" distL="0" distR="0" wp14:anchorId="0B856880" wp14:editId="4B212BFD">
            <wp:extent cx="3045349" cy="278509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33032" t="32637" r="37785" b="18259"/>
                    <a:stretch/>
                  </pic:blipFill>
                  <pic:spPr bwMode="auto">
                    <a:xfrm>
                      <a:off x="0" y="0"/>
                      <a:ext cx="3045349" cy="2785099"/>
                    </a:xfrm>
                    <a:prstGeom prst="rect">
                      <a:avLst/>
                    </a:prstGeom>
                    <a:ln>
                      <a:noFill/>
                    </a:ln>
                    <a:extLst>
                      <a:ext uri="{53640926-AAD7-44D8-BBD7-CCE9431645EC}">
                        <a14:shadowObscured xmlns:a14="http://schemas.microsoft.com/office/drawing/2010/main"/>
                      </a:ext>
                    </a:extLst>
                  </pic:spPr>
                </pic:pic>
              </a:graphicData>
            </a:graphic>
          </wp:inline>
        </w:drawing>
      </w:r>
    </w:p>
    <w:p w14:paraId="64300D6E" w14:textId="7D97CA20" w:rsidR="004A5450" w:rsidRPr="00F953D3" w:rsidRDefault="004A5450" w:rsidP="009D009C"/>
    <w:p w14:paraId="2280147F" w14:textId="2C18CEAA" w:rsidR="004A5450" w:rsidRPr="005C3425" w:rsidRDefault="004A5450" w:rsidP="009D009C">
      <w:pPr>
        <w:rPr>
          <w:b/>
          <w:bCs/>
          <w:i/>
          <w:iCs/>
        </w:rPr>
      </w:pPr>
      <w:bookmarkStart w:id="44" w:name="_Toc111186833"/>
      <w:r w:rsidRPr="005C3425">
        <w:rPr>
          <w:i/>
          <w:iCs/>
        </w:rPr>
        <w:t xml:space="preserve">Figure </w:t>
      </w:r>
      <w:r w:rsidRPr="005C3425">
        <w:rPr>
          <w:b/>
          <w:bCs/>
          <w:i/>
          <w:iCs/>
        </w:rPr>
        <w:fldChar w:fldCharType="begin"/>
      </w:r>
      <w:r w:rsidRPr="005C3425">
        <w:rPr>
          <w:i/>
          <w:iCs/>
        </w:rPr>
        <w:instrText xml:space="preserve"> SEQ Figure \* ARABIC </w:instrText>
      </w:r>
      <w:r w:rsidRPr="005C3425">
        <w:rPr>
          <w:b/>
          <w:bCs/>
          <w:i/>
          <w:iCs/>
        </w:rPr>
        <w:fldChar w:fldCharType="separate"/>
      </w:r>
      <w:r w:rsidR="00676500">
        <w:rPr>
          <w:i/>
          <w:iCs/>
          <w:noProof/>
        </w:rPr>
        <w:t>2</w:t>
      </w:r>
      <w:r w:rsidRPr="005C3425">
        <w:rPr>
          <w:b/>
          <w:bCs/>
          <w:i/>
          <w:iCs/>
        </w:rPr>
        <w:fldChar w:fldCharType="end"/>
      </w:r>
      <w:r w:rsidRPr="005C3425">
        <w:rPr>
          <w:i/>
          <w:iCs/>
        </w:rPr>
        <w:t xml:space="preserve">: </w:t>
      </w:r>
      <w:bookmarkEnd w:id="44"/>
      <w:r w:rsidR="009D009C">
        <w:rPr>
          <w:i/>
          <w:iCs/>
        </w:rPr>
        <w:t>Satellite view</w:t>
      </w:r>
      <w:r w:rsidR="00E311FC" w:rsidRPr="00E311FC">
        <w:rPr>
          <w:i/>
          <w:iCs/>
        </w:rPr>
        <w:t xml:space="preserve"> the area proposed for development</w:t>
      </w:r>
      <w:r w:rsidR="009D009C">
        <w:rPr>
          <w:i/>
          <w:iCs/>
        </w:rPr>
        <w:t xml:space="preserve"> at Dhekelia.</w:t>
      </w:r>
      <w:r w:rsidRPr="005C3425">
        <w:rPr>
          <w:i/>
          <w:iCs/>
        </w:rPr>
        <w:t xml:space="preserve">  </w:t>
      </w:r>
    </w:p>
    <w:p w14:paraId="1BAE1C2E" w14:textId="0934C27F" w:rsidR="006569B4" w:rsidRDefault="006569B4" w:rsidP="0089344A">
      <w:pPr>
        <w:jc w:val="both"/>
      </w:pPr>
    </w:p>
    <w:p w14:paraId="5AFF377A" w14:textId="314A1A44" w:rsidR="002B3A4F" w:rsidRDefault="002B3A4F" w:rsidP="00503C40">
      <w:pPr>
        <w:jc w:val="both"/>
      </w:pPr>
    </w:p>
    <w:p w14:paraId="02DE682A" w14:textId="294ED559" w:rsidR="00E311FC" w:rsidRDefault="00E311FC" w:rsidP="00503C40">
      <w:pPr>
        <w:jc w:val="both"/>
      </w:pPr>
    </w:p>
    <w:p w14:paraId="505B72C0" w14:textId="6BC67A7C" w:rsidR="00E311FC" w:rsidRDefault="00E311FC" w:rsidP="00503C40">
      <w:pPr>
        <w:jc w:val="both"/>
      </w:pPr>
    </w:p>
    <w:p w14:paraId="53818D1C" w14:textId="1FD6445B" w:rsidR="00E311FC" w:rsidRDefault="00E311FC" w:rsidP="00503C40">
      <w:pPr>
        <w:jc w:val="both"/>
      </w:pPr>
    </w:p>
    <w:p w14:paraId="5F6D260E" w14:textId="1A17D6CC" w:rsidR="00E311FC" w:rsidRDefault="00E311FC" w:rsidP="00503C40">
      <w:pPr>
        <w:jc w:val="both"/>
      </w:pPr>
      <w:r w:rsidRPr="001F2766">
        <w:rPr>
          <w:rFonts w:asciiTheme="minorHAnsi" w:hAnsiTheme="minorHAnsi" w:cstheme="minorHAnsi"/>
          <w:noProof/>
          <w:lang w:val="en-US"/>
        </w:rPr>
        <w:lastRenderedPageBreak/>
        <w:drawing>
          <wp:inline distT="0" distB="0" distL="0" distR="0" wp14:anchorId="3D1A0257" wp14:editId="7105342E">
            <wp:extent cx="2593087" cy="461175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594930" cy="4615035"/>
                    </a:xfrm>
                    <a:prstGeom prst="rect">
                      <a:avLst/>
                    </a:prstGeom>
                  </pic:spPr>
                </pic:pic>
              </a:graphicData>
            </a:graphic>
          </wp:inline>
        </w:drawing>
      </w:r>
    </w:p>
    <w:p w14:paraId="064D731D" w14:textId="6445DACD" w:rsidR="00E311FC" w:rsidRDefault="00E311FC" w:rsidP="00503C40">
      <w:pPr>
        <w:jc w:val="both"/>
      </w:pPr>
    </w:p>
    <w:p w14:paraId="7F6DB165" w14:textId="608A37F9" w:rsidR="002B3A4F" w:rsidRDefault="004873BF" w:rsidP="002B3A4F">
      <w:pPr>
        <w:jc w:val="both"/>
      </w:pPr>
      <w:r>
        <w:rPr>
          <w:rFonts w:asciiTheme="minorHAnsi" w:hAnsiTheme="minorHAnsi" w:cstheme="minorHAnsi"/>
          <w:i/>
          <w:iCs/>
        </w:rPr>
        <w:t xml:space="preserve">Figure 3: </w:t>
      </w:r>
      <w:r w:rsidR="009D009C">
        <w:rPr>
          <w:rFonts w:asciiTheme="minorHAnsi" w:hAnsiTheme="minorHAnsi" w:cstheme="minorHAnsi"/>
          <w:i/>
          <w:iCs/>
        </w:rPr>
        <w:t>A</w:t>
      </w:r>
      <w:r w:rsidR="009D009C" w:rsidRPr="00E311FC">
        <w:rPr>
          <w:i/>
          <w:iCs/>
        </w:rPr>
        <w:t>rea proposed for development</w:t>
      </w:r>
      <w:r w:rsidR="009D009C">
        <w:rPr>
          <w:i/>
          <w:iCs/>
        </w:rPr>
        <w:t xml:space="preserve"> at </w:t>
      </w:r>
      <w:proofErr w:type="gramStart"/>
      <w:r w:rsidR="009D009C">
        <w:rPr>
          <w:i/>
          <w:iCs/>
        </w:rPr>
        <w:t>Dhekelia</w:t>
      </w:r>
      <w:proofErr w:type="gramEnd"/>
    </w:p>
    <w:p w14:paraId="11E2E1D4" w14:textId="339EF787" w:rsidR="00503C40" w:rsidRDefault="00503C40" w:rsidP="00503C40">
      <w:pPr>
        <w:jc w:val="both"/>
      </w:pPr>
    </w:p>
    <w:p w14:paraId="748AD580" w14:textId="75F03A17" w:rsidR="001E56C3" w:rsidRDefault="001E56C3" w:rsidP="00503C40">
      <w:pPr>
        <w:jc w:val="both"/>
      </w:pPr>
    </w:p>
    <w:p w14:paraId="1BF176C6" w14:textId="16BE4EFA" w:rsidR="001E56C3" w:rsidRDefault="001E56C3" w:rsidP="00503C40">
      <w:pPr>
        <w:jc w:val="both"/>
      </w:pPr>
    </w:p>
    <w:p w14:paraId="1DE894C1" w14:textId="31923BC7" w:rsidR="001E56C3" w:rsidRDefault="001E56C3" w:rsidP="00503C40">
      <w:pPr>
        <w:jc w:val="both"/>
      </w:pPr>
    </w:p>
    <w:p w14:paraId="520BFF7C" w14:textId="315508BF" w:rsidR="009D009C" w:rsidRDefault="009D009C" w:rsidP="00503C40">
      <w:pPr>
        <w:jc w:val="both"/>
      </w:pPr>
    </w:p>
    <w:p w14:paraId="263D52EB" w14:textId="19A2B872" w:rsidR="009D009C" w:rsidRDefault="009D009C" w:rsidP="00503C40">
      <w:pPr>
        <w:jc w:val="both"/>
      </w:pPr>
    </w:p>
    <w:p w14:paraId="128AB44D" w14:textId="6E339B01" w:rsidR="009D009C" w:rsidRDefault="009D009C" w:rsidP="00503C40">
      <w:pPr>
        <w:jc w:val="both"/>
      </w:pPr>
    </w:p>
    <w:p w14:paraId="4CCE5592" w14:textId="22B5A492" w:rsidR="009D009C" w:rsidRDefault="009D009C" w:rsidP="00503C40">
      <w:pPr>
        <w:jc w:val="both"/>
      </w:pPr>
    </w:p>
    <w:p w14:paraId="2D774969" w14:textId="544808DA" w:rsidR="009D009C" w:rsidRDefault="009D009C" w:rsidP="00503C40">
      <w:pPr>
        <w:jc w:val="both"/>
      </w:pPr>
    </w:p>
    <w:p w14:paraId="6A886683" w14:textId="0DD1AF32" w:rsidR="009D009C" w:rsidRDefault="009D009C" w:rsidP="00503C40">
      <w:pPr>
        <w:jc w:val="both"/>
      </w:pPr>
    </w:p>
    <w:p w14:paraId="403AD174" w14:textId="77777777" w:rsidR="009D009C" w:rsidRDefault="009D009C" w:rsidP="00503C40">
      <w:pPr>
        <w:jc w:val="both"/>
      </w:pPr>
    </w:p>
    <w:p w14:paraId="77CF0C38" w14:textId="78961E41" w:rsidR="001E56C3" w:rsidRDefault="001E56C3" w:rsidP="00503C40">
      <w:pPr>
        <w:jc w:val="both"/>
      </w:pPr>
    </w:p>
    <w:p w14:paraId="321392BC" w14:textId="781CB257" w:rsidR="001E56C3" w:rsidRDefault="001E56C3" w:rsidP="00503C40">
      <w:pPr>
        <w:jc w:val="both"/>
      </w:pPr>
    </w:p>
    <w:p w14:paraId="7FF2A365" w14:textId="07BBBA1D" w:rsidR="001E56C3" w:rsidRDefault="001E56C3" w:rsidP="00503C40">
      <w:pPr>
        <w:jc w:val="both"/>
      </w:pPr>
    </w:p>
    <w:p w14:paraId="47DF8FC6" w14:textId="5ED32322" w:rsidR="001E56C3" w:rsidRDefault="001E56C3" w:rsidP="00503C40">
      <w:pPr>
        <w:jc w:val="both"/>
      </w:pPr>
    </w:p>
    <w:p w14:paraId="64F7AC30" w14:textId="0E8159AC" w:rsidR="001E56C3" w:rsidRDefault="001E56C3" w:rsidP="00503C40">
      <w:pPr>
        <w:jc w:val="both"/>
      </w:pPr>
    </w:p>
    <w:p w14:paraId="1359CD77" w14:textId="0AE14E6C" w:rsidR="001E56C3" w:rsidRDefault="001E56C3" w:rsidP="00503C40">
      <w:pPr>
        <w:jc w:val="both"/>
      </w:pPr>
    </w:p>
    <w:p w14:paraId="741D4C19" w14:textId="0C24CC0C" w:rsidR="001E56C3" w:rsidRDefault="001E56C3" w:rsidP="00503C40">
      <w:pPr>
        <w:jc w:val="both"/>
      </w:pPr>
    </w:p>
    <w:p w14:paraId="0570A375" w14:textId="660BD747" w:rsidR="001E56C3" w:rsidRDefault="001E56C3" w:rsidP="00503C40">
      <w:pPr>
        <w:jc w:val="both"/>
      </w:pPr>
    </w:p>
    <w:p w14:paraId="6F4EBBFF" w14:textId="77777777" w:rsidR="001E56C3" w:rsidRDefault="001E56C3" w:rsidP="00503C40">
      <w:pPr>
        <w:jc w:val="both"/>
      </w:pPr>
    </w:p>
    <w:p w14:paraId="20536B0D" w14:textId="55DF354B" w:rsidR="00135EB2" w:rsidRDefault="00135EB2" w:rsidP="00264C3D">
      <w:pPr>
        <w:pStyle w:val="Heading2"/>
        <w:spacing w:before="240" w:after="120"/>
      </w:pPr>
      <w:bookmarkStart w:id="45" w:name="_Toc121151491"/>
      <w:r>
        <w:lastRenderedPageBreak/>
        <w:t>Duty Holders</w:t>
      </w:r>
      <w:bookmarkEnd w:id="45"/>
    </w:p>
    <w:p w14:paraId="6F0C5AB4" w14:textId="77777777" w:rsidR="00A61681" w:rsidRPr="00A61681" w:rsidRDefault="00A61681" w:rsidP="00A61681"/>
    <w:tbl>
      <w:tblPr>
        <w:tblStyle w:val="TableGrid"/>
        <w:tblW w:w="0" w:type="auto"/>
        <w:tblBorders>
          <w:top w:val="none" w:sz="0" w:space="0" w:color="auto"/>
          <w:left w:val="none" w:sz="0" w:space="0" w:color="auto"/>
          <w:bottom w:val="single" w:sz="4" w:space="0" w:color="000000"/>
          <w:right w:val="none" w:sz="0" w:space="0" w:color="auto"/>
          <w:insideH w:val="single" w:sz="4" w:space="0" w:color="000000"/>
          <w:insideV w:val="none" w:sz="0" w:space="0" w:color="auto"/>
        </w:tblBorders>
        <w:shd w:val="clear" w:color="auto" w:fill="FFFFFF"/>
        <w:tblLook w:val="04A0" w:firstRow="1" w:lastRow="0" w:firstColumn="1" w:lastColumn="0" w:noHBand="0" w:noVBand="1"/>
      </w:tblPr>
      <w:tblGrid>
        <w:gridCol w:w="2547"/>
        <w:gridCol w:w="6403"/>
      </w:tblGrid>
      <w:tr w:rsidR="00504738" w:rsidRPr="00504738" w14:paraId="0255BD9E" w14:textId="77777777" w:rsidTr="00A94B69">
        <w:trPr>
          <w:tblHeader/>
        </w:trPr>
        <w:tc>
          <w:tcPr>
            <w:tcW w:w="2547" w:type="dxa"/>
            <w:tcBorders>
              <w:top w:val="single" w:sz="4" w:space="0" w:color="auto"/>
            </w:tcBorders>
            <w:shd w:val="clear" w:color="000000" w:fill="EDF6FD"/>
            <w:vAlign w:val="center"/>
          </w:tcPr>
          <w:p w14:paraId="76E95226" w14:textId="2D25D284" w:rsidR="00504738" w:rsidRPr="00504738" w:rsidRDefault="00504738" w:rsidP="005C7417">
            <w:pPr>
              <w:spacing w:before="60" w:after="60"/>
              <w:ind w:left="74" w:right="74"/>
              <w:rPr>
                <w:b/>
                <w:color w:val="000000"/>
                <w:sz w:val="16"/>
                <w:szCs w:val="16"/>
              </w:rPr>
            </w:pPr>
            <w:r w:rsidRPr="00504738">
              <w:rPr>
                <w:b/>
                <w:color w:val="000000"/>
                <w:sz w:val="16"/>
                <w:szCs w:val="16"/>
              </w:rPr>
              <w:t>Duty Holder</w:t>
            </w:r>
          </w:p>
        </w:tc>
        <w:tc>
          <w:tcPr>
            <w:tcW w:w="6403" w:type="dxa"/>
            <w:tcBorders>
              <w:top w:val="single" w:sz="4" w:space="0" w:color="auto"/>
            </w:tcBorders>
            <w:shd w:val="clear" w:color="000000" w:fill="EDF6FD"/>
            <w:vAlign w:val="center"/>
          </w:tcPr>
          <w:p w14:paraId="700170EA" w14:textId="64DBF1F7" w:rsidR="00504738" w:rsidRPr="00504738" w:rsidRDefault="00504738" w:rsidP="005C7417">
            <w:pPr>
              <w:spacing w:before="60" w:after="60"/>
              <w:ind w:left="74" w:right="74"/>
              <w:rPr>
                <w:b/>
                <w:color w:val="000000"/>
                <w:sz w:val="16"/>
                <w:szCs w:val="16"/>
              </w:rPr>
            </w:pPr>
            <w:r w:rsidRPr="00504738">
              <w:rPr>
                <w:b/>
                <w:color w:val="000000"/>
                <w:sz w:val="16"/>
                <w:szCs w:val="16"/>
              </w:rPr>
              <w:t>Details</w:t>
            </w:r>
          </w:p>
        </w:tc>
      </w:tr>
      <w:tr w:rsidR="00504738" w:rsidRPr="00504738" w14:paraId="54ADDBE4" w14:textId="77777777" w:rsidTr="00504738">
        <w:tc>
          <w:tcPr>
            <w:tcW w:w="2547" w:type="dxa"/>
            <w:shd w:val="clear" w:color="auto" w:fill="EDF6FD"/>
            <w:vAlign w:val="center"/>
          </w:tcPr>
          <w:p w14:paraId="3F580971" w14:textId="6B202A3E" w:rsidR="00504738" w:rsidRPr="00504738" w:rsidRDefault="00504738" w:rsidP="005C7417">
            <w:pPr>
              <w:spacing w:before="60" w:after="60"/>
              <w:ind w:left="74" w:right="74"/>
              <w:rPr>
                <w:color w:val="000000"/>
                <w:sz w:val="16"/>
                <w:szCs w:val="16"/>
              </w:rPr>
            </w:pPr>
            <w:r w:rsidRPr="00504738">
              <w:rPr>
                <w:color w:val="000000"/>
                <w:sz w:val="16"/>
                <w:szCs w:val="16"/>
              </w:rPr>
              <w:t>Client</w:t>
            </w:r>
            <w:r w:rsidR="00A0284F">
              <w:rPr>
                <w:color w:val="000000"/>
                <w:sz w:val="16"/>
                <w:szCs w:val="16"/>
              </w:rPr>
              <w:t xml:space="preserve"> </w:t>
            </w:r>
          </w:p>
        </w:tc>
        <w:tc>
          <w:tcPr>
            <w:tcW w:w="6403" w:type="dxa"/>
            <w:shd w:val="clear" w:color="auto" w:fill="FFFFFF"/>
            <w:vAlign w:val="center"/>
          </w:tcPr>
          <w:p w14:paraId="4FF9EB8B" w14:textId="77777777" w:rsidR="009C4FE3" w:rsidRDefault="009C4FE3" w:rsidP="003E5AEE">
            <w:pPr>
              <w:spacing w:before="60" w:after="60"/>
              <w:ind w:left="74" w:right="74"/>
              <w:rPr>
                <w:i/>
                <w:iCs/>
                <w:color w:val="FF0000"/>
                <w:sz w:val="16"/>
                <w:szCs w:val="16"/>
              </w:rPr>
            </w:pPr>
          </w:p>
          <w:p w14:paraId="633E4CCE" w14:textId="7E0BF6B9" w:rsidR="00A076B6" w:rsidRPr="00CE0351" w:rsidRDefault="00CE0351" w:rsidP="003E5AEE">
            <w:pPr>
              <w:spacing w:before="60" w:after="60"/>
              <w:ind w:left="74" w:right="74"/>
              <w:rPr>
                <w:sz w:val="16"/>
                <w:szCs w:val="16"/>
              </w:rPr>
            </w:pPr>
            <w:r w:rsidRPr="00CE0351">
              <w:rPr>
                <w:sz w:val="16"/>
                <w:szCs w:val="16"/>
              </w:rPr>
              <w:t>Dominic Hirst</w:t>
            </w:r>
          </w:p>
          <w:p w14:paraId="2C051F81" w14:textId="322AFF61" w:rsidR="00CE0351" w:rsidRPr="00CE0351" w:rsidRDefault="00CE0351" w:rsidP="003E5AEE">
            <w:pPr>
              <w:spacing w:before="60" w:after="60"/>
              <w:ind w:left="74" w:right="74"/>
              <w:rPr>
                <w:sz w:val="16"/>
                <w:szCs w:val="16"/>
              </w:rPr>
            </w:pPr>
            <w:r w:rsidRPr="00CE0351">
              <w:rPr>
                <w:sz w:val="16"/>
                <w:szCs w:val="16"/>
              </w:rPr>
              <w:t>Project Manager</w:t>
            </w:r>
          </w:p>
          <w:p w14:paraId="3957E4CD" w14:textId="141F1FFA" w:rsidR="00CE0351" w:rsidRPr="00CE0351" w:rsidRDefault="00CE0351" w:rsidP="00A076B6">
            <w:pPr>
              <w:spacing w:before="60" w:after="60"/>
              <w:ind w:left="74" w:right="74"/>
              <w:rPr>
                <w:sz w:val="16"/>
                <w:szCs w:val="16"/>
              </w:rPr>
            </w:pPr>
            <w:r w:rsidRPr="00CE0351">
              <w:rPr>
                <w:sz w:val="16"/>
                <w:szCs w:val="16"/>
              </w:rPr>
              <w:t>Defence Infrastructure Organisation</w:t>
            </w:r>
            <w:r>
              <w:rPr>
                <w:sz w:val="16"/>
                <w:szCs w:val="16"/>
              </w:rPr>
              <w:t xml:space="preserve"> (DIO)</w:t>
            </w:r>
          </w:p>
          <w:p w14:paraId="4D091E2D" w14:textId="77777777" w:rsidR="00CE0351" w:rsidRPr="00CE0351" w:rsidRDefault="00CE0351" w:rsidP="00A076B6">
            <w:pPr>
              <w:spacing w:before="60" w:after="60"/>
              <w:ind w:left="74" w:right="74"/>
              <w:rPr>
                <w:sz w:val="16"/>
                <w:szCs w:val="16"/>
              </w:rPr>
            </w:pPr>
            <w:r w:rsidRPr="00CE0351">
              <w:rPr>
                <w:sz w:val="16"/>
                <w:szCs w:val="16"/>
              </w:rPr>
              <w:t xml:space="preserve">RAF </w:t>
            </w:r>
            <w:proofErr w:type="spellStart"/>
            <w:r w:rsidRPr="00CE0351">
              <w:rPr>
                <w:sz w:val="16"/>
                <w:szCs w:val="16"/>
              </w:rPr>
              <w:t>Akrotiri</w:t>
            </w:r>
            <w:proofErr w:type="spellEnd"/>
          </w:p>
          <w:p w14:paraId="72C04CBA" w14:textId="77777777" w:rsidR="00CE0351" w:rsidRPr="00CE0351" w:rsidRDefault="00CE0351" w:rsidP="00A076B6">
            <w:pPr>
              <w:spacing w:before="60" w:after="60"/>
              <w:ind w:left="74" w:right="74"/>
              <w:rPr>
                <w:sz w:val="16"/>
                <w:szCs w:val="16"/>
              </w:rPr>
            </w:pPr>
            <w:r w:rsidRPr="00CE0351">
              <w:rPr>
                <w:sz w:val="16"/>
                <w:szCs w:val="16"/>
              </w:rPr>
              <w:t>BFPO57</w:t>
            </w:r>
          </w:p>
          <w:p w14:paraId="499E558C" w14:textId="77777777" w:rsidR="00CE0351" w:rsidRPr="00CE0351" w:rsidRDefault="00CE0351" w:rsidP="00A076B6">
            <w:pPr>
              <w:spacing w:before="60" w:after="60"/>
              <w:ind w:left="74" w:right="74"/>
              <w:rPr>
                <w:sz w:val="16"/>
                <w:szCs w:val="16"/>
              </w:rPr>
            </w:pPr>
            <w:r w:rsidRPr="00CE0351">
              <w:rPr>
                <w:sz w:val="16"/>
                <w:szCs w:val="16"/>
              </w:rPr>
              <w:t>00357 99617295</w:t>
            </w:r>
          </w:p>
          <w:p w14:paraId="18BD0F99" w14:textId="38A6D8D2" w:rsidR="00A076B6" w:rsidRDefault="00676500" w:rsidP="00A076B6">
            <w:pPr>
              <w:spacing w:before="60" w:after="60"/>
              <w:ind w:left="74" w:right="74"/>
              <w:rPr>
                <w:sz w:val="16"/>
                <w:szCs w:val="16"/>
              </w:rPr>
            </w:pPr>
            <w:hyperlink r:id="rId24" w:history="1">
              <w:r w:rsidR="00CE0351" w:rsidRPr="0068225A">
                <w:rPr>
                  <w:rStyle w:val="Hyperlink"/>
                  <w:sz w:val="16"/>
                  <w:szCs w:val="16"/>
                </w:rPr>
                <w:t>Dominic.Hirst107@mod.gov.uk</w:t>
              </w:r>
            </w:hyperlink>
          </w:p>
          <w:p w14:paraId="5849D27A" w14:textId="68BA306A" w:rsidR="00CE0351" w:rsidRDefault="00CE0351" w:rsidP="00A076B6">
            <w:pPr>
              <w:spacing w:before="60" w:after="60"/>
              <w:ind w:left="74" w:right="74"/>
              <w:rPr>
                <w:sz w:val="16"/>
                <w:szCs w:val="16"/>
              </w:rPr>
            </w:pPr>
          </w:p>
          <w:p w14:paraId="2AEA089C" w14:textId="77777777" w:rsidR="00674F80" w:rsidRPr="00674F80" w:rsidRDefault="00674F80" w:rsidP="00674F80">
            <w:pPr>
              <w:spacing w:before="60" w:after="60"/>
              <w:ind w:left="74" w:right="74"/>
              <w:rPr>
                <w:sz w:val="16"/>
                <w:szCs w:val="16"/>
              </w:rPr>
            </w:pPr>
            <w:r w:rsidRPr="00674F80">
              <w:rPr>
                <w:sz w:val="16"/>
                <w:szCs w:val="16"/>
              </w:rPr>
              <w:t>Carly Hayes</w:t>
            </w:r>
          </w:p>
          <w:p w14:paraId="6F59116D" w14:textId="2BC82605" w:rsidR="00674F80" w:rsidRPr="00674F80" w:rsidRDefault="00674F80" w:rsidP="00674F80">
            <w:pPr>
              <w:spacing w:before="60" w:after="60"/>
              <w:ind w:left="74" w:right="74"/>
              <w:rPr>
                <w:sz w:val="16"/>
                <w:szCs w:val="16"/>
              </w:rPr>
            </w:pPr>
            <w:r w:rsidRPr="00674F80">
              <w:rPr>
                <w:sz w:val="16"/>
                <w:szCs w:val="16"/>
              </w:rPr>
              <w:t>Senior Commercial Manager – Overseas Projects</w:t>
            </w:r>
          </w:p>
          <w:p w14:paraId="46FE6ABF" w14:textId="713CF27F" w:rsidR="00674F80" w:rsidRPr="00674F80" w:rsidRDefault="00674F80" w:rsidP="00674F80">
            <w:pPr>
              <w:spacing w:before="60" w:after="60"/>
              <w:ind w:left="74" w:right="74"/>
              <w:rPr>
                <w:sz w:val="16"/>
                <w:szCs w:val="16"/>
              </w:rPr>
            </w:pPr>
            <w:r w:rsidRPr="00674F80">
              <w:rPr>
                <w:sz w:val="16"/>
                <w:szCs w:val="16"/>
              </w:rPr>
              <w:t xml:space="preserve">Defence Infrastructure Organisation </w:t>
            </w:r>
          </w:p>
          <w:p w14:paraId="29520DCF" w14:textId="2860342C" w:rsidR="00674F80" w:rsidRPr="00674F80" w:rsidRDefault="00674F80" w:rsidP="00674F80">
            <w:pPr>
              <w:spacing w:before="60" w:after="60"/>
              <w:ind w:left="74" w:right="74"/>
              <w:rPr>
                <w:sz w:val="16"/>
                <w:szCs w:val="16"/>
              </w:rPr>
            </w:pPr>
            <w:r w:rsidRPr="00674F80">
              <w:rPr>
                <w:sz w:val="16"/>
                <w:szCs w:val="16"/>
              </w:rPr>
              <w:t xml:space="preserve">Room 1.2.02 – 1.2.21 | Kentigern House </w:t>
            </w:r>
          </w:p>
          <w:p w14:paraId="2D122189" w14:textId="77777777" w:rsidR="00674F80" w:rsidRPr="00674F80" w:rsidRDefault="00674F80" w:rsidP="00674F80">
            <w:pPr>
              <w:spacing w:before="60" w:after="60"/>
              <w:ind w:left="74" w:right="74"/>
              <w:rPr>
                <w:sz w:val="16"/>
                <w:szCs w:val="16"/>
              </w:rPr>
            </w:pPr>
            <w:r w:rsidRPr="00674F80">
              <w:rPr>
                <w:sz w:val="16"/>
                <w:szCs w:val="16"/>
              </w:rPr>
              <w:t>65 Brown Street,</w:t>
            </w:r>
          </w:p>
          <w:p w14:paraId="2C807AD7" w14:textId="77777777" w:rsidR="00674F80" w:rsidRPr="00674F80" w:rsidRDefault="00674F80" w:rsidP="00674F80">
            <w:pPr>
              <w:spacing w:before="60" w:after="60"/>
              <w:ind w:left="74" w:right="74"/>
              <w:rPr>
                <w:sz w:val="16"/>
                <w:szCs w:val="16"/>
              </w:rPr>
            </w:pPr>
            <w:r w:rsidRPr="00674F80">
              <w:rPr>
                <w:sz w:val="16"/>
                <w:szCs w:val="16"/>
              </w:rPr>
              <w:t>Glasgow,</w:t>
            </w:r>
          </w:p>
          <w:p w14:paraId="4BE891AB" w14:textId="327E25E4" w:rsidR="00674F80" w:rsidRPr="00674F80" w:rsidRDefault="00674F80" w:rsidP="00674F80">
            <w:pPr>
              <w:spacing w:before="60" w:after="60"/>
              <w:ind w:left="74" w:right="74"/>
              <w:rPr>
                <w:sz w:val="16"/>
                <w:szCs w:val="16"/>
              </w:rPr>
            </w:pPr>
            <w:r w:rsidRPr="00674F80">
              <w:rPr>
                <w:sz w:val="16"/>
                <w:szCs w:val="16"/>
              </w:rPr>
              <w:t>G2 8EX</w:t>
            </w:r>
          </w:p>
          <w:p w14:paraId="00C638D8" w14:textId="0D36E782" w:rsidR="00674F80" w:rsidRPr="00674F80" w:rsidRDefault="00674F80" w:rsidP="00674F80">
            <w:pPr>
              <w:spacing w:before="60" w:after="60"/>
              <w:ind w:left="74" w:right="74"/>
              <w:rPr>
                <w:sz w:val="16"/>
                <w:szCs w:val="16"/>
              </w:rPr>
            </w:pPr>
            <w:r w:rsidRPr="00674F80">
              <w:rPr>
                <w:sz w:val="16"/>
                <w:szCs w:val="16"/>
              </w:rPr>
              <w:t xml:space="preserve">07590 065408 </w:t>
            </w:r>
          </w:p>
          <w:p w14:paraId="1646496A" w14:textId="73D8D3A4" w:rsidR="00CE0351" w:rsidRPr="00674F80" w:rsidRDefault="00676500" w:rsidP="00674F80">
            <w:pPr>
              <w:spacing w:before="60" w:after="60"/>
              <w:ind w:left="74" w:right="74"/>
              <w:rPr>
                <w:sz w:val="16"/>
                <w:szCs w:val="16"/>
              </w:rPr>
            </w:pPr>
            <w:hyperlink r:id="rId25" w:history="1">
              <w:r w:rsidR="00674F80" w:rsidRPr="00674F80">
                <w:rPr>
                  <w:rStyle w:val="Hyperlink"/>
                  <w:sz w:val="16"/>
                  <w:szCs w:val="16"/>
                </w:rPr>
                <w:t>Carly.Hayes112@mod.gov.uk</w:t>
              </w:r>
            </w:hyperlink>
          </w:p>
          <w:p w14:paraId="2F6F1CBA" w14:textId="3D382E68" w:rsidR="00CE0351" w:rsidRPr="00A076B6" w:rsidRDefault="00CE0351" w:rsidP="00CE0351">
            <w:pPr>
              <w:spacing w:before="60" w:after="60"/>
              <w:ind w:right="74"/>
              <w:rPr>
                <w:color w:val="000000"/>
                <w:sz w:val="16"/>
                <w:szCs w:val="16"/>
              </w:rPr>
            </w:pPr>
          </w:p>
        </w:tc>
      </w:tr>
      <w:tr w:rsidR="00410BF4" w:rsidRPr="00504738" w14:paraId="47B09D91" w14:textId="77777777" w:rsidTr="00504738">
        <w:tc>
          <w:tcPr>
            <w:tcW w:w="2547" w:type="dxa"/>
            <w:shd w:val="clear" w:color="auto" w:fill="EDF6FD"/>
            <w:vAlign w:val="center"/>
          </w:tcPr>
          <w:p w14:paraId="6F9B8CB2" w14:textId="2D56DBB0" w:rsidR="00410BF4" w:rsidRPr="00504738" w:rsidRDefault="00410BF4" w:rsidP="005C7417">
            <w:pPr>
              <w:spacing w:before="60" w:after="60"/>
              <w:ind w:left="74" w:right="74"/>
              <w:rPr>
                <w:color w:val="000000"/>
                <w:sz w:val="16"/>
                <w:szCs w:val="16"/>
              </w:rPr>
            </w:pPr>
            <w:r>
              <w:rPr>
                <w:color w:val="000000"/>
                <w:sz w:val="16"/>
                <w:szCs w:val="16"/>
              </w:rPr>
              <w:t>Designer</w:t>
            </w:r>
            <w:r w:rsidR="00A076B6">
              <w:rPr>
                <w:color w:val="000000"/>
                <w:sz w:val="16"/>
                <w:szCs w:val="16"/>
              </w:rPr>
              <w:t>(s)</w:t>
            </w:r>
          </w:p>
        </w:tc>
        <w:tc>
          <w:tcPr>
            <w:tcW w:w="6403" w:type="dxa"/>
            <w:shd w:val="clear" w:color="auto" w:fill="FFFFFF"/>
            <w:vAlign w:val="center"/>
          </w:tcPr>
          <w:p w14:paraId="66FC6C7A" w14:textId="0B41A6E0" w:rsidR="008B011E" w:rsidRPr="00AD364B" w:rsidRDefault="00CE0351" w:rsidP="00A076B6">
            <w:pPr>
              <w:spacing w:before="60" w:after="60"/>
              <w:ind w:left="74" w:right="74"/>
              <w:rPr>
                <w:sz w:val="16"/>
                <w:szCs w:val="16"/>
              </w:rPr>
            </w:pPr>
            <w:r>
              <w:rPr>
                <w:sz w:val="16"/>
                <w:szCs w:val="16"/>
              </w:rPr>
              <w:t>Ashley Park</w:t>
            </w:r>
          </w:p>
          <w:p w14:paraId="0202461B" w14:textId="642DDD85" w:rsidR="008B011E" w:rsidRPr="00AD364B" w:rsidRDefault="008B011E" w:rsidP="00A076B6">
            <w:pPr>
              <w:spacing w:before="60" w:after="60"/>
              <w:ind w:left="74" w:right="74"/>
              <w:rPr>
                <w:sz w:val="16"/>
                <w:szCs w:val="16"/>
              </w:rPr>
            </w:pPr>
            <w:r w:rsidRPr="00AD364B">
              <w:rPr>
                <w:sz w:val="16"/>
                <w:szCs w:val="16"/>
              </w:rPr>
              <w:t>Structural Design</w:t>
            </w:r>
            <w:r w:rsidR="00AD364B" w:rsidRPr="00AD364B">
              <w:rPr>
                <w:sz w:val="16"/>
                <w:szCs w:val="16"/>
              </w:rPr>
              <w:t xml:space="preserve"> Lead</w:t>
            </w:r>
          </w:p>
          <w:p w14:paraId="0A734930" w14:textId="77777777" w:rsidR="00CE0351" w:rsidRPr="00CE0351" w:rsidRDefault="00CE0351" w:rsidP="00CE0351">
            <w:pPr>
              <w:spacing w:before="60" w:after="60"/>
              <w:ind w:left="74" w:right="74"/>
              <w:rPr>
                <w:sz w:val="16"/>
                <w:szCs w:val="16"/>
              </w:rPr>
            </w:pPr>
            <w:r w:rsidRPr="00CE0351">
              <w:rPr>
                <w:sz w:val="16"/>
                <w:szCs w:val="16"/>
              </w:rPr>
              <w:t>Ramboll</w:t>
            </w:r>
          </w:p>
          <w:p w14:paraId="03CB7E13" w14:textId="77777777" w:rsidR="00CE0351" w:rsidRPr="00CE0351" w:rsidRDefault="00CE0351" w:rsidP="00CE0351">
            <w:pPr>
              <w:spacing w:before="60" w:after="60"/>
              <w:ind w:left="74" w:right="74"/>
              <w:rPr>
                <w:sz w:val="16"/>
                <w:szCs w:val="16"/>
              </w:rPr>
            </w:pPr>
            <w:r w:rsidRPr="00CE0351">
              <w:rPr>
                <w:sz w:val="16"/>
                <w:szCs w:val="16"/>
              </w:rPr>
              <w:t>2nd Floor, The Exchange, St John Street</w:t>
            </w:r>
          </w:p>
          <w:p w14:paraId="30B044E4" w14:textId="77777777" w:rsidR="00CE0351" w:rsidRPr="00CE0351" w:rsidRDefault="00CE0351" w:rsidP="00CE0351">
            <w:pPr>
              <w:spacing w:before="60" w:after="60"/>
              <w:ind w:left="74" w:right="74"/>
              <w:rPr>
                <w:sz w:val="16"/>
                <w:szCs w:val="16"/>
              </w:rPr>
            </w:pPr>
            <w:r w:rsidRPr="00CE0351">
              <w:rPr>
                <w:sz w:val="16"/>
                <w:szCs w:val="16"/>
              </w:rPr>
              <w:t>Chester CH1 1DA</w:t>
            </w:r>
          </w:p>
          <w:p w14:paraId="4BC86F34" w14:textId="556864D5" w:rsidR="008B011E" w:rsidRDefault="00CE0351" w:rsidP="00CE0351">
            <w:pPr>
              <w:spacing w:before="60" w:after="60"/>
              <w:ind w:left="74" w:right="74"/>
              <w:rPr>
                <w:sz w:val="16"/>
                <w:szCs w:val="16"/>
              </w:rPr>
            </w:pPr>
            <w:r w:rsidRPr="00CE0351">
              <w:rPr>
                <w:sz w:val="16"/>
                <w:szCs w:val="16"/>
              </w:rPr>
              <w:t>United Kingdom</w:t>
            </w:r>
          </w:p>
          <w:p w14:paraId="5CBA6701" w14:textId="77777777" w:rsidR="00CE0351" w:rsidRPr="00AD364B" w:rsidRDefault="00CE0351" w:rsidP="00CE0351">
            <w:pPr>
              <w:spacing w:before="60" w:after="60"/>
              <w:ind w:left="74" w:right="74"/>
              <w:rPr>
                <w:sz w:val="16"/>
                <w:szCs w:val="16"/>
              </w:rPr>
            </w:pPr>
            <w:r w:rsidRPr="00AD364B">
              <w:rPr>
                <w:sz w:val="16"/>
                <w:szCs w:val="16"/>
              </w:rPr>
              <w:t>+44 7</w:t>
            </w:r>
            <w:r>
              <w:rPr>
                <w:sz w:val="16"/>
                <w:szCs w:val="16"/>
              </w:rPr>
              <w:t>870 806908</w:t>
            </w:r>
          </w:p>
          <w:p w14:paraId="608EBDE6" w14:textId="603C353C" w:rsidR="008B011E" w:rsidRDefault="00676500" w:rsidP="008B011E">
            <w:pPr>
              <w:spacing w:before="60" w:after="60"/>
              <w:ind w:left="74" w:right="74"/>
              <w:rPr>
                <w:sz w:val="16"/>
                <w:szCs w:val="16"/>
              </w:rPr>
            </w:pPr>
            <w:hyperlink r:id="rId26" w:history="1">
              <w:r w:rsidR="00CE0351" w:rsidRPr="0068225A">
                <w:rPr>
                  <w:rStyle w:val="Hyperlink"/>
                  <w:sz w:val="16"/>
                  <w:szCs w:val="16"/>
                </w:rPr>
                <w:t>ashley.park@ramboll.co.uk</w:t>
              </w:r>
            </w:hyperlink>
          </w:p>
          <w:p w14:paraId="50F9247C" w14:textId="77777777" w:rsidR="008B011E" w:rsidRPr="00AD364B" w:rsidRDefault="008B011E" w:rsidP="00A076B6">
            <w:pPr>
              <w:spacing w:before="60" w:after="60"/>
              <w:ind w:left="74" w:right="74"/>
              <w:rPr>
                <w:sz w:val="16"/>
                <w:szCs w:val="16"/>
              </w:rPr>
            </w:pPr>
          </w:p>
          <w:p w14:paraId="6A5751E6" w14:textId="55402FB9" w:rsidR="008B011E" w:rsidRPr="00AD364B" w:rsidRDefault="00CE0351" w:rsidP="00A076B6">
            <w:pPr>
              <w:spacing w:before="60" w:after="60"/>
              <w:ind w:left="74" w:right="74"/>
              <w:rPr>
                <w:sz w:val="16"/>
                <w:szCs w:val="16"/>
              </w:rPr>
            </w:pPr>
            <w:r>
              <w:rPr>
                <w:sz w:val="16"/>
                <w:szCs w:val="16"/>
              </w:rPr>
              <w:t>Paul Walker</w:t>
            </w:r>
          </w:p>
          <w:p w14:paraId="4DD9DE5A" w14:textId="2E1677D3" w:rsidR="008B011E" w:rsidRDefault="008B011E" w:rsidP="00A076B6">
            <w:pPr>
              <w:spacing w:before="60" w:after="60"/>
              <w:ind w:left="74" w:right="74"/>
              <w:rPr>
                <w:sz w:val="16"/>
                <w:szCs w:val="16"/>
              </w:rPr>
            </w:pPr>
            <w:r w:rsidRPr="00AD364B">
              <w:rPr>
                <w:sz w:val="16"/>
                <w:szCs w:val="16"/>
              </w:rPr>
              <w:t>Mechanical Design (MEP)</w:t>
            </w:r>
          </w:p>
          <w:p w14:paraId="2EFF96DF" w14:textId="5E67D33D" w:rsidR="009C4FE3" w:rsidRPr="00AD364B" w:rsidRDefault="009C4FE3" w:rsidP="00A076B6">
            <w:pPr>
              <w:spacing w:before="60" w:after="60"/>
              <w:ind w:left="74" w:right="74"/>
              <w:rPr>
                <w:sz w:val="16"/>
                <w:szCs w:val="16"/>
              </w:rPr>
            </w:pPr>
            <w:r>
              <w:rPr>
                <w:sz w:val="16"/>
                <w:szCs w:val="16"/>
              </w:rPr>
              <w:t>Ramboll</w:t>
            </w:r>
          </w:p>
          <w:p w14:paraId="07B2425E" w14:textId="77777777" w:rsidR="008B011E" w:rsidRPr="00AD364B" w:rsidRDefault="008B011E" w:rsidP="008B011E">
            <w:pPr>
              <w:spacing w:before="60" w:after="60"/>
              <w:ind w:left="74" w:right="74"/>
              <w:rPr>
                <w:sz w:val="16"/>
                <w:szCs w:val="16"/>
              </w:rPr>
            </w:pPr>
            <w:r w:rsidRPr="00AD364B">
              <w:rPr>
                <w:sz w:val="16"/>
                <w:szCs w:val="16"/>
              </w:rPr>
              <w:t>2nd Floor, The Exchange, St John Street</w:t>
            </w:r>
          </w:p>
          <w:p w14:paraId="5CA8C7BE" w14:textId="77777777" w:rsidR="008B011E" w:rsidRPr="00AD364B" w:rsidRDefault="008B011E" w:rsidP="008B011E">
            <w:pPr>
              <w:spacing w:before="60" w:after="60"/>
              <w:ind w:left="74" w:right="74"/>
              <w:rPr>
                <w:sz w:val="16"/>
                <w:szCs w:val="16"/>
              </w:rPr>
            </w:pPr>
            <w:r w:rsidRPr="00AD364B">
              <w:rPr>
                <w:sz w:val="16"/>
                <w:szCs w:val="16"/>
              </w:rPr>
              <w:t>Chester CH1 1DA</w:t>
            </w:r>
          </w:p>
          <w:p w14:paraId="26967A30" w14:textId="60F0A3FA" w:rsidR="008B011E" w:rsidRDefault="008B011E" w:rsidP="008B011E">
            <w:pPr>
              <w:spacing w:before="60" w:after="60"/>
              <w:ind w:left="74" w:right="74"/>
              <w:rPr>
                <w:sz w:val="16"/>
                <w:szCs w:val="16"/>
              </w:rPr>
            </w:pPr>
            <w:r w:rsidRPr="00AD364B">
              <w:rPr>
                <w:sz w:val="16"/>
                <w:szCs w:val="16"/>
              </w:rPr>
              <w:t>United Kingdom</w:t>
            </w:r>
          </w:p>
          <w:p w14:paraId="5896B8EA" w14:textId="77777777" w:rsidR="00CE0351" w:rsidRPr="00AD364B" w:rsidRDefault="00CE0351" w:rsidP="00CE0351">
            <w:pPr>
              <w:spacing w:before="60" w:after="60"/>
              <w:ind w:left="74" w:right="74"/>
              <w:rPr>
                <w:sz w:val="16"/>
                <w:szCs w:val="16"/>
              </w:rPr>
            </w:pPr>
            <w:r w:rsidRPr="00AD364B">
              <w:rPr>
                <w:sz w:val="16"/>
                <w:szCs w:val="16"/>
              </w:rPr>
              <w:t>+44 7</w:t>
            </w:r>
            <w:r>
              <w:rPr>
                <w:sz w:val="16"/>
                <w:szCs w:val="16"/>
              </w:rPr>
              <w:t>790 343101</w:t>
            </w:r>
          </w:p>
          <w:p w14:paraId="192CCB2C" w14:textId="00D325FA" w:rsidR="00CE0351" w:rsidRPr="00CE0351" w:rsidRDefault="00676500" w:rsidP="008B011E">
            <w:pPr>
              <w:spacing w:before="60" w:after="60"/>
              <w:ind w:left="74" w:right="74"/>
              <w:rPr>
                <w:sz w:val="16"/>
                <w:szCs w:val="16"/>
              </w:rPr>
            </w:pPr>
            <w:hyperlink r:id="rId27" w:history="1">
              <w:r w:rsidR="00CE0351" w:rsidRPr="00CE0351">
                <w:rPr>
                  <w:rStyle w:val="Hyperlink"/>
                  <w:sz w:val="16"/>
                  <w:szCs w:val="16"/>
                </w:rPr>
                <w:t>paul.walker@ramboll.co.uk</w:t>
              </w:r>
            </w:hyperlink>
          </w:p>
          <w:p w14:paraId="709348E0" w14:textId="69CA3B98" w:rsidR="008B011E" w:rsidRDefault="008B011E" w:rsidP="008B011E">
            <w:pPr>
              <w:spacing w:before="60" w:after="60"/>
              <w:ind w:left="74" w:right="74"/>
              <w:rPr>
                <w:sz w:val="16"/>
                <w:szCs w:val="16"/>
              </w:rPr>
            </w:pPr>
          </w:p>
          <w:p w14:paraId="0E5D21AB" w14:textId="25E162BB" w:rsidR="00674F80" w:rsidRDefault="00674F80" w:rsidP="008B011E">
            <w:pPr>
              <w:spacing w:before="60" w:after="60"/>
              <w:ind w:left="74" w:right="74"/>
              <w:rPr>
                <w:sz w:val="16"/>
                <w:szCs w:val="16"/>
              </w:rPr>
            </w:pPr>
          </w:p>
          <w:p w14:paraId="52956FF5" w14:textId="77777777" w:rsidR="00674F80" w:rsidRPr="00CE0351" w:rsidRDefault="00674F80" w:rsidP="008B011E">
            <w:pPr>
              <w:spacing w:before="60" w:after="60"/>
              <w:ind w:left="74" w:right="74"/>
              <w:rPr>
                <w:sz w:val="16"/>
                <w:szCs w:val="16"/>
              </w:rPr>
            </w:pPr>
          </w:p>
          <w:p w14:paraId="015556AA" w14:textId="501FAD64" w:rsidR="008B011E" w:rsidRDefault="008B011E" w:rsidP="008B011E">
            <w:pPr>
              <w:spacing w:before="60" w:after="60"/>
              <w:ind w:left="74" w:right="74"/>
              <w:rPr>
                <w:sz w:val="16"/>
                <w:szCs w:val="16"/>
              </w:rPr>
            </w:pPr>
            <w:r w:rsidRPr="00AD364B">
              <w:rPr>
                <w:sz w:val="16"/>
                <w:szCs w:val="16"/>
              </w:rPr>
              <w:t>Stewart Lund</w:t>
            </w:r>
          </w:p>
          <w:p w14:paraId="6100ED3E" w14:textId="2A05AEF4" w:rsidR="007F05D1" w:rsidRDefault="007F05D1" w:rsidP="008B011E">
            <w:pPr>
              <w:spacing w:before="60" w:after="60"/>
              <w:ind w:left="74" w:right="74"/>
              <w:rPr>
                <w:sz w:val="16"/>
                <w:szCs w:val="16"/>
              </w:rPr>
            </w:pPr>
            <w:r w:rsidRPr="00AD364B">
              <w:rPr>
                <w:sz w:val="16"/>
                <w:szCs w:val="16"/>
              </w:rPr>
              <w:t>Electrical Design</w:t>
            </w:r>
            <w:r w:rsidR="00AD364B" w:rsidRPr="00AD364B">
              <w:rPr>
                <w:sz w:val="16"/>
                <w:szCs w:val="16"/>
              </w:rPr>
              <w:t xml:space="preserve"> (MEP)</w:t>
            </w:r>
          </w:p>
          <w:p w14:paraId="37159817" w14:textId="24E0A51C" w:rsidR="009C4FE3" w:rsidRPr="00AD364B" w:rsidRDefault="009C4FE3" w:rsidP="008B011E">
            <w:pPr>
              <w:spacing w:before="60" w:after="60"/>
              <w:ind w:left="74" w:right="74"/>
              <w:rPr>
                <w:sz w:val="16"/>
                <w:szCs w:val="16"/>
              </w:rPr>
            </w:pPr>
            <w:r>
              <w:rPr>
                <w:sz w:val="16"/>
                <w:szCs w:val="16"/>
              </w:rPr>
              <w:t>Ramboll</w:t>
            </w:r>
          </w:p>
          <w:p w14:paraId="4DD06686" w14:textId="77777777" w:rsidR="008B011E" w:rsidRPr="00AD364B" w:rsidRDefault="008B011E" w:rsidP="008B011E">
            <w:pPr>
              <w:spacing w:before="60" w:after="60"/>
              <w:ind w:left="74" w:right="74"/>
              <w:rPr>
                <w:sz w:val="16"/>
                <w:szCs w:val="16"/>
              </w:rPr>
            </w:pPr>
            <w:r w:rsidRPr="00AD364B">
              <w:rPr>
                <w:sz w:val="16"/>
                <w:szCs w:val="16"/>
              </w:rPr>
              <w:t>2nd Floor, The Exchange, St John Street</w:t>
            </w:r>
          </w:p>
          <w:p w14:paraId="4EF9FAF2" w14:textId="77777777" w:rsidR="008B011E" w:rsidRPr="00AD364B" w:rsidRDefault="008B011E" w:rsidP="008B011E">
            <w:pPr>
              <w:spacing w:before="60" w:after="60"/>
              <w:ind w:left="74" w:right="74"/>
              <w:rPr>
                <w:sz w:val="16"/>
                <w:szCs w:val="16"/>
              </w:rPr>
            </w:pPr>
            <w:r w:rsidRPr="00AD364B">
              <w:rPr>
                <w:sz w:val="16"/>
                <w:szCs w:val="16"/>
              </w:rPr>
              <w:t>Chester CH1 1DA</w:t>
            </w:r>
          </w:p>
          <w:p w14:paraId="6BB3F5E0" w14:textId="5BFE5298" w:rsidR="008B011E" w:rsidRPr="00AD364B" w:rsidRDefault="008B011E" w:rsidP="008B011E">
            <w:pPr>
              <w:spacing w:before="60" w:after="60"/>
              <w:ind w:left="74" w:right="74"/>
              <w:rPr>
                <w:sz w:val="16"/>
                <w:szCs w:val="16"/>
              </w:rPr>
            </w:pPr>
            <w:r w:rsidRPr="00AD364B">
              <w:rPr>
                <w:sz w:val="16"/>
                <w:szCs w:val="16"/>
              </w:rPr>
              <w:t>United Kingdom</w:t>
            </w:r>
          </w:p>
          <w:p w14:paraId="46B37DF1" w14:textId="13CDFE11" w:rsidR="008B011E" w:rsidRPr="00AD364B" w:rsidRDefault="008B011E" w:rsidP="008B011E">
            <w:pPr>
              <w:spacing w:before="60" w:after="60"/>
              <w:ind w:left="74" w:right="74"/>
              <w:rPr>
                <w:sz w:val="16"/>
                <w:szCs w:val="16"/>
              </w:rPr>
            </w:pPr>
            <w:r w:rsidRPr="00AD364B">
              <w:rPr>
                <w:sz w:val="16"/>
                <w:szCs w:val="16"/>
              </w:rPr>
              <w:t>stewart.lunt@ramboll.co.uk</w:t>
            </w:r>
          </w:p>
          <w:p w14:paraId="39FDCFEE" w14:textId="457001E5" w:rsidR="008B011E" w:rsidRPr="00AD364B" w:rsidRDefault="008B011E" w:rsidP="008B011E">
            <w:pPr>
              <w:spacing w:before="60" w:after="60"/>
              <w:ind w:left="74" w:right="74"/>
              <w:rPr>
                <w:sz w:val="16"/>
                <w:szCs w:val="16"/>
              </w:rPr>
            </w:pPr>
            <w:r w:rsidRPr="00AD364B">
              <w:rPr>
                <w:sz w:val="16"/>
                <w:szCs w:val="16"/>
              </w:rPr>
              <w:t>+44 7976 620479</w:t>
            </w:r>
          </w:p>
          <w:p w14:paraId="75058122" w14:textId="7273BECE" w:rsidR="008B011E" w:rsidRDefault="008B011E" w:rsidP="008B011E">
            <w:pPr>
              <w:spacing w:before="60" w:after="60"/>
              <w:ind w:left="74" w:right="74"/>
              <w:rPr>
                <w:i/>
                <w:iCs/>
                <w:color w:val="FF0000"/>
                <w:sz w:val="16"/>
                <w:szCs w:val="16"/>
              </w:rPr>
            </w:pPr>
          </w:p>
          <w:p w14:paraId="5144355D" w14:textId="5F221F12" w:rsidR="008B011E" w:rsidRDefault="00CE0351" w:rsidP="008B011E">
            <w:pPr>
              <w:spacing w:before="60" w:after="60"/>
              <w:ind w:left="74" w:right="74"/>
              <w:rPr>
                <w:sz w:val="16"/>
                <w:szCs w:val="16"/>
              </w:rPr>
            </w:pPr>
            <w:r>
              <w:rPr>
                <w:sz w:val="16"/>
                <w:szCs w:val="16"/>
              </w:rPr>
              <w:t>Rhiannon Pierce</w:t>
            </w:r>
          </w:p>
          <w:p w14:paraId="4B2AFEDC" w14:textId="592AF06C" w:rsidR="007F05D1" w:rsidRDefault="007F05D1" w:rsidP="008B011E">
            <w:pPr>
              <w:spacing w:before="60" w:after="60"/>
              <w:ind w:left="74" w:right="74"/>
              <w:rPr>
                <w:sz w:val="16"/>
                <w:szCs w:val="16"/>
              </w:rPr>
            </w:pPr>
            <w:r w:rsidRPr="00AD364B">
              <w:rPr>
                <w:sz w:val="16"/>
                <w:szCs w:val="16"/>
              </w:rPr>
              <w:t>Landscape Design</w:t>
            </w:r>
          </w:p>
          <w:p w14:paraId="5F56437D" w14:textId="1DA29D47" w:rsidR="009C4FE3" w:rsidRPr="00AD364B" w:rsidRDefault="009C4FE3" w:rsidP="008B011E">
            <w:pPr>
              <w:spacing w:before="60" w:after="60"/>
              <w:ind w:left="74" w:right="74"/>
              <w:rPr>
                <w:sz w:val="16"/>
                <w:szCs w:val="16"/>
              </w:rPr>
            </w:pPr>
            <w:r>
              <w:rPr>
                <w:sz w:val="16"/>
                <w:szCs w:val="16"/>
              </w:rPr>
              <w:t>Ramboll</w:t>
            </w:r>
          </w:p>
          <w:p w14:paraId="60F26985" w14:textId="77777777" w:rsidR="00CE0351" w:rsidRDefault="00CE0351" w:rsidP="008B011E">
            <w:pPr>
              <w:spacing w:before="60" w:after="60"/>
              <w:ind w:left="74" w:right="74"/>
              <w:rPr>
                <w:sz w:val="16"/>
                <w:szCs w:val="16"/>
              </w:rPr>
            </w:pPr>
            <w:proofErr w:type="spellStart"/>
            <w:r>
              <w:rPr>
                <w:sz w:val="16"/>
                <w:szCs w:val="16"/>
              </w:rPr>
              <w:t>C</w:t>
            </w:r>
            <w:r w:rsidRPr="00CE0351">
              <w:rPr>
                <w:sz w:val="16"/>
                <w:szCs w:val="16"/>
              </w:rPr>
              <w:t>ornerblock</w:t>
            </w:r>
            <w:proofErr w:type="spellEnd"/>
            <w:r w:rsidRPr="00CE0351">
              <w:rPr>
                <w:sz w:val="16"/>
                <w:szCs w:val="16"/>
              </w:rPr>
              <w:t>, Two Cornwall St</w:t>
            </w:r>
            <w:r>
              <w:rPr>
                <w:sz w:val="16"/>
                <w:szCs w:val="16"/>
              </w:rPr>
              <w:t>reet</w:t>
            </w:r>
          </w:p>
          <w:p w14:paraId="6E3DB37C" w14:textId="0D853C2B" w:rsidR="008B011E" w:rsidRPr="00AD364B" w:rsidRDefault="00CE0351" w:rsidP="008B011E">
            <w:pPr>
              <w:spacing w:before="60" w:after="60"/>
              <w:ind w:left="74" w:right="74"/>
              <w:rPr>
                <w:sz w:val="16"/>
                <w:szCs w:val="16"/>
              </w:rPr>
            </w:pPr>
            <w:r w:rsidRPr="00CE0351">
              <w:rPr>
                <w:sz w:val="16"/>
                <w:szCs w:val="16"/>
              </w:rPr>
              <w:t>Birmingham</w:t>
            </w:r>
            <w:r>
              <w:rPr>
                <w:sz w:val="16"/>
                <w:szCs w:val="16"/>
              </w:rPr>
              <w:t xml:space="preserve"> </w:t>
            </w:r>
            <w:r w:rsidRPr="00CE0351">
              <w:rPr>
                <w:sz w:val="16"/>
                <w:szCs w:val="16"/>
              </w:rPr>
              <w:t>B3 3DX</w:t>
            </w:r>
          </w:p>
          <w:p w14:paraId="31295D64" w14:textId="1B5F0E93" w:rsidR="008B011E" w:rsidRPr="00AD364B" w:rsidRDefault="008B011E" w:rsidP="008B011E">
            <w:pPr>
              <w:spacing w:before="60" w:after="60"/>
              <w:ind w:left="74" w:right="74"/>
              <w:rPr>
                <w:sz w:val="16"/>
                <w:szCs w:val="16"/>
              </w:rPr>
            </w:pPr>
            <w:r w:rsidRPr="00AD364B">
              <w:rPr>
                <w:sz w:val="16"/>
                <w:szCs w:val="16"/>
              </w:rPr>
              <w:t>United Kingdom</w:t>
            </w:r>
          </w:p>
          <w:p w14:paraId="28BECBA3" w14:textId="3F649FDE" w:rsidR="008B011E" w:rsidRPr="00CE0351" w:rsidRDefault="00676500" w:rsidP="008B011E">
            <w:pPr>
              <w:spacing w:before="60" w:after="60"/>
              <w:ind w:left="74" w:right="74"/>
              <w:rPr>
                <w:sz w:val="16"/>
                <w:szCs w:val="16"/>
              </w:rPr>
            </w:pPr>
            <w:hyperlink r:id="rId28" w:history="1">
              <w:r w:rsidR="00CE0351" w:rsidRPr="00CE0351">
                <w:rPr>
                  <w:rStyle w:val="Hyperlink"/>
                  <w:sz w:val="16"/>
                  <w:szCs w:val="16"/>
                </w:rPr>
                <w:t>rhiannon.pierce@ramboll.co.uk</w:t>
              </w:r>
            </w:hyperlink>
          </w:p>
          <w:p w14:paraId="056045DC" w14:textId="47B2EC4B" w:rsidR="008B011E" w:rsidRPr="00AD364B" w:rsidRDefault="008B011E" w:rsidP="008B011E">
            <w:pPr>
              <w:spacing w:before="60" w:after="60"/>
              <w:ind w:left="74" w:right="74"/>
              <w:rPr>
                <w:sz w:val="16"/>
                <w:szCs w:val="16"/>
              </w:rPr>
            </w:pPr>
            <w:r w:rsidRPr="00AD364B">
              <w:rPr>
                <w:sz w:val="16"/>
                <w:szCs w:val="16"/>
              </w:rPr>
              <w:t xml:space="preserve">+44 </w:t>
            </w:r>
            <w:r w:rsidR="00CE0351">
              <w:rPr>
                <w:sz w:val="16"/>
                <w:szCs w:val="16"/>
              </w:rPr>
              <w:t>7929 864057</w:t>
            </w:r>
          </w:p>
          <w:p w14:paraId="6A0FB254" w14:textId="7F53E148" w:rsidR="008B011E" w:rsidRPr="00AD364B" w:rsidRDefault="008B011E" w:rsidP="00A076B6">
            <w:pPr>
              <w:spacing w:before="60" w:after="60"/>
              <w:ind w:left="74" w:right="74"/>
              <w:rPr>
                <w:sz w:val="16"/>
                <w:szCs w:val="16"/>
              </w:rPr>
            </w:pPr>
          </w:p>
          <w:p w14:paraId="4FF689FB" w14:textId="7F78BD31" w:rsidR="008B011E" w:rsidRDefault="00CE0351" w:rsidP="00A076B6">
            <w:pPr>
              <w:spacing w:before="60" w:after="60"/>
              <w:ind w:left="74" w:right="74"/>
              <w:rPr>
                <w:sz w:val="16"/>
                <w:szCs w:val="16"/>
              </w:rPr>
            </w:pPr>
            <w:r>
              <w:rPr>
                <w:sz w:val="16"/>
                <w:szCs w:val="16"/>
              </w:rPr>
              <w:t>Robert Ankers</w:t>
            </w:r>
          </w:p>
          <w:p w14:paraId="036B9C02" w14:textId="77777777" w:rsidR="00CE0351" w:rsidRDefault="00CE0351" w:rsidP="00A076B6">
            <w:pPr>
              <w:spacing w:before="60" w:after="60"/>
              <w:ind w:left="74" w:right="74"/>
              <w:rPr>
                <w:sz w:val="16"/>
                <w:szCs w:val="16"/>
              </w:rPr>
            </w:pPr>
            <w:r w:rsidRPr="00CE0351">
              <w:rPr>
                <w:sz w:val="16"/>
                <w:szCs w:val="16"/>
              </w:rPr>
              <w:t>Drainage &amp; Highways Director</w:t>
            </w:r>
          </w:p>
          <w:p w14:paraId="5D8490DC" w14:textId="77777777" w:rsidR="00CE0351" w:rsidRPr="00CE0351" w:rsidRDefault="00CE0351" w:rsidP="00CE0351">
            <w:pPr>
              <w:spacing w:before="60" w:after="60"/>
              <w:ind w:left="74" w:right="74"/>
              <w:rPr>
                <w:sz w:val="16"/>
                <w:szCs w:val="16"/>
              </w:rPr>
            </w:pPr>
            <w:r w:rsidRPr="00CE0351">
              <w:rPr>
                <w:sz w:val="16"/>
                <w:szCs w:val="16"/>
              </w:rPr>
              <w:t xml:space="preserve">Betts Associates </w:t>
            </w:r>
          </w:p>
          <w:p w14:paraId="41B635EB" w14:textId="77777777" w:rsidR="00CE0351" w:rsidRPr="00CE0351" w:rsidRDefault="00CE0351" w:rsidP="00CE0351">
            <w:pPr>
              <w:spacing w:before="60" w:after="60"/>
              <w:ind w:left="74" w:right="74"/>
              <w:rPr>
                <w:sz w:val="16"/>
                <w:szCs w:val="16"/>
              </w:rPr>
            </w:pPr>
            <w:r w:rsidRPr="00CE0351">
              <w:rPr>
                <w:sz w:val="16"/>
                <w:szCs w:val="16"/>
              </w:rPr>
              <w:t>Old Marsh Farm Barns</w:t>
            </w:r>
          </w:p>
          <w:p w14:paraId="443C4A91" w14:textId="23BF2F59" w:rsidR="00CE0351" w:rsidRPr="00CE0351" w:rsidRDefault="00CE0351" w:rsidP="00CE0351">
            <w:pPr>
              <w:spacing w:before="60" w:after="60"/>
              <w:ind w:left="74" w:right="74"/>
              <w:rPr>
                <w:sz w:val="16"/>
                <w:szCs w:val="16"/>
              </w:rPr>
            </w:pPr>
            <w:r w:rsidRPr="00CE0351">
              <w:rPr>
                <w:sz w:val="16"/>
                <w:szCs w:val="16"/>
              </w:rPr>
              <w:t>Welsh Road</w:t>
            </w:r>
            <w:r>
              <w:rPr>
                <w:sz w:val="16"/>
                <w:szCs w:val="16"/>
              </w:rPr>
              <w:t xml:space="preserve">, </w:t>
            </w:r>
            <w:proofErr w:type="spellStart"/>
            <w:r w:rsidRPr="00CE0351">
              <w:rPr>
                <w:sz w:val="16"/>
                <w:szCs w:val="16"/>
              </w:rPr>
              <w:t>Sealand</w:t>
            </w:r>
            <w:proofErr w:type="spellEnd"/>
          </w:p>
          <w:p w14:paraId="667DA228" w14:textId="524AAE4A" w:rsidR="00CE0351" w:rsidRPr="00CE0351" w:rsidRDefault="00CE0351" w:rsidP="00CE0351">
            <w:pPr>
              <w:spacing w:before="60" w:after="60"/>
              <w:ind w:left="74" w:right="74"/>
              <w:rPr>
                <w:sz w:val="16"/>
                <w:szCs w:val="16"/>
              </w:rPr>
            </w:pPr>
            <w:r w:rsidRPr="00CE0351">
              <w:rPr>
                <w:sz w:val="16"/>
                <w:szCs w:val="16"/>
              </w:rPr>
              <w:t>Flintshire</w:t>
            </w:r>
            <w:r>
              <w:rPr>
                <w:sz w:val="16"/>
                <w:szCs w:val="16"/>
              </w:rPr>
              <w:t xml:space="preserve"> </w:t>
            </w:r>
            <w:r w:rsidRPr="00CE0351">
              <w:rPr>
                <w:sz w:val="16"/>
                <w:szCs w:val="16"/>
              </w:rPr>
              <w:t>CH5 2LY</w:t>
            </w:r>
          </w:p>
          <w:p w14:paraId="7CC2B85C" w14:textId="77777777" w:rsidR="00CE0351" w:rsidRPr="00CE0351" w:rsidRDefault="00CE0351" w:rsidP="00CE0351">
            <w:pPr>
              <w:spacing w:before="60" w:after="60"/>
              <w:ind w:left="74" w:right="74"/>
              <w:rPr>
                <w:sz w:val="16"/>
                <w:szCs w:val="16"/>
              </w:rPr>
            </w:pPr>
            <w:r w:rsidRPr="00CE0351">
              <w:rPr>
                <w:sz w:val="16"/>
                <w:szCs w:val="16"/>
              </w:rPr>
              <w:t>01244 288178</w:t>
            </w:r>
          </w:p>
          <w:p w14:paraId="3F21C6EA" w14:textId="1255DC66" w:rsidR="008B011E" w:rsidRDefault="00676500" w:rsidP="00CE0351">
            <w:pPr>
              <w:spacing w:before="60" w:after="60"/>
              <w:ind w:left="74" w:right="74"/>
              <w:rPr>
                <w:sz w:val="16"/>
                <w:szCs w:val="16"/>
              </w:rPr>
            </w:pPr>
            <w:hyperlink r:id="rId29" w:history="1">
              <w:r w:rsidR="00CE0351" w:rsidRPr="0068225A">
                <w:rPr>
                  <w:rStyle w:val="Hyperlink"/>
                  <w:sz w:val="16"/>
                  <w:szCs w:val="16"/>
                </w:rPr>
                <w:t>robankers@betts-associates.co.uk</w:t>
              </w:r>
            </w:hyperlink>
          </w:p>
          <w:p w14:paraId="6180BF6B" w14:textId="77777777" w:rsidR="00CE0351" w:rsidRPr="00AD364B" w:rsidRDefault="00CE0351" w:rsidP="00CE0351">
            <w:pPr>
              <w:spacing w:before="60" w:after="60"/>
              <w:ind w:left="74" w:right="74"/>
              <w:rPr>
                <w:sz w:val="16"/>
                <w:szCs w:val="16"/>
              </w:rPr>
            </w:pPr>
          </w:p>
          <w:p w14:paraId="51EBB620" w14:textId="1CA4361B" w:rsidR="008B011E" w:rsidRPr="00AD364B" w:rsidRDefault="008B011E" w:rsidP="008B011E">
            <w:pPr>
              <w:spacing w:before="60" w:after="60"/>
              <w:ind w:left="74" w:right="74"/>
              <w:rPr>
                <w:sz w:val="16"/>
                <w:szCs w:val="16"/>
              </w:rPr>
            </w:pPr>
            <w:r w:rsidRPr="00AD364B">
              <w:rPr>
                <w:sz w:val="16"/>
                <w:szCs w:val="16"/>
              </w:rPr>
              <w:t>Carl Brookes</w:t>
            </w:r>
          </w:p>
          <w:p w14:paraId="62BC5856" w14:textId="423004AF" w:rsidR="008B011E" w:rsidRDefault="008B011E" w:rsidP="008B011E">
            <w:pPr>
              <w:spacing w:before="60" w:after="60"/>
              <w:ind w:left="74" w:right="74"/>
              <w:rPr>
                <w:sz w:val="16"/>
                <w:szCs w:val="16"/>
              </w:rPr>
            </w:pPr>
            <w:r w:rsidRPr="00AD364B">
              <w:rPr>
                <w:sz w:val="16"/>
                <w:szCs w:val="16"/>
              </w:rPr>
              <w:t xml:space="preserve">Seismic / Blast Design </w:t>
            </w:r>
            <w:r w:rsidR="00AD364B">
              <w:rPr>
                <w:sz w:val="16"/>
                <w:szCs w:val="16"/>
              </w:rPr>
              <w:t>Lead</w:t>
            </w:r>
          </w:p>
          <w:p w14:paraId="4730841E" w14:textId="7303468F" w:rsidR="009C4FE3" w:rsidRPr="00AD364B" w:rsidRDefault="009C4FE3" w:rsidP="008B011E">
            <w:pPr>
              <w:spacing w:before="60" w:after="60"/>
              <w:ind w:left="74" w:right="74"/>
              <w:rPr>
                <w:sz w:val="16"/>
                <w:szCs w:val="16"/>
              </w:rPr>
            </w:pPr>
            <w:r>
              <w:rPr>
                <w:sz w:val="16"/>
                <w:szCs w:val="16"/>
              </w:rPr>
              <w:t>Ramboll</w:t>
            </w:r>
          </w:p>
          <w:p w14:paraId="56407F68" w14:textId="77777777" w:rsidR="008B011E" w:rsidRPr="00AD364B" w:rsidRDefault="008B011E" w:rsidP="008B011E">
            <w:pPr>
              <w:spacing w:before="60" w:after="60"/>
              <w:ind w:left="74" w:right="74"/>
              <w:rPr>
                <w:sz w:val="16"/>
                <w:szCs w:val="16"/>
              </w:rPr>
            </w:pPr>
            <w:r w:rsidRPr="00AD364B">
              <w:rPr>
                <w:sz w:val="16"/>
                <w:szCs w:val="16"/>
              </w:rPr>
              <w:t>240 Blackfriars Road</w:t>
            </w:r>
          </w:p>
          <w:p w14:paraId="03648A4F" w14:textId="77777777" w:rsidR="008B011E" w:rsidRPr="00AD364B" w:rsidRDefault="008B011E" w:rsidP="008B011E">
            <w:pPr>
              <w:spacing w:before="60" w:after="60"/>
              <w:ind w:left="74" w:right="74"/>
              <w:rPr>
                <w:sz w:val="16"/>
                <w:szCs w:val="16"/>
              </w:rPr>
            </w:pPr>
            <w:r w:rsidRPr="00AD364B">
              <w:rPr>
                <w:sz w:val="16"/>
                <w:szCs w:val="16"/>
              </w:rPr>
              <w:t>London SE1 8NW</w:t>
            </w:r>
          </w:p>
          <w:p w14:paraId="431A9DCA" w14:textId="081099A0" w:rsidR="008B011E" w:rsidRPr="00AD364B" w:rsidRDefault="008B011E" w:rsidP="008B011E">
            <w:pPr>
              <w:spacing w:before="60" w:after="60"/>
              <w:ind w:left="74" w:right="74"/>
              <w:rPr>
                <w:sz w:val="16"/>
                <w:szCs w:val="16"/>
              </w:rPr>
            </w:pPr>
            <w:r w:rsidRPr="00AD364B">
              <w:rPr>
                <w:sz w:val="16"/>
                <w:szCs w:val="16"/>
              </w:rPr>
              <w:t>United Kingdom</w:t>
            </w:r>
          </w:p>
          <w:p w14:paraId="542CD050" w14:textId="02F4DE58" w:rsidR="008B011E" w:rsidRDefault="00676500" w:rsidP="00CE0351">
            <w:pPr>
              <w:spacing w:before="60" w:after="60"/>
              <w:ind w:left="74" w:right="74"/>
              <w:rPr>
                <w:sz w:val="16"/>
                <w:szCs w:val="16"/>
              </w:rPr>
            </w:pPr>
            <w:hyperlink r:id="rId30" w:history="1">
              <w:r w:rsidR="00CE0351" w:rsidRPr="0068225A">
                <w:rPr>
                  <w:rStyle w:val="Hyperlink"/>
                  <w:sz w:val="16"/>
                  <w:szCs w:val="16"/>
                </w:rPr>
                <w:t>carl.brookes@ramboll.co.uk</w:t>
              </w:r>
            </w:hyperlink>
          </w:p>
          <w:p w14:paraId="7322DF0F" w14:textId="77777777" w:rsidR="00CE0351" w:rsidRPr="00CE0351" w:rsidRDefault="00CE0351" w:rsidP="00CE0351">
            <w:pPr>
              <w:spacing w:before="60" w:after="60"/>
              <w:ind w:left="74" w:right="74"/>
              <w:rPr>
                <w:sz w:val="16"/>
                <w:szCs w:val="16"/>
              </w:rPr>
            </w:pPr>
          </w:p>
          <w:p w14:paraId="6B89823A" w14:textId="1555DDB7" w:rsidR="00CE0351" w:rsidRDefault="00CE0351" w:rsidP="008B011E">
            <w:pPr>
              <w:spacing w:before="60" w:after="60"/>
              <w:ind w:left="74" w:right="74"/>
              <w:rPr>
                <w:i/>
                <w:iCs/>
                <w:color w:val="FF0000"/>
                <w:sz w:val="16"/>
                <w:szCs w:val="16"/>
              </w:rPr>
            </w:pPr>
          </w:p>
          <w:p w14:paraId="1AF3A30D" w14:textId="0FC2E78B" w:rsidR="00CE0351" w:rsidRDefault="00CE0351" w:rsidP="008B011E">
            <w:pPr>
              <w:spacing w:before="60" w:after="60"/>
              <w:ind w:left="74" w:right="74"/>
              <w:rPr>
                <w:i/>
                <w:iCs/>
                <w:color w:val="FF0000"/>
                <w:sz w:val="16"/>
                <w:szCs w:val="16"/>
              </w:rPr>
            </w:pPr>
          </w:p>
          <w:p w14:paraId="43396D5A" w14:textId="0D24F5D5" w:rsidR="00CE0351" w:rsidRDefault="00CE0351" w:rsidP="008B011E">
            <w:pPr>
              <w:spacing w:before="60" w:after="60"/>
              <w:ind w:left="74" w:right="74"/>
              <w:rPr>
                <w:i/>
                <w:iCs/>
                <w:color w:val="FF0000"/>
                <w:sz w:val="16"/>
                <w:szCs w:val="16"/>
              </w:rPr>
            </w:pPr>
          </w:p>
          <w:p w14:paraId="5DF7A194" w14:textId="77777777" w:rsidR="00CE0351" w:rsidRDefault="00CE0351" w:rsidP="008B011E">
            <w:pPr>
              <w:spacing w:before="60" w:after="60"/>
              <w:ind w:left="74" w:right="74"/>
              <w:rPr>
                <w:i/>
                <w:iCs/>
                <w:color w:val="FF0000"/>
                <w:sz w:val="16"/>
                <w:szCs w:val="16"/>
              </w:rPr>
            </w:pPr>
          </w:p>
          <w:p w14:paraId="7C6236A3" w14:textId="29F9CB1E" w:rsidR="00CE0351" w:rsidRDefault="00CE0351" w:rsidP="003C4033">
            <w:pPr>
              <w:spacing w:before="60" w:after="60"/>
              <w:ind w:left="74" w:right="74"/>
              <w:rPr>
                <w:color w:val="000000"/>
                <w:sz w:val="16"/>
                <w:szCs w:val="16"/>
              </w:rPr>
            </w:pPr>
          </w:p>
          <w:p w14:paraId="6EF219FC" w14:textId="685CACDC" w:rsidR="00CE0351" w:rsidRDefault="00CE0351" w:rsidP="003C4033">
            <w:pPr>
              <w:spacing w:before="60" w:after="60"/>
              <w:ind w:left="74" w:right="74"/>
              <w:rPr>
                <w:color w:val="000000"/>
                <w:sz w:val="16"/>
                <w:szCs w:val="16"/>
              </w:rPr>
            </w:pPr>
            <w:r>
              <w:rPr>
                <w:color w:val="000000"/>
                <w:sz w:val="16"/>
                <w:szCs w:val="16"/>
              </w:rPr>
              <w:t>Carl Bailey</w:t>
            </w:r>
          </w:p>
          <w:p w14:paraId="7A67FEFE" w14:textId="7A00E793" w:rsidR="00CE0351" w:rsidRDefault="00CE0351" w:rsidP="003C4033">
            <w:pPr>
              <w:spacing w:before="60" w:after="60"/>
              <w:ind w:left="74" w:right="74"/>
              <w:rPr>
                <w:color w:val="000000"/>
                <w:sz w:val="16"/>
                <w:szCs w:val="16"/>
              </w:rPr>
            </w:pPr>
            <w:r w:rsidRPr="00CE0351">
              <w:rPr>
                <w:color w:val="000000"/>
                <w:sz w:val="16"/>
                <w:szCs w:val="16"/>
              </w:rPr>
              <w:t>Environmental - Principal Consultant</w:t>
            </w:r>
          </w:p>
          <w:p w14:paraId="50307A29" w14:textId="77777777" w:rsidR="00CE0351" w:rsidRPr="00AD364B" w:rsidRDefault="00CE0351" w:rsidP="00CE0351">
            <w:pPr>
              <w:spacing w:before="60" w:after="60"/>
              <w:ind w:left="74" w:right="74"/>
              <w:rPr>
                <w:sz w:val="16"/>
                <w:szCs w:val="16"/>
              </w:rPr>
            </w:pPr>
            <w:r>
              <w:rPr>
                <w:sz w:val="16"/>
                <w:szCs w:val="16"/>
              </w:rPr>
              <w:t>Ramboll</w:t>
            </w:r>
          </w:p>
          <w:p w14:paraId="6ECB5B5F" w14:textId="77777777" w:rsidR="00CE0351" w:rsidRPr="00AD364B" w:rsidRDefault="00CE0351" w:rsidP="00CE0351">
            <w:pPr>
              <w:spacing w:before="60" w:after="60"/>
              <w:ind w:left="74" w:right="74"/>
              <w:rPr>
                <w:sz w:val="16"/>
                <w:szCs w:val="16"/>
              </w:rPr>
            </w:pPr>
            <w:r w:rsidRPr="00AD364B">
              <w:rPr>
                <w:sz w:val="16"/>
                <w:szCs w:val="16"/>
              </w:rPr>
              <w:t>2nd Floor, The Exchange, St John Street</w:t>
            </w:r>
          </w:p>
          <w:p w14:paraId="0A7D3B9C" w14:textId="77777777" w:rsidR="00CE0351" w:rsidRPr="00AD364B" w:rsidRDefault="00CE0351" w:rsidP="00CE0351">
            <w:pPr>
              <w:spacing w:before="60" w:after="60"/>
              <w:ind w:left="74" w:right="74"/>
              <w:rPr>
                <w:sz w:val="16"/>
                <w:szCs w:val="16"/>
              </w:rPr>
            </w:pPr>
            <w:r w:rsidRPr="00AD364B">
              <w:rPr>
                <w:sz w:val="16"/>
                <w:szCs w:val="16"/>
              </w:rPr>
              <w:t>Chester CH1 1DA</w:t>
            </w:r>
          </w:p>
          <w:p w14:paraId="016478F6" w14:textId="77777777" w:rsidR="00CE0351" w:rsidRPr="00AD364B" w:rsidRDefault="00CE0351" w:rsidP="00CE0351">
            <w:pPr>
              <w:spacing w:before="60" w:after="60"/>
              <w:ind w:left="74" w:right="74"/>
              <w:rPr>
                <w:sz w:val="16"/>
                <w:szCs w:val="16"/>
              </w:rPr>
            </w:pPr>
            <w:r w:rsidRPr="00AD364B">
              <w:rPr>
                <w:sz w:val="16"/>
                <w:szCs w:val="16"/>
              </w:rPr>
              <w:t>United Kingdom</w:t>
            </w:r>
          </w:p>
          <w:p w14:paraId="73D1084E" w14:textId="4FDCCF1D" w:rsidR="00CE0351" w:rsidRDefault="00CE0351" w:rsidP="003C4033">
            <w:pPr>
              <w:spacing w:before="60" w:after="60"/>
              <w:ind w:left="74" w:right="74"/>
              <w:rPr>
                <w:color w:val="000000"/>
                <w:sz w:val="16"/>
                <w:szCs w:val="16"/>
              </w:rPr>
            </w:pPr>
            <w:r>
              <w:rPr>
                <w:color w:val="000000"/>
                <w:sz w:val="16"/>
                <w:szCs w:val="16"/>
              </w:rPr>
              <w:t>07870 809693</w:t>
            </w:r>
          </w:p>
          <w:p w14:paraId="65025869" w14:textId="07028CAC" w:rsidR="00CE0351" w:rsidRDefault="00676500" w:rsidP="003C4033">
            <w:pPr>
              <w:spacing w:before="60" w:after="60"/>
              <w:ind w:left="74" w:right="74"/>
              <w:rPr>
                <w:color w:val="000000"/>
                <w:sz w:val="16"/>
                <w:szCs w:val="16"/>
              </w:rPr>
            </w:pPr>
            <w:hyperlink r:id="rId31" w:history="1">
              <w:r w:rsidR="00CE0351" w:rsidRPr="0068225A">
                <w:rPr>
                  <w:rStyle w:val="Hyperlink"/>
                  <w:sz w:val="16"/>
                  <w:szCs w:val="16"/>
                </w:rPr>
                <w:t>carl.bailey@ramboll.co.uk</w:t>
              </w:r>
            </w:hyperlink>
          </w:p>
          <w:p w14:paraId="55FBFD7F" w14:textId="77777777" w:rsidR="00CE0351" w:rsidRDefault="00CE0351" w:rsidP="003C4033">
            <w:pPr>
              <w:spacing w:before="60" w:after="60"/>
              <w:ind w:left="74" w:right="74"/>
              <w:rPr>
                <w:color w:val="000000"/>
                <w:sz w:val="16"/>
                <w:szCs w:val="16"/>
              </w:rPr>
            </w:pPr>
          </w:p>
          <w:p w14:paraId="0A970E69" w14:textId="08066016" w:rsidR="00CE0351" w:rsidRDefault="00CE0351" w:rsidP="00CE0351">
            <w:pPr>
              <w:spacing w:before="60" w:after="60"/>
              <w:ind w:left="74" w:right="74"/>
              <w:rPr>
                <w:color w:val="000000"/>
                <w:sz w:val="16"/>
                <w:szCs w:val="16"/>
              </w:rPr>
            </w:pPr>
            <w:r>
              <w:rPr>
                <w:color w:val="000000"/>
                <w:sz w:val="16"/>
                <w:szCs w:val="16"/>
              </w:rPr>
              <w:t>Simon Miller</w:t>
            </w:r>
          </w:p>
          <w:p w14:paraId="3BF2E1AF" w14:textId="77777777" w:rsidR="00CE0351" w:rsidRDefault="00CE0351" w:rsidP="00CE0351">
            <w:pPr>
              <w:spacing w:before="60" w:after="60"/>
              <w:ind w:left="74" w:right="74"/>
              <w:rPr>
                <w:color w:val="000000"/>
                <w:sz w:val="16"/>
                <w:szCs w:val="16"/>
              </w:rPr>
            </w:pPr>
            <w:r w:rsidRPr="00CE0351">
              <w:rPr>
                <w:color w:val="000000"/>
                <w:sz w:val="16"/>
                <w:szCs w:val="16"/>
              </w:rPr>
              <w:t>Geotechnical Director</w:t>
            </w:r>
          </w:p>
          <w:p w14:paraId="74C077FC" w14:textId="0EC1CD6F" w:rsidR="00CE0351" w:rsidRPr="00AD364B" w:rsidRDefault="00CE0351" w:rsidP="00CE0351">
            <w:pPr>
              <w:spacing w:before="60" w:after="60"/>
              <w:ind w:left="74" w:right="74"/>
              <w:rPr>
                <w:sz w:val="16"/>
                <w:szCs w:val="16"/>
              </w:rPr>
            </w:pPr>
            <w:r>
              <w:rPr>
                <w:sz w:val="16"/>
                <w:szCs w:val="16"/>
              </w:rPr>
              <w:t>Ramboll</w:t>
            </w:r>
          </w:p>
          <w:p w14:paraId="16C7E307" w14:textId="77777777" w:rsidR="00CE0351" w:rsidRPr="00AD364B" w:rsidRDefault="00CE0351" w:rsidP="00CE0351">
            <w:pPr>
              <w:spacing w:before="60" w:after="60"/>
              <w:ind w:left="74" w:right="74"/>
              <w:rPr>
                <w:sz w:val="16"/>
                <w:szCs w:val="16"/>
              </w:rPr>
            </w:pPr>
            <w:r w:rsidRPr="00AD364B">
              <w:rPr>
                <w:sz w:val="16"/>
                <w:szCs w:val="16"/>
              </w:rPr>
              <w:t>2nd Floor, The Exchange, St John Street</w:t>
            </w:r>
          </w:p>
          <w:p w14:paraId="0D5D4D5A" w14:textId="77777777" w:rsidR="00CE0351" w:rsidRPr="00AD364B" w:rsidRDefault="00CE0351" w:rsidP="00CE0351">
            <w:pPr>
              <w:spacing w:before="60" w:after="60"/>
              <w:ind w:left="74" w:right="74"/>
              <w:rPr>
                <w:sz w:val="16"/>
                <w:szCs w:val="16"/>
              </w:rPr>
            </w:pPr>
            <w:r w:rsidRPr="00AD364B">
              <w:rPr>
                <w:sz w:val="16"/>
                <w:szCs w:val="16"/>
              </w:rPr>
              <w:t>Chester CH1 1DA</w:t>
            </w:r>
          </w:p>
          <w:p w14:paraId="4F6D25F3" w14:textId="77777777" w:rsidR="00CE0351" w:rsidRPr="00AD364B" w:rsidRDefault="00CE0351" w:rsidP="00CE0351">
            <w:pPr>
              <w:spacing w:before="60" w:after="60"/>
              <w:ind w:left="74" w:right="74"/>
              <w:rPr>
                <w:sz w:val="16"/>
                <w:szCs w:val="16"/>
              </w:rPr>
            </w:pPr>
            <w:r w:rsidRPr="00AD364B">
              <w:rPr>
                <w:sz w:val="16"/>
                <w:szCs w:val="16"/>
              </w:rPr>
              <w:t>United Kingdom</w:t>
            </w:r>
          </w:p>
          <w:p w14:paraId="7C4A3B1A" w14:textId="77777777" w:rsidR="00CE0351" w:rsidRDefault="00CE0351" w:rsidP="00CE0351">
            <w:pPr>
              <w:spacing w:before="60" w:after="60"/>
              <w:ind w:left="74" w:right="74"/>
              <w:rPr>
                <w:color w:val="000000"/>
                <w:sz w:val="16"/>
                <w:szCs w:val="16"/>
              </w:rPr>
            </w:pPr>
            <w:r w:rsidRPr="00CE0351">
              <w:rPr>
                <w:color w:val="000000"/>
                <w:sz w:val="16"/>
                <w:szCs w:val="16"/>
              </w:rPr>
              <w:t>07918 695072</w:t>
            </w:r>
          </w:p>
          <w:p w14:paraId="013A05B6" w14:textId="07DB4688" w:rsidR="00CE0351" w:rsidRDefault="00676500" w:rsidP="003C4033">
            <w:pPr>
              <w:spacing w:before="60" w:after="60"/>
              <w:ind w:left="74" w:right="74"/>
              <w:rPr>
                <w:color w:val="000000"/>
                <w:sz w:val="16"/>
                <w:szCs w:val="16"/>
              </w:rPr>
            </w:pPr>
            <w:hyperlink r:id="rId32" w:history="1">
              <w:r w:rsidR="00CE0351" w:rsidRPr="0068225A">
                <w:rPr>
                  <w:rStyle w:val="Hyperlink"/>
                  <w:sz w:val="16"/>
                  <w:szCs w:val="16"/>
                </w:rPr>
                <w:t>simon.miller@ramboll.co.uk</w:t>
              </w:r>
            </w:hyperlink>
          </w:p>
          <w:p w14:paraId="1D47060D" w14:textId="77777777" w:rsidR="00CE0351" w:rsidRDefault="00CE0351" w:rsidP="003C4033">
            <w:pPr>
              <w:spacing w:before="60" w:after="60"/>
              <w:ind w:left="74" w:right="74"/>
              <w:rPr>
                <w:color w:val="000000"/>
                <w:sz w:val="16"/>
                <w:szCs w:val="16"/>
              </w:rPr>
            </w:pPr>
          </w:p>
          <w:p w14:paraId="21038F9D" w14:textId="3F38CDC0" w:rsidR="003C4033" w:rsidRDefault="00CE0351" w:rsidP="003C4033">
            <w:pPr>
              <w:spacing w:before="60" w:after="60"/>
              <w:ind w:left="74" w:right="74"/>
              <w:rPr>
                <w:color w:val="000000"/>
                <w:sz w:val="16"/>
                <w:szCs w:val="16"/>
              </w:rPr>
            </w:pPr>
            <w:r>
              <w:rPr>
                <w:color w:val="000000"/>
                <w:sz w:val="16"/>
                <w:szCs w:val="16"/>
              </w:rPr>
              <w:t>Rob Skeet</w:t>
            </w:r>
          </w:p>
          <w:p w14:paraId="6596AFC2" w14:textId="1796D17E" w:rsidR="003C4033" w:rsidRPr="003C4033" w:rsidRDefault="003C4033" w:rsidP="003C4033">
            <w:pPr>
              <w:spacing w:before="60" w:after="60"/>
              <w:ind w:left="74" w:right="74"/>
              <w:rPr>
                <w:color w:val="000000"/>
                <w:sz w:val="16"/>
                <w:szCs w:val="16"/>
              </w:rPr>
            </w:pPr>
            <w:r w:rsidRPr="003C4033">
              <w:rPr>
                <w:color w:val="000000"/>
                <w:sz w:val="16"/>
                <w:szCs w:val="16"/>
              </w:rPr>
              <w:t>Architect</w:t>
            </w:r>
          </w:p>
          <w:p w14:paraId="14216511" w14:textId="28A8CEFA" w:rsidR="003C4033" w:rsidRDefault="00CE0351" w:rsidP="003C4033">
            <w:pPr>
              <w:spacing w:before="60" w:after="60"/>
              <w:ind w:left="74" w:right="74"/>
              <w:rPr>
                <w:color w:val="000000"/>
                <w:sz w:val="16"/>
                <w:szCs w:val="16"/>
              </w:rPr>
            </w:pPr>
            <w:r>
              <w:rPr>
                <w:color w:val="000000"/>
                <w:sz w:val="16"/>
                <w:szCs w:val="16"/>
              </w:rPr>
              <w:t>HLM Architects</w:t>
            </w:r>
          </w:p>
          <w:p w14:paraId="03EB7E81" w14:textId="77777777" w:rsidR="00CE0351" w:rsidRDefault="00CE0351" w:rsidP="003C4033">
            <w:pPr>
              <w:spacing w:before="60" w:after="60"/>
              <w:ind w:left="74" w:right="74"/>
              <w:rPr>
                <w:color w:val="000000"/>
                <w:sz w:val="16"/>
                <w:szCs w:val="16"/>
              </w:rPr>
            </w:pPr>
            <w:r w:rsidRPr="00CE0351">
              <w:rPr>
                <w:color w:val="000000"/>
                <w:sz w:val="16"/>
                <w:szCs w:val="16"/>
              </w:rPr>
              <w:t>2, Ruskin Buildings</w:t>
            </w:r>
          </w:p>
          <w:p w14:paraId="2F1954BD" w14:textId="77777777" w:rsidR="00CE0351" w:rsidRDefault="00CE0351" w:rsidP="003C4033">
            <w:pPr>
              <w:spacing w:before="60" w:after="60"/>
              <w:ind w:left="74" w:right="74"/>
              <w:rPr>
                <w:color w:val="000000"/>
                <w:sz w:val="16"/>
                <w:szCs w:val="16"/>
              </w:rPr>
            </w:pPr>
            <w:r w:rsidRPr="00CE0351">
              <w:rPr>
                <w:color w:val="000000"/>
                <w:sz w:val="16"/>
                <w:szCs w:val="16"/>
              </w:rPr>
              <w:t>Tudor Square</w:t>
            </w:r>
          </w:p>
          <w:p w14:paraId="6C01AFC2" w14:textId="77777777" w:rsidR="00CE0351" w:rsidRDefault="00CE0351" w:rsidP="003C4033">
            <w:pPr>
              <w:spacing w:before="60" w:after="60"/>
              <w:ind w:left="74" w:right="74"/>
              <w:rPr>
                <w:color w:val="000000"/>
                <w:sz w:val="16"/>
                <w:szCs w:val="16"/>
              </w:rPr>
            </w:pPr>
            <w:r w:rsidRPr="00CE0351">
              <w:rPr>
                <w:color w:val="000000"/>
                <w:sz w:val="16"/>
                <w:szCs w:val="16"/>
              </w:rPr>
              <w:t>Sheffield City Centre</w:t>
            </w:r>
          </w:p>
          <w:p w14:paraId="523C9194" w14:textId="77777777" w:rsidR="00CE0351" w:rsidRDefault="00CE0351" w:rsidP="003C4033">
            <w:pPr>
              <w:spacing w:before="60" w:after="60"/>
              <w:ind w:left="74" w:right="74"/>
              <w:rPr>
                <w:color w:val="000000"/>
                <w:sz w:val="16"/>
                <w:szCs w:val="16"/>
              </w:rPr>
            </w:pPr>
            <w:r w:rsidRPr="00CE0351">
              <w:rPr>
                <w:color w:val="000000"/>
                <w:sz w:val="16"/>
                <w:szCs w:val="16"/>
              </w:rPr>
              <w:t>Sheffield S1 2LA</w:t>
            </w:r>
          </w:p>
          <w:p w14:paraId="6ED402A0" w14:textId="77777777" w:rsidR="009C4FE3" w:rsidRDefault="00CE0351" w:rsidP="003C4033">
            <w:pPr>
              <w:spacing w:before="60" w:after="60"/>
              <w:ind w:left="74" w:right="74"/>
              <w:rPr>
                <w:color w:val="000000"/>
                <w:sz w:val="16"/>
                <w:szCs w:val="16"/>
              </w:rPr>
            </w:pPr>
            <w:r w:rsidRPr="00CE0351">
              <w:rPr>
                <w:color w:val="000000"/>
                <w:sz w:val="16"/>
                <w:szCs w:val="16"/>
              </w:rPr>
              <w:t>0114 263 9600</w:t>
            </w:r>
          </w:p>
          <w:p w14:paraId="61A0C405" w14:textId="022D81AE" w:rsidR="00CE0351" w:rsidRDefault="00676500" w:rsidP="003C4033">
            <w:pPr>
              <w:spacing w:before="60" w:after="60"/>
              <w:ind w:left="74" w:right="74"/>
              <w:rPr>
                <w:color w:val="000000"/>
                <w:sz w:val="16"/>
                <w:szCs w:val="16"/>
              </w:rPr>
            </w:pPr>
            <w:hyperlink r:id="rId33" w:history="1">
              <w:r w:rsidR="00CE0351" w:rsidRPr="0068225A">
                <w:rPr>
                  <w:rStyle w:val="Hyperlink"/>
                  <w:sz w:val="16"/>
                  <w:szCs w:val="16"/>
                </w:rPr>
                <w:t>rob.skeet@hlmarchitects.com</w:t>
              </w:r>
            </w:hyperlink>
          </w:p>
          <w:p w14:paraId="3D718964" w14:textId="5A0DE1EA" w:rsidR="00CE0351" w:rsidRDefault="00CE0351" w:rsidP="003C4033">
            <w:pPr>
              <w:spacing w:before="60" w:after="60"/>
              <w:ind w:left="74" w:right="74"/>
              <w:rPr>
                <w:color w:val="000000"/>
                <w:sz w:val="16"/>
                <w:szCs w:val="16"/>
              </w:rPr>
            </w:pPr>
          </w:p>
        </w:tc>
      </w:tr>
      <w:tr w:rsidR="00504738" w:rsidRPr="00504738" w14:paraId="1DA297EE" w14:textId="77777777" w:rsidTr="00504738">
        <w:tc>
          <w:tcPr>
            <w:tcW w:w="2547" w:type="dxa"/>
            <w:shd w:val="clear" w:color="auto" w:fill="EDF6FD"/>
            <w:vAlign w:val="center"/>
          </w:tcPr>
          <w:p w14:paraId="0A5BAD12" w14:textId="450EED2C" w:rsidR="000C0854" w:rsidRPr="00504738" w:rsidRDefault="00DA4A6B" w:rsidP="005C7417">
            <w:pPr>
              <w:spacing w:before="60" w:after="60"/>
              <w:ind w:left="74" w:right="74"/>
              <w:rPr>
                <w:color w:val="000000"/>
                <w:sz w:val="16"/>
                <w:szCs w:val="16"/>
              </w:rPr>
            </w:pPr>
            <w:r>
              <w:lastRenderedPageBreak/>
              <w:br w:type="page"/>
            </w:r>
            <w:r w:rsidR="00504738" w:rsidRPr="00504738">
              <w:rPr>
                <w:color w:val="000000"/>
                <w:sz w:val="16"/>
                <w:szCs w:val="16"/>
              </w:rPr>
              <w:t>Principal Contractor</w:t>
            </w:r>
            <w:r w:rsidR="000C0854">
              <w:rPr>
                <w:color w:val="000000"/>
                <w:sz w:val="16"/>
                <w:szCs w:val="16"/>
              </w:rPr>
              <w:t xml:space="preserve"> </w:t>
            </w:r>
          </w:p>
        </w:tc>
        <w:tc>
          <w:tcPr>
            <w:tcW w:w="6403" w:type="dxa"/>
            <w:shd w:val="clear" w:color="auto" w:fill="FFFFFF"/>
            <w:vAlign w:val="center"/>
          </w:tcPr>
          <w:p w14:paraId="4AD089B2" w14:textId="77777777" w:rsidR="009C4FE3" w:rsidRDefault="009C4FE3" w:rsidP="00CE0351">
            <w:pPr>
              <w:pStyle w:val="ReportBodyText"/>
            </w:pPr>
          </w:p>
          <w:p w14:paraId="143339C7" w14:textId="0C3C4869" w:rsidR="00295BA9" w:rsidRDefault="00295BA9" w:rsidP="003C4033">
            <w:pPr>
              <w:spacing w:before="60" w:after="60"/>
              <w:ind w:left="74" w:right="74"/>
              <w:rPr>
                <w:color w:val="000000"/>
                <w:sz w:val="16"/>
                <w:szCs w:val="16"/>
              </w:rPr>
            </w:pPr>
          </w:p>
          <w:p w14:paraId="7FB291B3" w14:textId="008C6AA8" w:rsidR="00295BA9" w:rsidRDefault="00295BA9" w:rsidP="003C4033">
            <w:pPr>
              <w:spacing w:before="60" w:after="60"/>
              <w:ind w:left="74" w:right="74"/>
              <w:rPr>
                <w:color w:val="000000"/>
                <w:sz w:val="16"/>
                <w:szCs w:val="16"/>
              </w:rPr>
            </w:pPr>
          </w:p>
          <w:p w14:paraId="25E44E6E" w14:textId="4D8C1E84" w:rsidR="00295BA9" w:rsidRDefault="00295BA9" w:rsidP="003C4033">
            <w:pPr>
              <w:spacing w:before="60" w:after="60"/>
              <w:ind w:left="74" w:right="74"/>
              <w:rPr>
                <w:color w:val="000000"/>
                <w:sz w:val="16"/>
                <w:szCs w:val="16"/>
              </w:rPr>
            </w:pPr>
          </w:p>
          <w:p w14:paraId="137B8AF1" w14:textId="77777777" w:rsidR="00295BA9" w:rsidRDefault="00295BA9" w:rsidP="003C4033">
            <w:pPr>
              <w:spacing w:before="60" w:after="60"/>
              <w:ind w:left="74" w:right="74"/>
              <w:rPr>
                <w:color w:val="000000"/>
                <w:sz w:val="16"/>
                <w:szCs w:val="16"/>
              </w:rPr>
            </w:pPr>
          </w:p>
          <w:p w14:paraId="62E02F86" w14:textId="77777777" w:rsidR="00295BA9" w:rsidRDefault="00295BA9" w:rsidP="00295BA9">
            <w:pPr>
              <w:spacing w:before="60" w:after="60"/>
              <w:ind w:left="74" w:right="74"/>
              <w:rPr>
                <w:color w:val="000000"/>
                <w:sz w:val="16"/>
                <w:szCs w:val="16"/>
              </w:rPr>
            </w:pPr>
            <w:r>
              <w:rPr>
                <w:color w:val="000000"/>
                <w:sz w:val="16"/>
                <w:szCs w:val="16"/>
              </w:rPr>
              <w:t>To be confirmed.</w:t>
            </w:r>
          </w:p>
          <w:p w14:paraId="4A270FBF" w14:textId="5793FDFC" w:rsidR="00295BA9" w:rsidRDefault="00295BA9" w:rsidP="003C4033">
            <w:pPr>
              <w:spacing w:before="60" w:after="60"/>
              <w:ind w:left="74" w:right="74"/>
              <w:rPr>
                <w:color w:val="000000"/>
                <w:sz w:val="16"/>
                <w:szCs w:val="16"/>
              </w:rPr>
            </w:pPr>
          </w:p>
          <w:p w14:paraId="63838017" w14:textId="46D5E080" w:rsidR="00295BA9" w:rsidRDefault="00295BA9" w:rsidP="003C4033">
            <w:pPr>
              <w:spacing w:before="60" w:after="60"/>
              <w:ind w:left="74" w:right="74"/>
              <w:rPr>
                <w:color w:val="000000"/>
                <w:sz w:val="16"/>
                <w:szCs w:val="16"/>
              </w:rPr>
            </w:pPr>
          </w:p>
          <w:p w14:paraId="161268CB" w14:textId="77777777" w:rsidR="00295BA9" w:rsidRDefault="00295BA9" w:rsidP="003C4033">
            <w:pPr>
              <w:spacing w:before="60" w:after="60"/>
              <w:ind w:left="74" w:right="74"/>
              <w:rPr>
                <w:color w:val="000000"/>
                <w:sz w:val="16"/>
                <w:szCs w:val="16"/>
              </w:rPr>
            </w:pPr>
          </w:p>
          <w:p w14:paraId="3F007177" w14:textId="77777777" w:rsidR="00674F80" w:rsidRDefault="00674F80" w:rsidP="003C4033">
            <w:pPr>
              <w:spacing w:before="60" w:after="60"/>
              <w:ind w:left="74" w:right="74"/>
              <w:rPr>
                <w:color w:val="000000"/>
                <w:sz w:val="16"/>
                <w:szCs w:val="16"/>
              </w:rPr>
            </w:pPr>
          </w:p>
          <w:p w14:paraId="7A0B46A8" w14:textId="45A11ECE" w:rsidR="00CE0351" w:rsidRPr="00504738" w:rsidRDefault="00CE0351" w:rsidP="003C4033">
            <w:pPr>
              <w:spacing w:before="60" w:after="60"/>
              <w:ind w:left="74" w:right="74"/>
              <w:rPr>
                <w:color w:val="000000"/>
                <w:sz w:val="16"/>
                <w:szCs w:val="16"/>
              </w:rPr>
            </w:pPr>
          </w:p>
        </w:tc>
      </w:tr>
      <w:tr w:rsidR="00504738" w:rsidRPr="00504738" w14:paraId="51D1309A" w14:textId="77777777" w:rsidTr="00504738">
        <w:tc>
          <w:tcPr>
            <w:tcW w:w="2547" w:type="dxa"/>
            <w:shd w:val="clear" w:color="auto" w:fill="EDF6FD"/>
            <w:vAlign w:val="center"/>
          </w:tcPr>
          <w:p w14:paraId="238298D5" w14:textId="265667F5" w:rsidR="00504738" w:rsidRPr="00504738" w:rsidRDefault="00504738" w:rsidP="005C7417">
            <w:pPr>
              <w:spacing w:before="60" w:after="60"/>
              <w:ind w:left="74" w:right="74"/>
              <w:rPr>
                <w:color w:val="000000"/>
                <w:sz w:val="16"/>
                <w:szCs w:val="16"/>
              </w:rPr>
            </w:pPr>
            <w:r w:rsidRPr="00504738">
              <w:rPr>
                <w:color w:val="000000"/>
                <w:sz w:val="16"/>
                <w:szCs w:val="16"/>
              </w:rPr>
              <w:lastRenderedPageBreak/>
              <w:t>Principal Designer</w:t>
            </w:r>
          </w:p>
        </w:tc>
        <w:tc>
          <w:tcPr>
            <w:tcW w:w="6403" w:type="dxa"/>
            <w:shd w:val="clear" w:color="auto" w:fill="FFFFFF"/>
            <w:vAlign w:val="center"/>
          </w:tcPr>
          <w:p w14:paraId="1ABBA9D2" w14:textId="77777777" w:rsidR="00674F80" w:rsidRDefault="00674F80" w:rsidP="009C4FE3">
            <w:pPr>
              <w:spacing w:before="60" w:after="60"/>
              <w:ind w:left="74" w:right="74"/>
              <w:rPr>
                <w:sz w:val="16"/>
                <w:szCs w:val="16"/>
              </w:rPr>
            </w:pPr>
          </w:p>
          <w:p w14:paraId="00C4A869" w14:textId="0F0DAD3D" w:rsidR="009C4FE3" w:rsidRPr="009C4FE3" w:rsidRDefault="009C4FE3" w:rsidP="009C4FE3">
            <w:pPr>
              <w:spacing w:before="60" w:after="60"/>
              <w:ind w:left="74" w:right="74"/>
              <w:rPr>
                <w:sz w:val="16"/>
                <w:szCs w:val="16"/>
              </w:rPr>
            </w:pPr>
            <w:r w:rsidRPr="009C4FE3">
              <w:rPr>
                <w:sz w:val="16"/>
                <w:szCs w:val="16"/>
              </w:rPr>
              <w:t>Richard Ducker</w:t>
            </w:r>
          </w:p>
          <w:p w14:paraId="566A8BC3" w14:textId="5FB6BEDA" w:rsidR="009C4FE3" w:rsidRPr="009C4FE3" w:rsidRDefault="009C4FE3" w:rsidP="009C4FE3">
            <w:pPr>
              <w:spacing w:before="60" w:after="60"/>
              <w:ind w:left="74" w:right="74"/>
              <w:rPr>
                <w:sz w:val="16"/>
                <w:szCs w:val="16"/>
              </w:rPr>
            </w:pPr>
            <w:r w:rsidRPr="009C4FE3">
              <w:rPr>
                <w:sz w:val="16"/>
                <w:szCs w:val="16"/>
              </w:rPr>
              <w:t>Ramboll</w:t>
            </w:r>
          </w:p>
          <w:p w14:paraId="50808B89" w14:textId="77777777" w:rsidR="009C4FE3" w:rsidRPr="009C4FE3" w:rsidRDefault="009C4FE3" w:rsidP="009C4FE3">
            <w:pPr>
              <w:spacing w:before="60" w:after="60"/>
              <w:ind w:left="74" w:right="74"/>
              <w:rPr>
                <w:sz w:val="16"/>
                <w:szCs w:val="16"/>
              </w:rPr>
            </w:pPr>
            <w:r w:rsidRPr="009C4FE3">
              <w:rPr>
                <w:sz w:val="16"/>
                <w:szCs w:val="16"/>
              </w:rPr>
              <w:t>1 Broad Gate</w:t>
            </w:r>
          </w:p>
          <w:p w14:paraId="6E75DC7C" w14:textId="77777777" w:rsidR="009C4FE3" w:rsidRPr="009C4FE3" w:rsidRDefault="009C4FE3" w:rsidP="009C4FE3">
            <w:pPr>
              <w:spacing w:before="60" w:after="60"/>
              <w:ind w:left="74" w:right="74"/>
              <w:rPr>
                <w:sz w:val="16"/>
                <w:szCs w:val="16"/>
              </w:rPr>
            </w:pPr>
            <w:r w:rsidRPr="009C4FE3">
              <w:rPr>
                <w:sz w:val="16"/>
                <w:szCs w:val="16"/>
              </w:rPr>
              <w:t xml:space="preserve">The </w:t>
            </w:r>
            <w:proofErr w:type="spellStart"/>
            <w:r w:rsidRPr="009C4FE3">
              <w:rPr>
                <w:sz w:val="16"/>
                <w:szCs w:val="16"/>
              </w:rPr>
              <w:t>Headrow</w:t>
            </w:r>
            <w:proofErr w:type="spellEnd"/>
          </w:p>
          <w:p w14:paraId="3A987975" w14:textId="77777777" w:rsidR="009C4FE3" w:rsidRPr="009C4FE3" w:rsidRDefault="009C4FE3" w:rsidP="009C4FE3">
            <w:pPr>
              <w:spacing w:before="60" w:after="60"/>
              <w:ind w:left="74" w:right="74"/>
              <w:rPr>
                <w:sz w:val="16"/>
                <w:szCs w:val="16"/>
              </w:rPr>
            </w:pPr>
            <w:r w:rsidRPr="009C4FE3">
              <w:rPr>
                <w:sz w:val="16"/>
                <w:szCs w:val="16"/>
              </w:rPr>
              <w:t>Leeds</w:t>
            </w:r>
          </w:p>
          <w:p w14:paraId="4F548115" w14:textId="7BA8926A" w:rsidR="00A94B69" w:rsidRDefault="009C4FE3" w:rsidP="009C4FE3">
            <w:pPr>
              <w:spacing w:before="60" w:after="60"/>
              <w:ind w:left="74" w:right="74"/>
              <w:rPr>
                <w:sz w:val="16"/>
                <w:szCs w:val="16"/>
              </w:rPr>
            </w:pPr>
            <w:r w:rsidRPr="009C4FE3">
              <w:rPr>
                <w:sz w:val="16"/>
                <w:szCs w:val="16"/>
              </w:rPr>
              <w:t>LS1 8EQ</w:t>
            </w:r>
          </w:p>
          <w:p w14:paraId="364E74F9" w14:textId="77777777" w:rsidR="00CE0351" w:rsidRPr="009C4FE3" w:rsidRDefault="00CE0351" w:rsidP="00CE0351">
            <w:pPr>
              <w:spacing w:before="60" w:after="60"/>
              <w:ind w:left="74" w:right="74"/>
              <w:rPr>
                <w:sz w:val="16"/>
                <w:szCs w:val="16"/>
              </w:rPr>
            </w:pPr>
            <w:r w:rsidRPr="009C4FE3">
              <w:rPr>
                <w:sz w:val="16"/>
                <w:szCs w:val="16"/>
              </w:rPr>
              <w:t>M +44 7977173570</w:t>
            </w:r>
          </w:p>
          <w:p w14:paraId="677226E8" w14:textId="26D48FDC" w:rsidR="009C4FE3" w:rsidRDefault="00676500" w:rsidP="009C4FE3">
            <w:pPr>
              <w:spacing w:before="60" w:after="60"/>
              <w:ind w:left="74" w:right="74"/>
              <w:rPr>
                <w:sz w:val="16"/>
                <w:szCs w:val="16"/>
              </w:rPr>
            </w:pPr>
            <w:hyperlink r:id="rId34" w:history="1">
              <w:r w:rsidR="009C4FE3" w:rsidRPr="004B65DA">
                <w:rPr>
                  <w:rStyle w:val="Hyperlink"/>
                  <w:sz w:val="16"/>
                  <w:szCs w:val="16"/>
                </w:rPr>
                <w:t>richard.ducker@ramboll.com</w:t>
              </w:r>
            </w:hyperlink>
          </w:p>
          <w:p w14:paraId="642DF307" w14:textId="2D8521E5" w:rsidR="009C4FE3" w:rsidRPr="00A076B6" w:rsidRDefault="009C4FE3" w:rsidP="00CE0351">
            <w:pPr>
              <w:spacing w:before="60" w:after="60"/>
              <w:ind w:left="74" w:right="74"/>
              <w:rPr>
                <w:i/>
                <w:iCs/>
                <w:color w:val="FF0000"/>
                <w:sz w:val="16"/>
                <w:szCs w:val="16"/>
              </w:rPr>
            </w:pPr>
          </w:p>
        </w:tc>
      </w:tr>
    </w:tbl>
    <w:p w14:paraId="1EE814A5" w14:textId="058E02FD" w:rsidR="006348D1" w:rsidRDefault="00FE0702" w:rsidP="00911F7C">
      <w:r>
        <w:br w:type="page"/>
      </w:r>
    </w:p>
    <w:p w14:paraId="7C5E246C" w14:textId="38DE2210" w:rsidR="005E6AE0" w:rsidRDefault="00504738" w:rsidP="000A6EB3">
      <w:pPr>
        <w:pStyle w:val="Heading1"/>
        <w:spacing w:after="120" w:line="260" w:lineRule="atLeast"/>
        <w:contextualSpacing w:val="0"/>
      </w:pPr>
      <w:bookmarkStart w:id="46" w:name="_Toc121151492"/>
      <w:r>
        <w:lastRenderedPageBreak/>
        <w:t>Client Considerations and Requirements</w:t>
      </w:r>
      <w:bookmarkEnd w:id="46"/>
    </w:p>
    <w:p w14:paraId="3CCD7FF4" w14:textId="73814126" w:rsidR="00504738" w:rsidRDefault="00504738" w:rsidP="000A6EB3">
      <w:pPr>
        <w:pStyle w:val="Heading2"/>
        <w:spacing w:before="240" w:after="120"/>
        <w:contextualSpacing w:val="0"/>
      </w:pPr>
      <w:bookmarkStart w:id="47" w:name="_Toc121151493"/>
      <w:r>
        <w:t>Structure and Organisation</w:t>
      </w:r>
      <w:bookmarkEnd w:id="47"/>
    </w:p>
    <w:p w14:paraId="41ED9C51" w14:textId="77777777" w:rsidR="00FF6A62" w:rsidRDefault="00504738" w:rsidP="00117144">
      <w:pPr>
        <w:spacing w:after="120"/>
        <w:jc w:val="both"/>
      </w:pPr>
      <w:r w:rsidRPr="00504738">
        <w:t xml:space="preserve">The Principal Contractor is to produce </w:t>
      </w:r>
      <w:r w:rsidR="00E47C3B">
        <w:t>within the</w:t>
      </w:r>
      <w:r w:rsidRPr="00504738">
        <w:t xml:space="preserve"> Construction Phase Plan</w:t>
      </w:r>
      <w:r>
        <w:t xml:space="preserve"> </w:t>
      </w:r>
      <w:r w:rsidR="00FF6A62">
        <w:t xml:space="preserve">an </w:t>
      </w:r>
      <w:r w:rsidRPr="00504738">
        <w:t>organisation</w:t>
      </w:r>
      <w:r w:rsidR="00FF6A62">
        <w:t>al chart</w:t>
      </w:r>
      <w:r w:rsidRPr="00504738">
        <w:t xml:space="preserve"> </w:t>
      </w:r>
      <w:r w:rsidR="00FF6A62">
        <w:t>i</w:t>
      </w:r>
      <w:r w:rsidR="00195502">
        <w:t xml:space="preserve">llustrating the project </w:t>
      </w:r>
      <w:r w:rsidRPr="00504738">
        <w:t>health and safety</w:t>
      </w:r>
      <w:r w:rsidR="00195502">
        <w:t xml:space="preserve"> management</w:t>
      </w:r>
      <w:r w:rsidRPr="00504738">
        <w:t xml:space="preserve"> structure </w:t>
      </w:r>
      <w:r w:rsidR="0084425D">
        <w:t xml:space="preserve">and </w:t>
      </w:r>
      <w:r w:rsidRPr="00504738">
        <w:t xml:space="preserve">named </w:t>
      </w:r>
      <w:r w:rsidR="00E47C3B">
        <w:t>Project</w:t>
      </w:r>
      <w:r w:rsidRPr="00504738">
        <w:t xml:space="preserve"> Health and Safety Manager, First Aider and Fire Wardens.</w:t>
      </w:r>
      <w:r w:rsidR="00E47C3B">
        <w:t xml:space="preserve">  </w:t>
      </w:r>
    </w:p>
    <w:p w14:paraId="07C4B558" w14:textId="566B6D1C" w:rsidR="00504738" w:rsidRDefault="002C7816" w:rsidP="00117144">
      <w:pPr>
        <w:spacing w:after="120"/>
        <w:jc w:val="both"/>
      </w:pPr>
      <w:r>
        <w:t>All</w:t>
      </w:r>
      <w:r w:rsidR="00FF6A62">
        <w:t xml:space="preserve"> construction activities </w:t>
      </w:r>
      <w:r>
        <w:t xml:space="preserve">will be co-ordinated </w:t>
      </w:r>
      <w:r w:rsidR="00FF6A62">
        <w:t xml:space="preserve">with the site team and as such the organogram </w:t>
      </w:r>
      <w:r>
        <w:t>must</w:t>
      </w:r>
      <w:r w:rsidR="00E47C3B">
        <w:t xml:space="preserve"> confirm links to Client site management including health and safety team.</w:t>
      </w:r>
    </w:p>
    <w:p w14:paraId="74F8BA46" w14:textId="06068823" w:rsidR="00504738" w:rsidRDefault="00504738" w:rsidP="000A6EB3">
      <w:pPr>
        <w:pStyle w:val="Heading2"/>
        <w:spacing w:before="240" w:after="120"/>
        <w:contextualSpacing w:val="0"/>
      </w:pPr>
      <w:bookmarkStart w:id="48" w:name="_Toc121151494"/>
      <w:r>
        <w:t>Client’s Safety Goals</w:t>
      </w:r>
      <w:r w:rsidR="00FC5EF9">
        <w:t xml:space="preserve"> and Rules</w:t>
      </w:r>
      <w:bookmarkEnd w:id="48"/>
    </w:p>
    <w:p w14:paraId="258946B0" w14:textId="7CF22958" w:rsidR="002C7816" w:rsidRDefault="00AB5A0D" w:rsidP="00D06429">
      <w:pPr>
        <w:spacing w:after="120"/>
        <w:jc w:val="both"/>
      </w:pPr>
      <w:r w:rsidRPr="00AB5A0D">
        <w:t xml:space="preserve">The aim of the project is to comply with all </w:t>
      </w:r>
      <w:r w:rsidR="00FF6A62">
        <w:t xml:space="preserve">site-specific rules, applicable </w:t>
      </w:r>
      <w:r w:rsidRPr="00AB5A0D">
        <w:t xml:space="preserve">legislation </w:t>
      </w:r>
      <w:r w:rsidR="00195502">
        <w:t>and</w:t>
      </w:r>
      <w:r w:rsidR="00FF6A62">
        <w:t xml:space="preserve"> to</w:t>
      </w:r>
      <w:r w:rsidR="00195502">
        <w:t xml:space="preserve"> apply good practice principles, </w:t>
      </w:r>
      <w:r w:rsidRPr="00AB5A0D">
        <w:t>providing a safe and healthy working environment</w:t>
      </w:r>
      <w:r w:rsidR="00FF6A62">
        <w:t xml:space="preserve">.  This approach will in turn </w:t>
      </w:r>
      <w:r w:rsidRPr="00AB5A0D">
        <w:t xml:space="preserve">minimise hazards and potential accidents to </w:t>
      </w:r>
      <w:r w:rsidR="00195502">
        <w:t xml:space="preserve">project </w:t>
      </w:r>
      <w:r w:rsidRPr="00AB5A0D">
        <w:t xml:space="preserve">personnel and others involved directly or indirectly with the work </w:t>
      </w:r>
      <w:r w:rsidR="00195502">
        <w:t>a</w:t>
      </w:r>
      <w:r w:rsidRPr="00AB5A0D">
        <w:t>nd minimise the likelihood of harmful environmental incidents.</w:t>
      </w:r>
    </w:p>
    <w:p w14:paraId="0840A7E5" w14:textId="7579AC85" w:rsidR="00363FD3" w:rsidRPr="008B6553" w:rsidRDefault="00117144" w:rsidP="00D06429">
      <w:pPr>
        <w:spacing w:after="120"/>
        <w:jc w:val="both"/>
      </w:pPr>
      <w:r w:rsidRPr="008B6553">
        <w:t xml:space="preserve">The </w:t>
      </w:r>
      <w:r w:rsidR="00363FD3" w:rsidRPr="008B6553">
        <w:t>Principal Contractor</w:t>
      </w:r>
      <w:r w:rsidRPr="008B6553">
        <w:t xml:space="preserve">’s </w:t>
      </w:r>
      <w:r w:rsidR="00933114" w:rsidRPr="008B6553">
        <w:t xml:space="preserve">Safety, Health and Environmental (SHE) objectives </w:t>
      </w:r>
      <w:r w:rsidR="00363FD3" w:rsidRPr="008B6553">
        <w:t>are to be displayed</w:t>
      </w:r>
      <w:r w:rsidRPr="008B6553">
        <w:t xml:space="preserve"> in the site offic</w:t>
      </w:r>
      <w:r w:rsidR="00933114" w:rsidRPr="008B6553">
        <w:t xml:space="preserve">e. </w:t>
      </w:r>
    </w:p>
    <w:p w14:paraId="70C2FB44" w14:textId="6A15826A" w:rsidR="00933114" w:rsidRPr="009C4FE3" w:rsidRDefault="00933114" w:rsidP="00D06429">
      <w:pPr>
        <w:spacing w:after="120"/>
        <w:jc w:val="both"/>
      </w:pPr>
      <w:r w:rsidRPr="009C4FE3">
        <w:t xml:space="preserve">The Construction Phase Plan must outline the co-ordinated approach between the client and the </w:t>
      </w:r>
      <w:r w:rsidRPr="008F5D6A">
        <w:t>site management team, in relation to; site rules, the RAMS approval process, permit procedures</w:t>
      </w:r>
      <w:r w:rsidR="008F5D6A" w:rsidRPr="008F5D6A">
        <w:t xml:space="preserve">, incident and accident reporting </w:t>
      </w:r>
      <w:r w:rsidRPr="008F5D6A">
        <w:t>etc</w:t>
      </w:r>
      <w:r w:rsidRPr="009C4FE3">
        <w:t xml:space="preserve">. </w:t>
      </w:r>
    </w:p>
    <w:p w14:paraId="2338B355" w14:textId="346ECF36" w:rsidR="00504738" w:rsidRDefault="00504738" w:rsidP="000A6EB3">
      <w:pPr>
        <w:pStyle w:val="Heading2"/>
        <w:spacing w:before="240" w:after="120"/>
        <w:contextualSpacing w:val="0"/>
      </w:pPr>
      <w:bookmarkStart w:id="49" w:name="_Toc121151495"/>
      <w:r>
        <w:t>Liaison between Parties</w:t>
      </w:r>
      <w:bookmarkEnd w:id="49"/>
    </w:p>
    <w:p w14:paraId="597D4C3D" w14:textId="793E1B11" w:rsidR="00AB5A0D" w:rsidRDefault="00AB5A0D" w:rsidP="00D06429">
      <w:pPr>
        <w:spacing w:after="120"/>
        <w:jc w:val="both"/>
      </w:pPr>
      <w:r>
        <w:t xml:space="preserve">The Principal Contractor is to detail how </w:t>
      </w:r>
      <w:r w:rsidR="00E4076F">
        <w:t>they</w:t>
      </w:r>
      <w:r>
        <w:t xml:space="preserve"> will ensure co-operation between </w:t>
      </w:r>
      <w:r w:rsidR="005C7417">
        <w:t xml:space="preserve">Client stakeholders, </w:t>
      </w:r>
      <w:proofErr w:type="gramStart"/>
      <w:r w:rsidR="005C7417">
        <w:t>staff</w:t>
      </w:r>
      <w:proofErr w:type="gramEnd"/>
      <w:r w:rsidR="005C7417">
        <w:t xml:space="preserve"> and sub-</w:t>
      </w:r>
      <w:r>
        <w:t>contractors</w:t>
      </w:r>
      <w:r w:rsidR="00BD4E18">
        <w:t xml:space="preserve"> </w:t>
      </w:r>
      <w:r>
        <w:t xml:space="preserve">on site for health and safety purposes, </w:t>
      </w:r>
      <w:r w:rsidR="00C85498">
        <w:t>e.g.</w:t>
      </w:r>
      <w:r>
        <w:t>:</w:t>
      </w:r>
    </w:p>
    <w:p w14:paraId="36E2ACBB" w14:textId="0915F29E" w:rsidR="00AB5A0D" w:rsidRDefault="00AB5A0D" w:rsidP="00D06429">
      <w:pPr>
        <w:pStyle w:val="ListBullet"/>
        <w:spacing w:after="120"/>
        <w:contextualSpacing w:val="0"/>
        <w:jc w:val="both"/>
      </w:pPr>
      <w:r>
        <w:t>Pre-Start Meetings</w:t>
      </w:r>
    </w:p>
    <w:p w14:paraId="17FC8653" w14:textId="77777777" w:rsidR="00BD4E18" w:rsidRDefault="00BD4E18" w:rsidP="00D06429">
      <w:pPr>
        <w:pStyle w:val="ListBullet"/>
        <w:spacing w:after="120"/>
        <w:contextualSpacing w:val="0"/>
        <w:jc w:val="both"/>
      </w:pPr>
      <w:r>
        <w:t>Site induction</w:t>
      </w:r>
    </w:p>
    <w:p w14:paraId="31096357" w14:textId="77777777" w:rsidR="00AB5A0D" w:rsidRDefault="00AB5A0D" w:rsidP="00D06429">
      <w:pPr>
        <w:pStyle w:val="ListBullet"/>
        <w:spacing w:after="120"/>
        <w:contextualSpacing w:val="0"/>
        <w:jc w:val="both"/>
      </w:pPr>
      <w:r>
        <w:t>Weekly Site Meetings</w:t>
      </w:r>
    </w:p>
    <w:p w14:paraId="5034DF8A" w14:textId="77777777" w:rsidR="00AB5A0D" w:rsidRDefault="00AB5A0D" w:rsidP="00D06429">
      <w:pPr>
        <w:pStyle w:val="ListBullet"/>
        <w:spacing w:after="120"/>
        <w:contextualSpacing w:val="0"/>
        <w:jc w:val="both"/>
      </w:pPr>
      <w:r>
        <w:t>Formal and Informal Inspections</w:t>
      </w:r>
    </w:p>
    <w:p w14:paraId="545C5AF2" w14:textId="279EBE30" w:rsidR="00AB5A0D" w:rsidRDefault="00E12F38" w:rsidP="00D06429">
      <w:pPr>
        <w:pStyle w:val="ListBullet"/>
        <w:spacing w:after="120"/>
        <w:contextualSpacing w:val="0"/>
        <w:jc w:val="both"/>
      </w:pPr>
      <w:r>
        <w:t>Toolbox</w:t>
      </w:r>
      <w:r w:rsidR="00AB5A0D">
        <w:t xml:space="preserve"> Talks</w:t>
      </w:r>
    </w:p>
    <w:p w14:paraId="7619DD9D" w14:textId="44D6E604" w:rsidR="00AB5A0D" w:rsidRDefault="00AB5A0D" w:rsidP="00D06429">
      <w:pPr>
        <w:spacing w:after="120"/>
        <w:jc w:val="both"/>
      </w:pPr>
      <w:r>
        <w:t xml:space="preserve">The Principal Contractor </w:t>
      </w:r>
      <w:r w:rsidR="002C7816">
        <w:t>must</w:t>
      </w:r>
      <w:r>
        <w:t xml:space="preserve"> detail arrangements for management meetings and initiatives by which the </w:t>
      </w:r>
      <w:bookmarkStart w:id="50" w:name="_Hlk112761458"/>
      <w:r>
        <w:t xml:space="preserve">Safety, Health and Environmental (SHE) objectives </w:t>
      </w:r>
      <w:bookmarkEnd w:id="50"/>
      <w:r>
        <w:t xml:space="preserve">of the project are to be achieved </w:t>
      </w:r>
      <w:proofErr w:type="gramStart"/>
      <w:r>
        <w:t>e.g.</w:t>
      </w:r>
      <w:proofErr w:type="gramEnd"/>
      <w:r>
        <w:t xml:space="preserve"> provide a meeting schedule, defining the type, purpose and frequency of each meeting.</w:t>
      </w:r>
    </w:p>
    <w:p w14:paraId="6597A7B5" w14:textId="6C99055B" w:rsidR="00504738" w:rsidRDefault="00504738" w:rsidP="000A6EB3">
      <w:pPr>
        <w:pStyle w:val="Heading2"/>
        <w:spacing w:before="240" w:after="120"/>
        <w:contextualSpacing w:val="0"/>
      </w:pPr>
      <w:bookmarkStart w:id="51" w:name="_Toc121151496"/>
      <w:r>
        <w:t>Monitoring and Review</w:t>
      </w:r>
      <w:bookmarkEnd w:id="51"/>
    </w:p>
    <w:p w14:paraId="13462143" w14:textId="790EDB0B" w:rsidR="00F934DF" w:rsidRDefault="00AB5A0D" w:rsidP="004A40D4">
      <w:pPr>
        <w:spacing w:after="120"/>
        <w:jc w:val="both"/>
      </w:pPr>
      <w:r w:rsidRPr="00AB5A0D">
        <w:t>The Principal Contractor’s Construction Phase Plan</w:t>
      </w:r>
      <w:r w:rsidR="00BF2333">
        <w:t xml:space="preserve"> (CPP)</w:t>
      </w:r>
      <w:r w:rsidRPr="00AB5A0D">
        <w:t xml:space="preserve"> will detail how site health and safety arrangements will be monitored and reviewed</w:t>
      </w:r>
      <w:r w:rsidR="0073139A">
        <w:t xml:space="preserve"> during works</w:t>
      </w:r>
      <w:r w:rsidRPr="00AB5A0D">
        <w:t xml:space="preserve">. </w:t>
      </w:r>
    </w:p>
    <w:p w14:paraId="262F5430" w14:textId="0CA7ED72" w:rsidR="00D06429" w:rsidRPr="0073139A" w:rsidRDefault="0073139A" w:rsidP="0073139A">
      <w:pPr>
        <w:spacing w:after="120"/>
        <w:jc w:val="both"/>
      </w:pPr>
      <w:r w:rsidRPr="0073139A">
        <w:t>The Principal Contractor must document in the CPP their a</w:t>
      </w:r>
      <w:r w:rsidR="00D06429" w:rsidRPr="0073139A">
        <w:t>rrangement</w:t>
      </w:r>
      <w:r w:rsidRPr="0073139A">
        <w:t>s</w:t>
      </w:r>
      <w:r w:rsidR="00D06429" w:rsidRPr="0073139A">
        <w:t xml:space="preserve"> for following up </w:t>
      </w:r>
      <w:r w:rsidR="008F5D6A">
        <w:t xml:space="preserve">hazardous incidents and observations </w:t>
      </w:r>
      <w:r w:rsidRPr="0073139A">
        <w:t xml:space="preserve">and the </w:t>
      </w:r>
      <w:r w:rsidR="00D06429" w:rsidRPr="0073139A">
        <w:t xml:space="preserve">implementation of </w:t>
      </w:r>
      <w:r w:rsidR="00C51E13" w:rsidRPr="0073139A">
        <w:t xml:space="preserve">corrective actions and </w:t>
      </w:r>
      <w:r w:rsidR="00C85498" w:rsidRPr="0073139A">
        <w:t>improvement opportunitie</w:t>
      </w:r>
      <w:r w:rsidR="00D06429" w:rsidRPr="0073139A">
        <w:t>s</w:t>
      </w:r>
      <w:r w:rsidRPr="0073139A">
        <w:t xml:space="preserve">. </w:t>
      </w:r>
    </w:p>
    <w:p w14:paraId="406E8DAA" w14:textId="77777777" w:rsidR="00D06429" w:rsidRPr="00D06429" w:rsidRDefault="00D06429" w:rsidP="00D06429">
      <w:pPr>
        <w:pStyle w:val="Heading2"/>
        <w:spacing w:before="240" w:after="120"/>
        <w:contextualSpacing w:val="0"/>
      </w:pPr>
      <w:bookmarkStart w:id="52" w:name="_Toc104497373"/>
      <w:bookmarkStart w:id="53" w:name="_Toc121151497"/>
      <w:r w:rsidRPr="00D06429">
        <w:t>Sub-Contractor Selection</w:t>
      </w:r>
      <w:bookmarkEnd w:id="52"/>
      <w:bookmarkEnd w:id="53"/>
    </w:p>
    <w:p w14:paraId="6C3D8314" w14:textId="6E9856ED" w:rsidR="00D06429" w:rsidRPr="00D06429" w:rsidRDefault="00D06429" w:rsidP="00D06429">
      <w:pPr>
        <w:spacing w:after="120"/>
        <w:jc w:val="both"/>
      </w:pPr>
      <w:r w:rsidRPr="00D06429">
        <w:t xml:space="preserve">The Principal Contractor must ensure that all appointed sub-contractors are competent and have the knowledge and resources to comply with their duties imposed under </w:t>
      </w:r>
      <w:r w:rsidR="0073139A">
        <w:t xml:space="preserve">the CDM 2015 </w:t>
      </w:r>
      <w:r w:rsidRPr="00D06429">
        <w:t>regulations.</w:t>
      </w:r>
    </w:p>
    <w:p w14:paraId="32046337" w14:textId="2352DB76" w:rsidR="00504738" w:rsidRDefault="00504738" w:rsidP="000A6EB3">
      <w:pPr>
        <w:pStyle w:val="Heading2"/>
        <w:spacing w:before="240" w:after="120"/>
        <w:contextualSpacing w:val="0"/>
      </w:pPr>
      <w:bookmarkStart w:id="54" w:name="_Toc121151498"/>
      <w:r>
        <w:lastRenderedPageBreak/>
        <w:t>Permits and Authorisations Requirements</w:t>
      </w:r>
      <w:bookmarkEnd w:id="54"/>
    </w:p>
    <w:p w14:paraId="483F1FCE" w14:textId="0815A00E" w:rsidR="00295BA9" w:rsidRDefault="00295BA9" w:rsidP="00295BA9">
      <w:pPr>
        <w:spacing w:after="120"/>
        <w:jc w:val="both"/>
      </w:pPr>
      <w:r w:rsidRPr="00AB5A0D">
        <w:t xml:space="preserve">In addition to </w:t>
      </w:r>
      <w:r>
        <w:t xml:space="preserve">the development of </w:t>
      </w:r>
      <w:r w:rsidRPr="00AB5A0D">
        <w:t xml:space="preserve">task specific risk assessment and method statements, works </w:t>
      </w:r>
      <w:r>
        <w:t>deemed higher risk will</w:t>
      </w:r>
      <w:r w:rsidRPr="00AB5A0D">
        <w:t xml:space="preserve"> require specific controls via </w:t>
      </w:r>
      <w:r>
        <w:t xml:space="preserve">the </w:t>
      </w:r>
      <w:r w:rsidRPr="00AB5A0D">
        <w:t>implementation of a permit to work procedure.</w:t>
      </w:r>
    </w:p>
    <w:p w14:paraId="38B3F169" w14:textId="77777777" w:rsidR="00295BA9" w:rsidRDefault="00295BA9" w:rsidP="00295BA9">
      <w:pPr>
        <w:spacing w:after="120"/>
        <w:jc w:val="both"/>
      </w:pPr>
      <w:r>
        <w:t xml:space="preserve">High risk works </w:t>
      </w:r>
      <w:proofErr w:type="gramStart"/>
      <w:r>
        <w:t>include;</w:t>
      </w:r>
      <w:proofErr w:type="gramEnd"/>
      <w:r>
        <w:t xml:space="preserve"> hot works, lone working, confined space entry, live electrical works, working at height, excavating, working on the fire sprinkler system etc. This list of activities is not exhaustive and additional permits may be required for the planned construction project.</w:t>
      </w:r>
    </w:p>
    <w:p w14:paraId="6A411F3C" w14:textId="77777777" w:rsidR="00295BA9" w:rsidRDefault="00295BA9" w:rsidP="00295BA9">
      <w:pPr>
        <w:spacing w:after="120"/>
        <w:jc w:val="both"/>
      </w:pPr>
      <w:r>
        <w:t xml:space="preserve">During construction works, the Principal Contractor will be responsible for implementing permit procedures, in accordance with their internal policies and procedures. </w:t>
      </w:r>
    </w:p>
    <w:p w14:paraId="5F5835AF" w14:textId="77777777" w:rsidR="00295BA9" w:rsidRDefault="00295BA9" w:rsidP="00295BA9">
      <w:pPr>
        <w:spacing w:after="120"/>
        <w:jc w:val="both"/>
      </w:pPr>
      <w:r>
        <w:t xml:space="preserve">The Principal Contractor must document the permit procedure within their CPP and clarify if they will be implementing their own permit procedures and / or working in conjunction with the client, through a co-ordinated approach </w:t>
      </w:r>
      <w:proofErr w:type="gramStart"/>
      <w:r>
        <w:t>i.e.</w:t>
      </w:r>
      <w:proofErr w:type="gramEnd"/>
      <w:r>
        <w:t xml:space="preserve"> will client permits still apply, even within the Principal Contractors construction areas. This is critical, particularly where there are enabling works, temporary works, work on live services, and site boundaries are regularly altering.</w:t>
      </w:r>
    </w:p>
    <w:p w14:paraId="56106233" w14:textId="77777777" w:rsidR="00295BA9" w:rsidRPr="00057B7D" w:rsidRDefault="00295BA9" w:rsidP="00295BA9">
      <w:pPr>
        <w:spacing w:after="120"/>
        <w:jc w:val="both"/>
        <w:rPr>
          <w:b/>
          <w:bCs/>
        </w:rPr>
      </w:pPr>
      <w:r w:rsidRPr="00057B7D">
        <w:rPr>
          <w:b/>
          <w:bCs/>
        </w:rPr>
        <w:t xml:space="preserve">The </w:t>
      </w:r>
      <w:r>
        <w:rPr>
          <w:b/>
          <w:bCs/>
        </w:rPr>
        <w:t xml:space="preserve">permit </w:t>
      </w:r>
      <w:r w:rsidRPr="00057B7D">
        <w:rPr>
          <w:b/>
          <w:bCs/>
        </w:rPr>
        <w:t>procedure must detail the client’s onsite contact (and the third-party facilities management team / Mitie contact)</w:t>
      </w:r>
      <w:r>
        <w:rPr>
          <w:b/>
          <w:bCs/>
        </w:rPr>
        <w:t>,</w:t>
      </w:r>
      <w:r w:rsidRPr="00057B7D">
        <w:rPr>
          <w:b/>
          <w:bCs/>
        </w:rPr>
        <w:t xml:space="preserve"> to be kept informed of all works which are subject to a permit. </w:t>
      </w:r>
    </w:p>
    <w:p w14:paraId="4D942062" w14:textId="77777777" w:rsidR="00295BA9" w:rsidRDefault="00295BA9" w:rsidP="00295BA9">
      <w:pPr>
        <w:spacing w:after="120"/>
        <w:jc w:val="both"/>
      </w:pPr>
      <w:r>
        <w:t xml:space="preserve">The contractor must not commence works until they are in receipt of the </w:t>
      </w:r>
      <w:r w:rsidRPr="004A79BE">
        <w:rPr>
          <w:b/>
          <w:bCs/>
        </w:rPr>
        <w:t>‘Statement of Known Hazards’, reference: MOD Form 5050</w:t>
      </w:r>
      <w:r>
        <w:rPr>
          <w:b/>
          <w:bCs/>
        </w:rPr>
        <w:t xml:space="preserve">, </w:t>
      </w:r>
      <w:r w:rsidRPr="00DE70B5">
        <w:t xml:space="preserve">which should be written </w:t>
      </w:r>
      <w:proofErr w:type="gramStart"/>
      <w:r w:rsidRPr="00DE70B5">
        <w:t>in</w:t>
      </w:r>
      <w:r>
        <w:t xml:space="preserve"> t</w:t>
      </w:r>
      <w:r w:rsidRPr="00DE70B5">
        <w:t>o</w:t>
      </w:r>
      <w:proofErr w:type="gramEnd"/>
      <w:r w:rsidRPr="00DE70B5">
        <w:t xml:space="preserve"> the </w:t>
      </w:r>
      <w:r>
        <w:t xml:space="preserve">site </w:t>
      </w:r>
      <w:r w:rsidRPr="00DE70B5">
        <w:t>procedure, to support the permit system</w:t>
      </w:r>
      <w:r>
        <w:t xml:space="preserve">. The blank template is attached for reference in Appendix A. </w:t>
      </w:r>
    </w:p>
    <w:p w14:paraId="46AB31FB" w14:textId="77777777" w:rsidR="00295BA9" w:rsidRDefault="00295BA9" w:rsidP="00295BA9">
      <w:pPr>
        <w:spacing w:after="120"/>
        <w:jc w:val="both"/>
      </w:pPr>
      <w:r>
        <w:t xml:space="preserve">The form </w:t>
      </w:r>
      <w:proofErr w:type="gramStart"/>
      <w:r>
        <w:t>states;</w:t>
      </w:r>
      <w:proofErr w:type="gramEnd"/>
      <w:r>
        <w:t xml:space="preserve"> </w:t>
      </w:r>
    </w:p>
    <w:p w14:paraId="30A956FB" w14:textId="77777777" w:rsidR="00295BA9" w:rsidRDefault="00295BA9" w:rsidP="00295BA9">
      <w:pPr>
        <w:pStyle w:val="ListParagraph"/>
        <w:numPr>
          <w:ilvl w:val="0"/>
          <w:numId w:val="35"/>
        </w:numPr>
        <w:spacing w:after="120"/>
        <w:jc w:val="both"/>
      </w:pPr>
      <w:r>
        <w:t>‘The Authority Local Representative (ALR)/Site Establishment Representative (SER)/Host (Host) shall ensure that all parts of the form are completed prior to work being allowed to proceed. Once complete the original form shall be passed to the contractor undertaking the work with a copy to the Contractor’s Site Manager (CSM), Regional Prime Contractor (RPC) or other Contractor as appropriate, and a copy retained by the ALR/SER/Host.’</w:t>
      </w:r>
    </w:p>
    <w:p w14:paraId="6B7AAB21" w14:textId="77777777" w:rsidR="00295BA9" w:rsidRDefault="00295BA9" w:rsidP="00295BA9">
      <w:pPr>
        <w:pStyle w:val="ListParagraph"/>
        <w:numPr>
          <w:ilvl w:val="0"/>
          <w:numId w:val="35"/>
        </w:numPr>
        <w:spacing w:after="120"/>
        <w:jc w:val="both"/>
      </w:pPr>
      <w:r w:rsidRPr="004A79BE">
        <w:t>‘This Statement of Known Hazards Form gives information to the Contractor carrying out works;</w:t>
      </w:r>
      <w:r w:rsidRPr="004A79BE">
        <w:rPr>
          <w:b/>
          <w:bCs/>
        </w:rPr>
        <w:t xml:space="preserve"> it is not intended as a ‘permit to work’.</w:t>
      </w:r>
      <w:r>
        <w:t xml:space="preserve">  Any excavations undertaken on the MoD Establishment are to be in accordance with HSG (47) Avoiding Danger </w:t>
      </w:r>
      <w:proofErr w:type="gramStart"/>
      <w:r>
        <w:t>From</w:t>
      </w:r>
      <w:proofErr w:type="gramEnd"/>
      <w:r>
        <w:t xml:space="preserve"> Underground Services.’</w:t>
      </w:r>
    </w:p>
    <w:p w14:paraId="5C0409EC" w14:textId="77777777" w:rsidR="00295BA9" w:rsidRDefault="00295BA9" w:rsidP="00295BA9">
      <w:pPr>
        <w:pStyle w:val="ListParagraph"/>
        <w:numPr>
          <w:ilvl w:val="0"/>
          <w:numId w:val="35"/>
        </w:numPr>
        <w:spacing w:after="120"/>
        <w:jc w:val="both"/>
      </w:pPr>
      <w:r>
        <w:t>‘This form supports the transfer of information between persons planning to undertake excavation works on MoD Establishments.’</w:t>
      </w:r>
    </w:p>
    <w:p w14:paraId="0ADB78C3" w14:textId="4FD46499" w:rsidR="00D82D9A" w:rsidRDefault="00D82D9A" w:rsidP="00D82D9A">
      <w:pPr>
        <w:pStyle w:val="Heading2"/>
        <w:spacing w:before="240" w:after="120"/>
        <w:contextualSpacing w:val="0"/>
      </w:pPr>
      <w:bookmarkStart w:id="55" w:name="_Toc121151499"/>
      <w:r>
        <w:t>Hazardous Energy Isolation</w:t>
      </w:r>
      <w:bookmarkEnd w:id="55"/>
    </w:p>
    <w:p w14:paraId="63F0C96E" w14:textId="01DD622E" w:rsidR="001F4CF1" w:rsidRDefault="00CA0614" w:rsidP="004A40D4">
      <w:pPr>
        <w:spacing w:after="120"/>
        <w:jc w:val="both"/>
      </w:pPr>
      <w:r>
        <w:t>Should it become applicable (although not foreseen) t</w:t>
      </w:r>
      <w:r w:rsidR="00D82D9A">
        <w:t>he Principal Contractor must ensure</w:t>
      </w:r>
      <w:r w:rsidR="00E23BC4">
        <w:t xml:space="preserve"> that</w:t>
      </w:r>
      <w:r w:rsidR="00D82D9A">
        <w:t xml:space="preserve"> suitable </w:t>
      </w:r>
      <w:r w:rsidR="00E23BC4">
        <w:t xml:space="preserve">arrangement </w:t>
      </w:r>
      <w:proofErr w:type="gramStart"/>
      <w:r w:rsidR="00E23BC4">
        <w:t>are</w:t>
      </w:r>
      <w:proofErr w:type="gramEnd"/>
      <w:r w:rsidR="00E23BC4">
        <w:t xml:space="preserve"> </w:t>
      </w:r>
      <w:r w:rsidR="00D82D9A">
        <w:t xml:space="preserve">in place </w:t>
      </w:r>
      <w:r w:rsidR="00E23BC4">
        <w:t xml:space="preserve">and documented in the CPP </w:t>
      </w:r>
      <w:r w:rsidR="00D82D9A">
        <w:t>to ensure the isolation of hazardous energies</w:t>
      </w:r>
      <w:r w:rsidR="00E23BC4">
        <w:t>,</w:t>
      </w:r>
      <w:r w:rsidR="00D82D9A">
        <w:t xml:space="preserve"> </w:t>
      </w:r>
      <w:r w:rsidR="001F4CF1">
        <w:t>where work involving such energies is required.</w:t>
      </w:r>
    </w:p>
    <w:p w14:paraId="250C2839" w14:textId="2216AD26" w:rsidR="00CA0614" w:rsidRDefault="00CA0614" w:rsidP="004A40D4">
      <w:pPr>
        <w:spacing w:after="120"/>
        <w:jc w:val="both"/>
      </w:pPr>
      <w:r>
        <w:t xml:space="preserve">Any procedure </w:t>
      </w:r>
      <w:r w:rsidRPr="00CA0614">
        <w:t xml:space="preserve">must detail </w:t>
      </w:r>
      <w:bookmarkStart w:id="56" w:name="_Hlk112837737"/>
      <w:r w:rsidRPr="00CA0614">
        <w:t xml:space="preserve">for the client’s onsite contact to be kept informed and a co-ordinated approach to </w:t>
      </w:r>
      <w:bookmarkEnd w:id="56"/>
      <w:r w:rsidRPr="00CA0614">
        <w:t>Lock Out Tag Out procedures (LOTO) requirements.</w:t>
      </w:r>
    </w:p>
    <w:p w14:paraId="3B33C17D" w14:textId="661A223D" w:rsidR="00504738" w:rsidRDefault="00504738" w:rsidP="000A6EB3">
      <w:pPr>
        <w:pStyle w:val="Heading2"/>
        <w:spacing w:before="240" w:after="120"/>
        <w:contextualSpacing w:val="0"/>
      </w:pPr>
      <w:bookmarkStart w:id="57" w:name="_Toc121151500"/>
      <w:r>
        <w:t>Fire and Emergency</w:t>
      </w:r>
      <w:bookmarkEnd w:id="57"/>
    </w:p>
    <w:p w14:paraId="6C858721" w14:textId="511BFBC4" w:rsidR="00CA0614" w:rsidRDefault="00CA0614" w:rsidP="00CA0614">
      <w:pPr>
        <w:spacing w:after="120"/>
        <w:jc w:val="both"/>
      </w:pPr>
      <w:r>
        <w:t xml:space="preserve">The Contractor will be working within areas occupied by the Client and onsite civilians and must ensure that emergency and fire procedures are incorporated </w:t>
      </w:r>
      <w:proofErr w:type="gramStart"/>
      <w:r>
        <w:t>in to</w:t>
      </w:r>
      <w:proofErr w:type="gramEnd"/>
      <w:r>
        <w:t xml:space="preserve"> the Construction Phase Plan.</w:t>
      </w:r>
    </w:p>
    <w:p w14:paraId="599DE4FD" w14:textId="7FCDC487" w:rsidR="00CA0614" w:rsidRDefault="00CA0614" w:rsidP="00CA0614">
      <w:pPr>
        <w:spacing w:after="120"/>
        <w:jc w:val="both"/>
      </w:pPr>
      <w:r>
        <w:t>In the absence of existing onsite / base arrangements, the Contractor is to devise an adequately detailed emergency plan. The following elements should always be included.</w:t>
      </w:r>
    </w:p>
    <w:p w14:paraId="19669C3F" w14:textId="7E2EA69B" w:rsidR="00CA0614" w:rsidRDefault="00CA0614" w:rsidP="00CA0614">
      <w:pPr>
        <w:pStyle w:val="ListParagraph"/>
        <w:numPr>
          <w:ilvl w:val="0"/>
          <w:numId w:val="33"/>
        </w:numPr>
        <w:spacing w:after="120"/>
        <w:jc w:val="both"/>
      </w:pPr>
      <w:r>
        <w:lastRenderedPageBreak/>
        <w:t xml:space="preserve">Training and instruction of all </w:t>
      </w:r>
      <w:proofErr w:type="gramStart"/>
      <w:r>
        <w:t>operatives;</w:t>
      </w:r>
      <w:proofErr w:type="gramEnd"/>
    </w:p>
    <w:p w14:paraId="1084EAAA" w14:textId="59A459F6" w:rsidR="00CA0614" w:rsidRDefault="00CA0614" w:rsidP="00CA0614">
      <w:pPr>
        <w:pStyle w:val="ListParagraph"/>
        <w:numPr>
          <w:ilvl w:val="0"/>
          <w:numId w:val="33"/>
        </w:numPr>
        <w:spacing w:after="120"/>
        <w:jc w:val="both"/>
      </w:pPr>
      <w:r>
        <w:t xml:space="preserve">Induction of site staff and any </w:t>
      </w:r>
      <w:proofErr w:type="gramStart"/>
      <w:r>
        <w:t>visitors;</w:t>
      </w:r>
      <w:proofErr w:type="gramEnd"/>
    </w:p>
    <w:p w14:paraId="562B4410" w14:textId="14D5D70E" w:rsidR="00CA0614" w:rsidRDefault="00CA0614" w:rsidP="00CA0614">
      <w:pPr>
        <w:pStyle w:val="ListParagraph"/>
        <w:numPr>
          <w:ilvl w:val="0"/>
          <w:numId w:val="33"/>
        </w:numPr>
        <w:spacing w:after="120"/>
        <w:jc w:val="both"/>
      </w:pPr>
      <w:r>
        <w:t xml:space="preserve">Location of the Assembly </w:t>
      </w:r>
      <w:proofErr w:type="gramStart"/>
      <w:r>
        <w:t>Point;</w:t>
      </w:r>
      <w:proofErr w:type="gramEnd"/>
    </w:p>
    <w:p w14:paraId="54DEFE84" w14:textId="0762FFE2" w:rsidR="00CA0614" w:rsidRDefault="00CA0614" w:rsidP="00CA0614">
      <w:pPr>
        <w:pStyle w:val="ListParagraph"/>
        <w:numPr>
          <w:ilvl w:val="0"/>
          <w:numId w:val="33"/>
        </w:numPr>
        <w:spacing w:after="120"/>
        <w:jc w:val="both"/>
      </w:pPr>
      <w:r>
        <w:t xml:space="preserve">Instruction on what to do in an </w:t>
      </w:r>
      <w:proofErr w:type="gramStart"/>
      <w:r>
        <w:t>emergency;</w:t>
      </w:r>
      <w:proofErr w:type="gramEnd"/>
    </w:p>
    <w:p w14:paraId="09D6EC97" w14:textId="39B59D5E" w:rsidR="00CA0614" w:rsidRDefault="00CA0614" w:rsidP="00CA0614">
      <w:pPr>
        <w:pStyle w:val="ListParagraph"/>
        <w:numPr>
          <w:ilvl w:val="0"/>
          <w:numId w:val="33"/>
        </w:numPr>
        <w:spacing w:after="120"/>
        <w:jc w:val="both"/>
      </w:pPr>
      <w:r>
        <w:t>Identification of firefighting equipment</w:t>
      </w:r>
    </w:p>
    <w:p w14:paraId="153F2025" w14:textId="6AA7EFBA" w:rsidR="00CA0614" w:rsidRDefault="00CA0614" w:rsidP="00CA0614">
      <w:pPr>
        <w:pStyle w:val="ListParagraph"/>
        <w:numPr>
          <w:ilvl w:val="0"/>
          <w:numId w:val="33"/>
        </w:numPr>
        <w:spacing w:after="120"/>
        <w:jc w:val="both"/>
      </w:pPr>
      <w:r>
        <w:t xml:space="preserve">Special arrangements for evacuation </w:t>
      </w:r>
    </w:p>
    <w:p w14:paraId="7CDDEF27" w14:textId="77777777" w:rsidR="001C47A7" w:rsidRDefault="001C47A7" w:rsidP="00CA0614">
      <w:pPr>
        <w:spacing w:after="120"/>
        <w:jc w:val="both"/>
      </w:pPr>
      <w:r w:rsidRPr="001C47A7">
        <w:t xml:space="preserve">The Principal Contractor is to liaise with the Client to develop a Fire Action Plan that considers all works within the CDM 2015 site boundary(s) and the proposed construction activities, inclusive of any temporary welfare accommodation and the consideration of the client activities on site. </w:t>
      </w:r>
    </w:p>
    <w:p w14:paraId="1D028E9E" w14:textId="49E1F76D" w:rsidR="00CA0614" w:rsidRDefault="00CA0614" w:rsidP="00CA0614">
      <w:pPr>
        <w:spacing w:after="120"/>
        <w:jc w:val="both"/>
      </w:pPr>
      <w:r>
        <w:t>The Contractor is to include within the Construction Phase Plan a Site Fire Action Plan that clearly identifies fire preventative measures and incorporates the provision of appropriate firefighting equipment, maintenance of existing escape routes, signage etc.</w:t>
      </w:r>
    </w:p>
    <w:p w14:paraId="7E371B2E" w14:textId="7AA6A865" w:rsidR="00504738" w:rsidRDefault="00504738" w:rsidP="000A6EB3">
      <w:pPr>
        <w:pStyle w:val="Heading2"/>
        <w:spacing w:before="240" w:after="120"/>
        <w:contextualSpacing w:val="0"/>
      </w:pPr>
      <w:bookmarkStart w:id="58" w:name="_Toc121151501"/>
      <w:r>
        <w:t>Activities on or Adjacent to the Site during the Works</w:t>
      </w:r>
      <w:r w:rsidR="00AB5A0D">
        <w:t>.</w:t>
      </w:r>
      <w:bookmarkEnd w:id="58"/>
    </w:p>
    <w:p w14:paraId="16980668" w14:textId="12717717" w:rsidR="00DF1B74" w:rsidRDefault="00DF1B74" w:rsidP="00DF1B74">
      <w:pPr>
        <w:spacing w:before="120" w:after="120"/>
        <w:jc w:val="both"/>
      </w:pPr>
      <w:r>
        <w:t xml:space="preserve">The Principal Contractor must liaise with the client and their third-party Facilities Management team, Mitie, to identify and coordinate any activities occurring (or proposed) that could affect their site operations. At present, no information has been made available by the client in this regard and hence, the Principal Contractor must undertake a dynamic risk assessment when establishing their site and during site works. </w:t>
      </w:r>
    </w:p>
    <w:p w14:paraId="613A8B56" w14:textId="77777777" w:rsidR="00DF1B74" w:rsidRDefault="00DF1B74" w:rsidP="00DF1B74">
      <w:pPr>
        <w:spacing w:before="120" w:after="120"/>
        <w:jc w:val="both"/>
      </w:pPr>
      <w:r>
        <w:t xml:space="preserve">The Principal Contractor must ensure adequate physical separation between construction and neighbouring areas, </w:t>
      </w:r>
      <w:proofErr w:type="gramStart"/>
      <w:r>
        <w:t>giving consideration to</w:t>
      </w:r>
      <w:proofErr w:type="gramEnd"/>
      <w:r>
        <w:t>; security, making work areas safe and secure (particularly if / when left unattended), limiting the spread of construction dusts and dirt, contamination of residential areas, noise levels, construction vehicle movements etc.</w:t>
      </w:r>
    </w:p>
    <w:p w14:paraId="1E004DFE" w14:textId="77777777" w:rsidR="00DF1B74" w:rsidRDefault="00DF1B74" w:rsidP="00DF1B74">
      <w:pPr>
        <w:spacing w:before="120" w:after="120"/>
        <w:jc w:val="both"/>
      </w:pPr>
      <w:r>
        <w:t xml:space="preserve">The Principal Contractor must consider whether construction activities could be affected by any other work being carried out by other parties in adjacent areas.  </w:t>
      </w:r>
    </w:p>
    <w:p w14:paraId="41739DF1" w14:textId="3762D537" w:rsidR="00AB4187" w:rsidRDefault="00DF1B74" w:rsidP="004A40D4">
      <w:pPr>
        <w:spacing w:before="120" w:after="120"/>
        <w:jc w:val="both"/>
      </w:pPr>
      <w:r>
        <w:t xml:space="preserve">The works are to take into consideration other users of the area to </w:t>
      </w:r>
      <w:proofErr w:type="gramStart"/>
      <w:r>
        <w:t>include pedestrian movement and children at all times</w:t>
      </w:r>
      <w:proofErr w:type="gramEnd"/>
      <w:r>
        <w:t>.</w:t>
      </w:r>
    </w:p>
    <w:p w14:paraId="748A7188" w14:textId="47481902" w:rsidR="00504738" w:rsidRDefault="00504738" w:rsidP="000A6EB3">
      <w:pPr>
        <w:pStyle w:val="Heading2"/>
        <w:spacing w:before="240" w:after="120"/>
        <w:contextualSpacing w:val="0"/>
      </w:pPr>
      <w:bookmarkStart w:id="59" w:name="_Toc121151502"/>
      <w:r>
        <w:t>Location and Access/Egress</w:t>
      </w:r>
      <w:bookmarkEnd w:id="59"/>
    </w:p>
    <w:p w14:paraId="238D81BE" w14:textId="228AAAF0" w:rsidR="001C47A7" w:rsidRDefault="00CE19E1" w:rsidP="004A40D4">
      <w:pPr>
        <w:spacing w:after="120"/>
        <w:jc w:val="both"/>
      </w:pPr>
      <w:r>
        <w:t xml:space="preserve">The </w:t>
      </w:r>
      <w:r w:rsidR="00C82F69" w:rsidRPr="00CE19E1">
        <w:t xml:space="preserve">site access / egress routes are </w:t>
      </w:r>
      <w:r w:rsidR="001C47A7">
        <w:t>currently unknown</w:t>
      </w:r>
      <w:r w:rsidR="00C82F69" w:rsidRPr="00CE19E1">
        <w:t>. Close liaison is required with the client</w:t>
      </w:r>
      <w:r>
        <w:t xml:space="preserve"> </w:t>
      </w:r>
      <w:r w:rsidR="001C47A7">
        <w:t xml:space="preserve">prior to works to confirm the access point(s) and the required protocol. </w:t>
      </w:r>
    </w:p>
    <w:p w14:paraId="6D0DDFDB" w14:textId="0BC1ACCB" w:rsidR="00D82D9A" w:rsidRDefault="00343A6F" w:rsidP="004A40D4">
      <w:pPr>
        <w:spacing w:after="120"/>
        <w:jc w:val="both"/>
      </w:pPr>
      <w:r>
        <w:t xml:space="preserve">The Principal Contractor must consult with </w:t>
      </w:r>
      <w:r w:rsidR="004A40D4">
        <w:t xml:space="preserve">the </w:t>
      </w:r>
      <w:r w:rsidR="001C47A7">
        <w:t>c</w:t>
      </w:r>
      <w:r>
        <w:t>lient to agree construction traffic volumes (materials delivery, lay down areas, waste storage and removal, staff vehicles etc) and arrangements for access, parking, deliveries and exiting the site</w:t>
      </w:r>
      <w:r w:rsidR="004A40D4">
        <w:t>,</w:t>
      </w:r>
      <w:r>
        <w:t xml:space="preserve"> causing minimal impact on current traffic and pedestrian management arrangements.  </w:t>
      </w:r>
    </w:p>
    <w:p w14:paraId="0B63F12D" w14:textId="4D3AD867" w:rsidR="00504738" w:rsidRPr="00F55AE3" w:rsidRDefault="00504738" w:rsidP="000A6EB3">
      <w:pPr>
        <w:pStyle w:val="Heading2"/>
        <w:spacing w:before="240" w:after="120"/>
        <w:contextualSpacing w:val="0"/>
      </w:pPr>
      <w:bookmarkStart w:id="60" w:name="_Toc121151503"/>
      <w:r w:rsidRPr="00F55AE3">
        <w:t>Security Arrangements</w:t>
      </w:r>
      <w:bookmarkEnd w:id="60"/>
    </w:p>
    <w:p w14:paraId="5012A881" w14:textId="3F59D3A5" w:rsidR="002179EE" w:rsidRDefault="00AB5A0D" w:rsidP="00D221A8">
      <w:pPr>
        <w:spacing w:after="120"/>
        <w:jc w:val="both"/>
      </w:pPr>
      <w:r w:rsidRPr="00390B6C">
        <w:t xml:space="preserve">The Principal Contractor </w:t>
      </w:r>
      <w:r w:rsidR="00CE03E2" w:rsidRPr="00390B6C">
        <w:t>is to</w:t>
      </w:r>
      <w:r w:rsidRPr="00390B6C">
        <w:t xml:space="preserve"> ensure that unauthorised access to the </w:t>
      </w:r>
      <w:r w:rsidR="00CE19E1">
        <w:t>construction</w:t>
      </w:r>
      <w:r w:rsidR="002179EE" w:rsidRPr="00390B6C">
        <w:t xml:space="preserve"> area</w:t>
      </w:r>
      <w:r w:rsidR="00CE19E1">
        <w:t>(s)</w:t>
      </w:r>
      <w:r w:rsidR="005A10DE" w:rsidRPr="00390B6C">
        <w:t xml:space="preserve"> </w:t>
      </w:r>
      <w:r w:rsidRPr="00390B6C">
        <w:t xml:space="preserve">is prevented for the duration of the works. </w:t>
      </w:r>
      <w:r w:rsidR="002179EE" w:rsidRPr="00390B6C">
        <w:t xml:space="preserve">The Principal Contractor will be required to propose, </w:t>
      </w:r>
      <w:proofErr w:type="gramStart"/>
      <w:r w:rsidR="002179EE" w:rsidRPr="00390B6C">
        <w:t>implement</w:t>
      </w:r>
      <w:proofErr w:type="gramEnd"/>
      <w:r w:rsidR="002179EE" w:rsidRPr="00390B6C">
        <w:t xml:space="preserve"> and manage on-site security throughout the duration of construction works. Please refer to HSG 151 Protecting the Public — Your Next Move available from HSE Books.</w:t>
      </w:r>
    </w:p>
    <w:p w14:paraId="2CD54387" w14:textId="37E5EFE0" w:rsidR="001A64A0" w:rsidRDefault="001A64A0" w:rsidP="001A64A0">
      <w:pPr>
        <w:spacing w:after="120"/>
        <w:jc w:val="both"/>
      </w:pPr>
      <w:r>
        <w:t xml:space="preserve">There is no envisaged requirement for the </w:t>
      </w:r>
      <w:r w:rsidR="001C47A7">
        <w:t>w</w:t>
      </w:r>
      <w:r>
        <w:t xml:space="preserve">orks </w:t>
      </w:r>
      <w:r w:rsidR="001C47A7">
        <w:t>c</w:t>
      </w:r>
      <w:r>
        <w:t xml:space="preserve">ontractor’s staff to have higher security clearance than the local baseline standard. The </w:t>
      </w:r>
      <w:r w:rsidR="001C47A7">
        <w:t>w</w:t>
      </w:r>
      <w:r>
        <w:t>orks</w:t>
      </w:r>
      <w:r w:rsidR="001C47A7">
        <w:t xml:space="preserve"> c</w:t>
      </w:r>
      <w:r>
        <w:t xml:space="preserve">ontractor will be required to comply with the various security procedures required by </w:t>
      </w:r>
      <w:r w:rsidR="001C47A7">
        <w:t xml:space="preserve">the </w:t>
      </w:r>
      <w:r w:rsidR="00156125">
        <w:t>Dhekelia</w:t>
      </w:r>
      <w:r w:rsidR="001C47A7">
        <w:t xml:space="preserve"> base</w:t>
      </w:r>
      <w:r>
        <w:t xml:space="preserve"> and this needs to be reflected in the project planning.</w:t>
      </w:r>
    </w:p>
    <w:p w14:paraId="281E9A8F" w14:textId="1AC86F11" w:rsidR="001A64A0" w:rsidRDefault="001A64A0" w:rsidP="001A64A0">
      <w:pPr>
        <w:spacing w:after="120"/>
        <w:jc w:val="both"/>
      </w:pPr>
      <w:r>
        <w:lastRenderedPageBreak/>
        <w:t xml:space="preserve">As at any other MOD location, the security threat at </w:t>
      </w:r>
      <w:r w:rsidR="00156125">
        <w:t>Dhekelia</w:t>
      </w:r>
      <w:r>
        <w:t xml:space="preserve"> is constantly reviewed. This may lead to periods of increased security activities and requirements which the </w:t>
      </w:r>
      <w:r w:rsidR="001C47A7">
        <w:t>c</w:t>
      </w:r>
      <w:r>
        <w:t>ontractor will need to comply with.</w:t>
      </w:r>
    </w:p>
    <w:p w14:paraId="1E5739EC" w14:textId="70D5D3CF" w:rsidR="00D221A8" w:rsidRDefault="00D221A8" w:rsidP="00D221A8">
      <w:pPr>
        <w:spacing w:after="120"/>
        <w:jc w:val="both"/>
      </w:pPr>
      <w:r>
        <w:t>All Client staff and contractors entering the defined CDM 2015 area</w:t>
      </w:r>
      <w:r w:rsidR="00CE19E1">
        <w:t>(s)</w:t>
      </w:r>
      <w:r>
        <w:t xml:space="preserve"> must be signed in, appropriately inducted, and escorted where necessary by the Principal Contractor.</w:t>
      </w:r>
    </w:p>
    <w:p w14:paraId="0DAFE535" w14:textId="05CA2CE3" w:rsidR="00504738" w:rsidRPr="00357B60" w:rsidRDefault="00504738" w:rsidP="000A6EB3">
      <w:pPr>
        <w:pStyle w:val="Heading2"/>
        <w:spacing w:before="240" w:after="120"/>
        <w:contextualSpacing w:val="0"/>
      </w:pPr>
      <w:bookmarkStart w:id="61" w:name="_Toc121151504"/>
      <w:r w:rsidRPr="00357B60">
        <w:t>Welfare Facilities / Provision</w:t>
      </w:r>
      <w:bookmarkEnd w:id="61"/>
    </w:p>
    <w:p w14:paraId="51202D4E" w14:textId="622E9A9B" w:rsidR="00504738" w:rsidRDefault="00504738" w:rsidP="00B518D6">
      <w:pPr>
        <w:spacing w:after="120"/>
        <w:jc w:val="both"/>
      </w:pPr>
      <w:r w:rsidRPr="00357B60">
        <w:t>The Contractor is to ensure that adequate welfare facilities are provided and maintained on site throughout the construction phase in accordance with Construction (Design and Management) Regulations 2015, Regulations 4(2)(b), 13(4)(c), and 15(11).</w:t>
      </w:r>
    </w:p>
    <w:p w14:paraId="75EC07ED" w14:textId="3593C6E4" w:rsidR="001C47A7" w:rsidRPr="001C47A7" w:rsidRDefault="001C47A7" w:rsidP="001C47A7">
      <w:pPr>
        <w:spacing w:after="120"/>
        <w:jc w:val="both"/>
      </w:pPr>
      <w:r w:rsidRPr="001C47A7">
        <w:t>It is not know</w:t>
      </w:r>
      <w:r w:rsidR="0086479F">
        <w:t>n</w:t>
      </w:r>
      <w:r w:rsidRPr="001C47A7">
        <w:t xml:space="preserve"> at this stage if the contractor will be able to utilise any of the existing onsite provisions.</w:t>
      </w:r>
    </w:p>
    <w:p w14:paraId="17D527E2" w14:textId="1AB1D016" w:rsidR="00B518D6" w:rsidRDefault="00D221A8" w:rsidP="00B518D6">
      <w:pPr>
        <w:spacing w:after="120"/>
        <w:jc w:val="both"/>
      </w:pPr>
      <w:r w:rsidRPr="001C47A7">
        <w:t>T</w:t>
      </w:r>
      <w:r w:rsidR="00B518D6" w:rsidRPr="001C47A7">
        <w:t>he welfare requirements</w:t>
      </w:r>
      <w:r w:rsidR="00B518D6">
        <w:t xml:space="preserve"> must be stipulated in the construction phase plan (based on the scope and contractor numbers) and the suitability of the existing facilities must be assessed. </w:t>
      </w:r>
    </w:p>
    <w:p w14:paraId="158B7D7D" w14:textId="6D02EAD2" w:rsidR="00F55AE3" w:rsidRDefault="00F55AE3" w:rsidP="003C27AF">
      <w:pPr>
        <w:pStyle w:val="Heading1"/>
      </w:pPr>
      <w:bookmarkStart w:id="62" w:name="_Toc121151505"/>
      <w:r>
        <w:lastRenderedPageBreak/>
        <w:t>Existing On-Site Hazards</w:t>
      </w:r>
      <w:bookmarkEnd w:id="62"/>
    </w:p>
    <w:p w14:paraId="191A925E" w14:textId="678E8AD3" w:rsidR="00F55AE3" w:rsidRDefault="00F55AE3" w:rsidP="00F55AE3">
      <w:pPr>
        <w:pStyle w:val="Heading2"/>
      </w:pPr>
      <w:bookmarkStart w:id="63" w:name="_Toc121151506"/>
      <w:r>
        <w:t>Health, Safety and Environmental Hazards</w:t>
      </w:r>
      <w:bookmarkEnd w:id="63"/>
    </w:p>
    <w:p w14:paraId="0AA8371F" w14:textId="7AF8FB71" w:rsidR="00F55AE3" w:rsidRDefault="00F55AE3" w:rsidP="00F55AE3">
      <w:pPr>
        <w:spacing w:before="60" w:after="120"/>
      </w:pPr>
      <w:r>
        <w:t xml:space="preserve">The following known existing hazard information must be considered </w:t>
      </w:r>
      <w:r w:rsidR="00C17971" w:rsidRPr="00F57845">
        <w:t xml:space="preserve">by </w:t>
      </w:r>
      <w:r w:rsidR="00F57845" w:rsidRPr="00F57845">
        <w:t>the client</w:t>
      </w:r>
      <w:r w:rsidR="004932A6" w:rsidRPr="00F57845">
        <w:t xml:space="preserve">, </w:t>
      </w:r>
      <w:r w:rsidRPr="00F57845">
        <w:t xml:space="preserve">project </w:t>
      </w:r>
      <w:r>
        <w:t>designers and contractors, to enable them to carry out their duties under CDM2015 and minimise the risk of harm.</w:t>
      </w:r>
    </w:p>
    <w:p w14:paraId="67E9275D" w14:textId="2AEE6F48" w:rsidR="001F5D62" w:rsidRPr="001F5D62" w:rsidRDefault="00F55AE3" w:rsidP="001F5D62">
      <w:pPr>
        <w:pStyle w:val="Caption"/>
      </w:pPr>
      <w:r>
        <w:t xml:space="preserve">Table </w:t>
      </w:r>
      <w:r>
        <w:fldChar w:fldCharType="begin"/>
      </w:r>
      <w:r>
        <w:instrText xml:space="preserve"> STYLEREF 1 \s </w:instrText>
      </w:r>
      <w:r>
        <w:fldChar w:fldCharType="separate"/>
      </w:r>
      <w:r w:rsidR="00676500">
        <w:rPr>
          <w:noProof/>
        </w:rPr>
        <w:t>4</w:t>
      </w:r>
      <w:r>
        <w:fldChar w:fldCharType="end"/>
      </w:r>
      <w:r>
        <w:t>.</w:t>
      </w:r>
      <w:r>
        <w:fldChar w:fldCharType="begin"/>
      </w:r>
      <w:r>
        <w:instrText xml:space="preserve"> SEQ Table \* ARABIC \s 1 </w:instrText>
      </w:r>
      <w:r>
        <w:fldChar w:fldCharType="separate"/>
      </w:r>
      <w:r w:rsidR="00676500">
        <w:rPr>
          <w:noProof/>
        </w:rPr>
        <w:t>1</w:t>
      </w:r>
      <w:r>
        <w:fldChar w:fldCharType="end"/>
      </w:r>
      <w:r>
        <w:t xml:space="preserve"> Hazard Information</w:t>
      </w:r>
    </w:p>
    <w:tbl>
      <w:tblPr>
        <w:tblStyle w:val="TableGrid20"/>
        <w:tblW w:w="0" w:type="auto"/>
        <w:tblInd w:w="-142" w:type="dxa"/>
        <w:tblBorders>
          <w:top w:val="none" w:sz="0" w:space="0" w:color="auto"/>
          <w:left w:val="none" w:sz="0" w:space="0" w:color="auto"/>
          <w:bottom w:val="single" w:sz="4" w:space="0" w:color="000000"/>
          <w:right w:val="none" w:sz="0" w:space="0" w:color="auto"/>
          <w:insideH w:val="none" w:sz="0" w:space="0" w:color="auto"/>
          <w:insideV w:val="none" w:sz="0" w:space="0" w:color="auto"/>
        </w:tblBorders>
        <w:shd w:val="clear" w:color="auto" w:fill="FFFFFF"/>
        <w:tblLook w:val="04A0" w:firstRow="1" w:lastRow="0" w:firstColumn="1" w:lastColumn="0" w:noHBand="0" w:noVBand="1"/>
      </w:tblPr>
      <w:tblGrid>
        <w:gridCol w:w="1536"/>
        <w:gridCol w:w="7566"/>
      </w:tblGrid>
      <w:tr w:rsidR="001F5D62" w:rsidRPr="001F5D62" w14:paraId="24676F9E" w14:textId="77777777" w:rsidTr="00057DDE">
        <w:trPr>
          <w:tblHeader/>
        </w:trPr>
        <w:tc>
          <w:tcPr>
            <w:tcW w:w="1536" w:type="dxa"/>
            <w:tcBorders>
              <w:bottom w:val="single" w:sz="4" w:space="0" w:color="000000"/>
            </w:tcBorders>
            <w:shd w:val="clear" w:color="000000" w:fill="EDF6FD"/>
            <w:vAlign w:val="center"/>
          </w:tcPr>
          <w:p w14:paraId="4CCE30B0" w14:textId="77777777" w:rsidR="001F5D62" w:rsidRPr="001F5D62" w:rsidRDefault="001F5D62" w:rsidP="001F5D62">
            <w:pPr>
              <w:spacing w:before="74" w:after="74" w:line="200" w:lineRule="atLeast"/>
              <w:ind w:left="74" w:right="74"/>
              <w:rPr>
                <w:rFonts w:eastAsia="Times New Roman" w:cs="Times New Roman"/>
                <w:b/>
                <w:color w:val="000000"/>
                <w:sz w:val="16"/>
                <w:szCs w:val="16"/>
              </w:rPr>
            </w:pPr>
            <w:r w:rsidRPr="001F5D62">
              <w:rPr>
                <w:rFonts w:eastAsia="Times New Roman" w:cs="Times New Roman"/>
                <w:b/>
                <w:color w:val="000000"/>
                <w:sz w:val="16"/>
                <w:szCs w:val="16"/>
              </w:rPr>
              <w:t>Hazard Topic</w:t>
            </w:r>
          </w:p>
        </w:tc>
        <w:tc>
          <w:tcPr>
            <w:tcW w:w="7566" w:type="dxa"/>
            <w:tcBorders>
              <w:bottom w:val="single" w:sz="4" w:space="0" w:color="000000"/>
            </w:tcBorders>
            <w:shd w:val="clear" w:color="000000" w:fill="EDF6FD"/>
            <w:vAlign w:val="center"/>
          </w:tcPr>
          <w:p w14:paraId="1D2EB877" w14:textId="77777777" w:rsidR="001F5D62" w:rsidRPr="001F5D62" w:rsidRDefault="001F5D62" w:rsidP="001F5D62">
            <w:pPr>
              <w:spacing w:before="74" w:after="74" w:line="200" w:lineRule="atLeast"/>
              <w:ind w:left="74" w:right="74"/>
              <w:rPr>
                <w:rFonts w:eastAsia="Times New Roman" w:cs="Times New Roman"/>
                <w:b/>
                <w:color w:val="000000"/>
                <w:sz w:val="16"/>
                <w:szCs w:val="16"/>
              </w:rPr>
            </w:pPr>
            <w:r w:rsidRPr="001F5D62">
              <w:rPr>
                <w:rFonts w:eastAsia="Times New Roman" w:cs="Times New Roman"/>
                <w:b/>
                <w:color w:val="000000"/>
                <w:sz w:val="16"/>
                <w:szCs w:val="16"/>
              </w:rPr>
              <w:t>Description and Existing Information</w:t>
            </w:r>
          </w:p>
        </w:tc>
      </w:tr>
      <w:tr w:rsidR="001F5D62" w:rsidRPr="001F5D62" w14:paraId="2BA0F4CF" w14:textId="77777777" w:rsidTr="00057DDE">
        <w:tc>
          <w:tcPr>
            <w:tcW w:w="1536" w:type="dxa"/>
            <w:tcBorders>
              <w:top w:val="single" w:sz="4" w:space="0" w:color="000000"/>
              <w:bottom w:val="single" w:sz="4" w:space="0" w:color="000000"/>
            </w:tcBorders>
            <w:shd w:val="clear" w:color="auto" w:fill="EDF6FD"/>
          </w:tcPr>
          <w:p w14:paraId="2F31D7B1" w14:textId="77777777" w:rsidR="001F5D62" w:rsidRPr="001F5D62" w:rsidRDefault="001F5D62" w:rsidP="001F5D62">
            <w:pPr>
              <w:jc w:val="center"/>
              <w:rPr>
                <w:rFonts w:eastAsia="Times New Roman" w:cs="Times New Roman"/>
                <w:color w:val="000000"/>
                <w:sz w:val="16"/>
                <w:szCs w:val="16"/>
              </w:rPr>
            </w:pPr>
          </w:p>
          <w:p w14:paraId="262C6C3B" w14:textId="77777777" w:rsidR="001F5D62" w:rsidRPr="001F5D62" w:rsidRDefault="001F5D62" w:rsidP="001F5D62">
            <w:pPr>
              <w:jc w:val="center"/>
              <w:rPr>
                <w:sz w:val="16"/>
                <w:szCs w:val="16"/>
              </w:rPr>
            </w:pPr>
            <w:bookmarkStart w:id="64" w:name="_Hlk121152155"/>
            <w:r w:rsidRPr="001F5D62">
              <w:rPr>
                <w:rFonts w:eastAsia="Times New Roman" w:cs="Times New Roman"/>
                <w:color w:val="000000"/>
                <w:sz w:val="16"/>
                <w:szCs w:val="16"/>
              </w:rPr>
              <w:t>Site Utilities / Services</w:t>
            </w:r>
            <w:bookmarkEnd w:id="64"/>
          </w:p>
        </w:tc>
        <w:tc>
          <w:tcPr>
            <w:tcW w:w="7566" w:type="dxa"/>
            <w:tcBorders>
              <w:top w:val="single" w:sz="4" w:space="0" w:color="000000"/>
              <w:bottom w:val="single" w:sz="4" w:space="0" w:color="000000"/>
            </w:tcBorders>
            <w:shd w:val="clear" w:color="auto" w:fill="FFFFFF"/>
            <w:vAlign w:val="center"/>
          </w:tcPr>
          <w:p w14:paraId="1140DF7D" w14:textId="64A34266" w:rsidR="001F5D62" w:rsidRPr="001F5D62" w:rsidRDefault="001F5D62" w:rsidP="001F5D62">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 xml:space="preserve">The Principal Contractor will need to consider the presence of existing services and utilities, some of which may need to be isolated, adapted or otherwise negotiated. </w:t>
            </w:r>
          </w:p>
          <w:p w14:paraId="00CA7FE7" w14:textId="77777777" w:rsidR="001F5D62" w:rsidRPr="001F5D62" w:rsidRDefault="001F5D62" w:rsidP="001F5D62">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 xml:space="preserve">A Utility Survey is a below surface survey, identifying all underground utilities and service routes </w:t>
            </w:r>
            <w:proofErr w:type="gramStart"/>
            <w:r w:rsidRPr="001F5D62">
              <w:rPr>
                <w:rFonts w:eastAsia="Times New Roman" w:cs="Times New Roman"/>
                <w:color w:val="000000"/>
                <w:sz w:val="16"/>
                <w:szCs w:val="16"/>
              </w:rPr>
              <w:t>including;</w:t>
            </w:r>
            <w:proofErr w:type="gramEnd"/>
            <w:r w:rsidRPr="001F5D62">
              <w:rPr>
                <w:rFonts w:eastAsia="Times New Roman" w:cs="Times New Roman"/>
                <w:color w:val="000000"/>
                <w:sz w:val="16"/>
                <w:szCs w:val="16"/>
              </w:rPr>
              <w:t xml:space="preserve"> gas, water, telecommunications, electricity and drainage, as well as voids within a specified area.</w:t>
            </w:r>
          </w:p>
          <w:p w14:paraId="73996AF3" w14:textId="77777777" w:rsidR="001F5D62" w:rsidRPr="001F5D62" w:rsidRDefault="001F5D62" w:rsidP="001F5D62">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 xml:space="preserve">Accurate information on the services located underground is critical in the development of the site, to ensure that the project complies with health and safety regulations, reduces project planning </w:t>
            </w:r>
            <w:proofErr w:type="gramStart"/>
            <w:r w:rsidRPr="001F5D62">
              <w:rPr>
                <w:rFonts w:eastAsia="Times New Roman" w:cs="Times New Roman"/>
                <w:color w:val="000000"/>
                <w:sz w:val="16"/>
                <w:szCs w:val="16"/>
              </w:rPr>
              <w:t>time</w:t>
            </w:r>
            <w:proofErr w:type="gramEnd"/>
            <w:r w:rsidRPr="001F5D62">
              <w:rPr>
                <w:rFonts w:eastAsia="Times New Roman" w:cs="Times New Roman"/>
                <w:color w:val="000000"/>
                <w:sz w:val="16"/>
                <w:szCs w:val="16"/>
              </w:rPr>
              <w:t xml:space="preserve"> and minimise the risk of service strikes. </w:t>
            </w:r>
          </w:p>
          <w:p w14:paraId="5FA8E8A8" w14:textId="77777777" w:rsidR="001F5D62" w:rsidRPr="001F5D62" w:rsidRDefault="001F5D62" w:rsidP="001F5D62">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 xml:space="preserve">The underground utilities are normally shown on top of a topographical survey plan, to show the above ground features such as buildings and boundaries, </w:t>
            </w:r>
            <w:proofErr w:type="gramStart"/>
            <w:r w:rsidRPr="001F5D62">
              <w:rPr>
                <w:rFonts w:eastAsia="Times New Roman" w:cs="Times New Roman"/>
                <w:color w:val="000000"/>
                <w:sz w:val="16"/>
                <w:szCs w:val="16"/>
              </w:rPr>
              <w:t>in order to</w:t>
            </w:r>
            <w:proofErr w:type="gramEnd"/>
            <w:r w:rsidRPr="001F5D62">
              <w:rPr>
                <w:rFonts w:eastAsia="Times New Roman" w:cs="Times New Roman"/>
                <w:color w:val="000000"/>
                <w:sz w:val="16"/>
                <w:szCs w:val="16"/>
              </w:rPr>
              <w:t xml:space="preserve"> provide accurate survey drawings. Topographic survey plans are attached for additional reference, within Appendix A.</w:t>
            </w:r>
          </w:p>
          <w:p w14:paraId="6DF26E7D" w14:textId="77777777" w:rsidR="001F5D62" w:rsidRPr="001F5D62" w:rsidRDefault="001F5D62" w:rsidP="001F5D62">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PAS 128 is the British Standards Institution (BSI) standard that defines underground utility detection. It was first published in 2014 and sets out the information and accuracy to be expected from utility surveys.</w:t>
            </w:r>
          </w:p>
          <w:p w14:paraId="08859C1D" w14:textId="77777777" w:rsidR="001F5D62" w:rsidRPr="001F5D62" w:rsidRDefault="001F5D62" w:rsidP="001F5D62">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The PAS 128 standard takes a hierarchical approach to survey types.</w:t>
            </w:r>
          </w:p>
          <w:p w14:paraId="08C2AAD4" w14:textId="77777777" w:rsidR="001F5D62" w:rsidRPr="001F5D62" w:rsidRDefault="001F5D62" w:rsidP="001F5D62">
            <w:pPr>
              <w:numPr>
                <w:ilvl w:val="0"/>
                <w:numId w:val="36"/>
              </w:numPr>
              <w:spacing w:before="60" w:after="120"/>
              <w:contextualSpacing/>
              <w:jc w:val="both"/>
              <w:rPr>
                <w:rFonts w:eastAsia="Times New Roman" w:cs="Times New Roman"/>
                <w:color w:val="000000"/>
                <w:sz w:val="16"/>
                <w:szCs w:val="16"/>
              </w:rPr>
            </w:pPr>
            <w:r w:rsidRPr="001F5D62">
              <w:rPr>
                <w:rFonts w:eastAsia="Times New Roman" w:cs="Times New Roman"/>
                <w:color w:val="000000"/>
                <w:sz w:val="16"/>
                <w:szCs w:val="16"/>
              </w:rPr>
              <w:t xml:space="preserve">PAS 128 Level A – Underground utilities are observed, </w:t>
            </w:r>
            <w:proofErr w:type="gramStart"/>
            <w:r w:rsidRPr="001F5D62">
              <w:rPr>
                <w:rFonts w:eastAsia="Times New Roman" w:cs="Times New Roman"/>
                <w:color w:val="000000"/>
                <w:sz w:val="16"/>
                <w:szCs w:val="16"/>
              </w:rPr>
              <w:t>excavated</w:t>
            </w:r>
            <w:proofErr w:type="gramEnd"/>
            <w:r w:rsidRPr="001F5D62">
              <w:rPr>
                <w:rFonts w:eastAsia="Times New Roman" w:cs="Times New Roman"/>
                <w:color w:val="000000"/>
                <w:sz w:val="16"/>
                <w:szCs w:val="16"/>
              </w:rPr>
              <w:t xml:space="preserve"> or exposed.</w:t>
            </w:r>
          </w:p>
          <w:p w14:paraId="2F203386" w14:textId="77777777" w:rsidR="001F5D62" w:rsidRPr="001F5D62" w:rsidRDefault="001F5D62" w:rsidP="001F5D62">
            <w:pPr>
              <w:numPr>
                <w:ilvl w:val="0"/>
                <w:numId w:val="36"/>
              </w:numPr>
              <w:spacing w:before="60" w:after="120"/>
              <w:contextualSpacing/>
              <w:jc w:val="both"/>
              <w:rPr>
                <w:rFonts w:eastAsia="Times New Roman" w:cs="Times New Roman"/>
                <w:color w:val="000000"/>
                <w:sz w:val="16"/>
                <w:szCs w:val="16"/>
              </w:rPr>
            </w:pPr>
            <w:r w:rsidRPr="001F5D62">
              <w:rPr>
                <w:rFonts w:eastAsia="Times New Roman" w:cs="Times New Roman"/>
                <w:color w:val="000000"/>
                <w:sz w:val="16"/>
                <w:szCs w:val="16"/>
              </w:rPr>
              <w:t>PAS 128 Level B – Underground utilities are detected by geophysical techniques. For example, Electromagnetic Location (EML) survey and/or Ground Penetrating Radar (GPR).</w:t>
            </w:r>
          </w:p>
          <w:p w14:paraId="0165717A" w14:textId="77777777" w:rsidR="001F5D62" w:rsidRPr="001F5D62" w:rsidRDefault="001F5D62" w:rsidP="001F5D62">
            <w:pPr>
              <w:numPr>
                <w:ilvl w:val="0"/>
                <w:numId w:val="36"/>
              </w:numPr>
              <w:spacing w:before="60" w:after="120"/>
              <w:contextualSpacing/>
              <w:jc w:val="both"/>
              <w:rPr>
                <w:rFonts w:eastAsia="Times New Roman" w:cs="Times New Roman"/>
                <w:color w:val="000000"/>
                <w:sz w:val="16"/>
                <w:szCs w:val="16"/>
              </w:rPr>
            </w:pPr>
            <w:r w:rsidRPr="001F5D62">
              <w:rPr>
                <w:rFonts w:eastAsia="Times New Roman" w:cs="Times New Roman"/>
                <w:color w:val="000000"/>
                <w:sz w:val="16"/>
                <w:szCs w:val="16"/>
              </w:rPr>
              <w:t>PAS 128 Level C – Utility records are validated by visual inspection.</w:t>
            </w:r>
          </w:p>
          <w:p w14:paraId="2BBF07F9" w14:textId="66371E04" w:rsidR="001F5D62" w:rsidRDefault="001F5D62" w:rsidP="001F5D62">
            <w:pPr>
              <w:numPr>
                <w:ilvl w:val="0"/>
                <w:numId w:val="36"/>
              </w:numPr>
              <w:spacing w:before="60" w:after="120"/>
              <w:contextualSpacing/>
              <w:jc w:val="both"/>
              <w:rPr>
                <w:rFonts w:eastAsia="Times New Roman" w:cs="Times New Roman"/>
                <w:color w:val="000000"/>
                <w:sz w:val="16"/>
                <w:szCs w:val="16"/>
              </w:rPr>
            </w:pPr>
            <w:r w:rsidRPr="001F5D62">
              <w:rPr>
                <w:rFonts w:eastAsia="Times New Roman" w:cs="Times New Roman"/>
                <w:color w:val="000000"/>
                <w:sz w:val="16"/>
                <w:szCs w:val="16"/>
              </w:rPr>
              <w:t>PAS 128 Level D – Desktop utility record search.</w:t>
            </w:r>
          </w:p>
          <w:p w14:paraId="6B876CEC" w14:textId="77777777" w:rsidR="00410BF9" w:rsidRPr="001F5D62" w:rsidRDefault="00410BF9" w:rsidP="00410BF9">
            <w:pPr>
              <w:spacing w:before="60" w:after="120"/>
              <w:ind w:left="720"/>
              <w:contextualSpacing/>
              <w:jc w:val="both"/>
              <w:rPr>
                <w:rFonts w:eastAsia="Times New Roman" w:cs="Times New Roman"/>
                <w:color w:val="000000"/>
                <w:sz w:val="16"/>
                <w:szCs w:val="16"/>
              </w:rPr>
            </w:pPr>
          </w:p>
          <w:p w14:paraId="5AA1AD34" w14:textId="77777777" w:rsidR="001F5D62" w:rsidRPr="001F5D62" w:rsidRDefault="001F5D62" w:rsidP="001F5D62">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 xml:space="preserve">When the contractor(s) start to break ground, </w:t>
            </w:r>
            <w:r w:rsidRPr="00410BF9">
              <w:rPr>
                <w:rFonts w:eastAsia="Times New Roman" w:cs="Times New Roman"/>
                <w:b/>
                <w:bCs/>
                <w:color w:val="FF0000"/>
                <w:sz w:val="16"/>
                <w:szCs w:val="16"/>
              </w:rPr>
              <w:t>there must be either a PAS 128 Level A or B survey</w:t>
            </w:r>
            <w:r w:rsidRPr="00410BF9">
              <w:rPr>
                <w:rFonts w:eastAsia="Times New Roman" w:cs="Times New Roman"/>
                <w:color w:val="FF0000"/>
                <w:sz w:val="16"/>
                <w:szCs w:val="16"/>
              </w:rPr>
              <w:t xml:space="preserve"> </w:t>
            </w:r>
            <w:r w:rsidRPr="001F5D62">
              <w:rPr>
                <w:rFonts w:eastAsia="Times New Roman" w:cs="Times New Roman"/>
                <w:color w:val="000000"/>
                <w:sz w:val="16"/>
                <w:szCs w:val="16"/>
              </w:rPr>
              <w:t xml:space="preserve">appended to this document (to enable the Principal Contractor to comply with HSE Safety Guidance). Before undertaking a </w:t>
            </w:r>
            <w:proofErr w:type="gramStart"/>
            <w:r w:rsidRPr="001F5D62">
              <w:rPr>
                <w:rFonts w:eastAsia="Times New Roman" w:cs="Times New Roman"/>
                <w:color w:val="000000"/>
                <w:sz w:val="16"/>
                <w:szCs w:val="16"/>
              </w:rPr>
              <w:t>Level</w:t>
            </w:r>
            <w:proofErr w:type="gramEnd"/>
            <w:r w:rsidRPr="001F5D62">
              <w:rPr>
                <w:rFonts w:eastAsia="Times New Roman" w:cs="Times New Roman"/>
                <w:color w:val="000000"/>
                <w:sz w:val="16"/>
                <w:szCs w:val="16"/>
              </w:rPr>
              <w:t xml:space="preserve"> A or B survey, an up-to-date set of utility searches (PAS 128 Level D survey) are required as a baseline.</w:t>
            </w:r>
          </w:p>
          <w:p w14:paraId="077E8FC1" w14:textId="77777777" w:rsidR="001F5D62" w:rsidRPr="001F5D62" w:rsidRDefault="001F5D62" w:rsidP="001F5D62">
            <w:pPr>
              <w:spacing w:before="60" w:after="120"/>
              <w:jc w:val="both"/>
              <w:rPr>
                <w:rFonts w:eastAsia="Times New Roman" w:cs="Times New Roman"/>
                <w:sz w:val="16"/>
                <w:szCs w:val="16"/>
              </w:rPr>
            </w:pPr>
            <w:r w:rsidRPr="001F5D62">
              <w:rPr>
                <w:rFonts w:eastAsia="Times New Roman" w:cs="Times New Roman"/>
                <w:b/>
                <w:bCs/>
                <w:sz w:val="16"/>
                <w:szCs w:val="16"/>
              </w:rPr>
              <w:t xml:space="preserve">Note: Mitie are the onsite facilities manager and currently only release the Service location plans to the contractors once they are onsite. </w:t>
            </w:r>
            <w:r w:rsidRPr="001F5D62">
              <w:rPr>
                <w:rFonts w:eastAsia="Times New Roman" w:cs="Times New Roman"/>
                <w:sz w:val="16"/>
                <w:szCs w:val="16"/>
              </w:rPr>
              <w:t xml:space="preserve">The plans are hard copies which need to be returned once the works are completed at each site (as part of a security measure). </w:t>
            </w:r>
          </w:p>
          <w:p w14:paraId="1D5D9178" w14:textId="77777777" w:rsidR="001F5D62" w:rsidRPr="001F5D62" w:rsidRDefault="001F5D62" w:rsidP="001F5D62">
            <w:pPr>
              <w:spacing w:before="60" w:after="120"/>
              <w:jc w:val="both"/>
              <w:rPr>
                <w:rFonts w:eastAsia="Times New Roman" w:cs="Times New Roman"/>
                <w:sz w:val="16"/>
                <w:szCs w:val="16"/>
              </w:rPr>
            </w:pPr>
            <w:r w:rsidRPr="001F5D62">
              <w:rPr>
                <w:rFonts w:eastAsia="Times New Roman" w:cs="Times New Roman"/>
                <w:sz w:val="16"/>
                <w:szCs w:val="16"/>
              </w:rPr>
              <w:t xml:space="preserve">When breaking ground, a permit to dig must be in place, outlining the need </w:t>
            </w:r>
            <w:proofErr w:type="gramStart"/>
            <w:r w:rsidRPr="001F5D62">
              <w:rPr>
                <w:rFonts w:eastAsia="Times New Roman" w:cs="Times New Roman"/>
                <w:sz w:val="16"/>
                <w:szCs w:val="16"/>
              </w:rPr>
              <w:t>to;</w:t>
            </w:r>
            <w:proofErr w:type="gramEnd"/>
            <w:r w:rsidRPr="001F5D62">
              <w:rPr>
                <w:rFonts w:eastAsia="Times New Roman" w:cs="Times New Roman"/>
                <w:sz w:val="16"/>
                <w:szCs w:val="16"/>
              </w:rPr>
              <w:t xml:space="preserve"> </w:t>
            </w:r>
          </w:p>
          <w:p w14:paraId="29A25E78" w14:textId="77777777" w:rsidR="001F5D62" w:rsidRPr="001F5D62" w:rsidRDefault="001F5D62" w:rsidP="001F5D62">
            <w:pPr>
              <w:spacing w:before="60" w:after="120"/>
              <w:ind w:left="74"/>
              <w:jc w:val="both"/>
              <w:rPr>
                <w:rFonts w:eastAsia="Times New Roman" w:cs="Times New Roman"/>
                <w:sz w:val="16"/>
                <w:szCs w:val="16"/>
              </w:rPr>
            </w:pPr>
            <w:r w:rsidRPr="001F5D62">
              <w:rPr>
                <w:rFonts w:eastAsia="Times New Roman" w:cs="Times New Roman"/>
                <w:sz w:val="16"/>
                <w:szCs w:val="16"/>
              </w:rPr>
              <w:t>- review the provided service drawings and supporting information,</w:t>
            </w:r>
          </w:p>
          <w:p w14:paraId="550EEC12" w14:textId="77777777" w:rsidR="001F5D62" w:rsidRPr="001F5D62" w:rsidRDefault="001F5D62" w:rsidP="001F5D62">
            <w:pPr>
              <w:spacing w:before="60" w:after="120"/>
              <w:ind w:left="74"/>
              <w:jc w:val="both"/>
              <w:rPr>
                <w:rFonts w:eastAsia="Times New Roman" w:cs="Times New Roman"/>
                <w:sz w:val="16"/>
                <w:szCs w:val="16"/>
              </w:rPr>
            </w:pPr>
            <w:r w:rsidRPr="001F5D62">
              <w:rPr>
                <w:rFonts w:eastAsia="Times New Roman" w:cs="Times New Roman"/>
                <w:sz w:val="16"/>
                <w:szCs w:val="16"/>
              </w:rPr>
              <w:t xml:space="preserve">- carry out a visual inspection of the works area to identify clues where services may be present such as surface boxes, marker posts, reinstatement, streetlights etc. </w:t>
            </w:r>
          </w:p>
          <w:p w14:paraId="38835D82" w14:textId="77777777" w:rsidR="001F5D62" w:rsidRPr="001F5D62" w:rsidRDefault="001F5D62" w:rsidP="001F5D62">
            <w:pPr>
              <w:spacing w:before="60" w:after="120"/>
              <w:ind w:left="74"/>
              <w:jc w:val="both"/>
              <w:rPr>
                <w:rFonts w:eastAsia="Times New Roman" w:cs="Times New Roman"/>
                <w:sz w:val="16"/>
                <w:szCs w:val="16"/>
              </w:rPr>
            </w:pPr>
            <w:r w:rsidRPr="001F5D62">
              <w:rPr>
                <w:rFonts w:eastAsia="Times New Roman" w:cs="Times New Roman"/>
                <w:sz w:val="16"/>
                <w:szCs w:val="16"/>
              </w:rPr>
              <w:lastRenderedPageBreak/>
              <w:t>- conduct a Cable Avoidance Tool (CAT) scan of the area. The scanning process must be continuous as the excavation progresses, ensuring to use the correct setting.</w:t>
            </w:r>
          </w:p>
          <w:p w14:paraId="22A71E71" w14:textId="77777777" w:rsidR="001F5D62" w:rsidRPr="001F5D62" w:rsidRDefault="001F5D62" w:rsidP="001F5D62">
            <w:pPr>
              <w:spacing w:before="60" w:after="120"/>
              <w:ind w:left="74"/>
              <w:jc w:val="both"/>
              <w:rPr>
                <w:rFonts w:eastAsia="Times New Roman" w:cs="Times New Roman"/>
                <w:sz w:val="16"/>
                <w:szCs w:val="16"/>
              </w:rPr>
            </w:pPr>
            <w:r w:rsidRPr="001F5D62">
              <w:rPr>
                <w:rFonts w:eastAsia="Times New Roman" w:cs="Times New Roman"/>
                <w:sz w:val="16"/>
                <w:szCs w:val="16"/>
              </w:rPr>
              <w:t>- Suitable hazardous energy isolation / Lock out and tag out procedures should be employed (as / where appropriate).</w:t>
            </w:r>
          </w:p>
          <w:p w14:paraId="0047A335" w14:textId="77777777" w:rsidR="001F5D62" w:rsidRPr="001F5D62" w:rsidRDefault="001F5D62" w:rsidP="001F5D62">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Irrespective of the information provided by a utility survey and statutory plans, excavation work should be undertaken with extreme caution and in accordance with HSE Guidelines – HSG47 Avoiding Danger from Underground Services.</w:t>
            </w:r>
          </w:p>
          <w:p w14:paraId="574CC6AC" w14:textId="77777777" w:rsidR="001F5D62" w:rsidRPr="001F5D62" w:rsidRDefault="001F5D62" w:rsidP="001F5D62">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 xml:space="preserve">Where areas could not be surveyed within the survey extents due to overgrowth, restricted access or due to waste &amp; site materials/storage we recommend a re-survey is carried out as soon as areas are </w:t>
            </w:r>
            <w:proofErr w:type="gramStart"/>
            <w:r w:rsidRPr="001F5D62">
              <w:rPr>
                <w:rFonts w:eastAsia="Times New Roman" w:cs="Times New Roman"/>
                <w:color w:val="000000"/>
                <w:sz w:val="16"/>
                <w:szCs w:val="16"/>
              </w:rPr>
              <w:t>cleared</w:t>
            </w:r>
            <w:proofErr w:type="gramEnd"/>
            <w:r w:rsidRPr="001F5D62">
              <w:rPr>
                <w:rFonts w:eastAsia="Times New Roman" w:cs="Times New Roman"/>
                <w:color w:val="000000"/>
                <w:sz w:val="16"/>
                <w:szCs w:val="16"/>
              </w:rPr>
              <w:t xml:space="preserve"> and levels reduce.  </w:t>
            </w:r>
          </w:p>
          <w:p w14:paraId="376EAAF3" w14:textId="77777777" w:rsidR="001F5D62" w:rsidRPr="001F5D62" w:rsidRDefault="001F5D62" w:rsidP="001F5D62">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 xml:space="preserve">Where a utility has been labelled as unknown or a utility has been taken from plans or shown as an Assumed Route, then Vacuum Excavation or similar is recommended here for verification of Utility type, </w:t>
            </w:r>
            <w:proofErr w:type="gramStart"/>
            <w:r w:rsidRPr="001F5D62">
              <w:rPr>
                <w:rFonts w:eastAsia="Times New Roman" w:cs="Times New Roman"/>
                <w:color w:val="000000"/>
                <w:sz w:val="16"/>
                <w:szCs w:val="16"/>
              </w:rPr>
              <w:t>position</w:t>
            </w:r>
            <w:proofErr w:type="gramEnd"/>
            <w:r w:rsidRPr="001F5D62">
              <w:rPr>
                <w:rFonts w:eastAsia="Times New Roman" w:cs="Times New Roman"/>
                <w:color w:val="000000"/>
                <w:sz w:val="16"/>
                <w:szCs w:val="16"/>
              </w:rPr>
              <w:t xml:space="preserve"> and depth of cover.</w:t>
            </w:r>
          </w:p>
        </w:tc>
      </w:tr>
      <w:tr w:rsidR="001F5D62" w:rsidRPr="001F5D62" w14:paraId="40E3E6C8" w14:textId="77777777" w:rsidTr="00057DDE">
        <w:tc>
          <w:tcPr>
            <w:tcW w:w="1536" w:type="dxa"/>
            <w:tcBorders>
              <w:top w:val="single" w:sz="4" w:space="0" w:color="000000"/>
              <w:bottom w:val="single" w:sz="4" w:space="0" w:color="000000"/>
            </w:tcBorders>
            <w:shd w:val="clear" w:color="auto" w:fill="EDF6FD"/>
          </w:tcPr>
          <w:p w14:paraId="58DC7C72" w14:textId="77777777" w:rsidR="001F5D62" w:rsidRPr="001F5D62" w:rsidRDefault="001F5D62" w:rsidP="001F5D62">
            <w:pPr>
              <w:jc w:val="center"/>
              <w:rPr>
                <w:rFonts w:eastAsia="Times New Roman" w:cs="Times New Roman"/>
                <w:color w:val="000000"/>
                <w:sz w:val="16"/>
                <w:szCs w:val="16"/>
              </w:rPr>
            </w:pPr>
          </w:p>
          <w:p w14:paraId="1D9EF3B0" w14:textId="77777777" w:rsidR="001F5D62" w:rsidRPr="001F5D62" w:rsidRDefault="001F5D62" w:rsidP="001F5D62">
            <w:pPr>
              <w:jc w:val="center"/>
              <w:rPr>
                <w:rFonts w:eastAsia="Times New Roman" w:cs="Times New Roman"/>
                <w:color w:val="000000"/>
                <w:sz w:val="16"/>
                <w:szCs w:val="16"/>
              </w:rPr>
            </w:pPr>
            <w:r w:rsidRPr="001F5D62">
              <w:rPr>
                <w:rFonts w:eastAsia="Times New Roman" w:cs="Times New Roman"/>
                <w:color w:val="000000"/>
                <w:sz w:val="16"/>
                <w:szCs w:val="16"/>
              </w:rPr>
              <w:t>Overhead lines and services</w:t>
            </w:r>
          </w:p>
          <w:p w14:paraId="75F76B58" w14:textId="77777777" w:rsidR="001F5D62" w:rsidRPr="001F5D62" w:rsidRDefault="001F5D62" w:rsidP="001F5D62">
            <w:pPr>
              <w:jc w:val="center"/>
              <w:rPr>
                <w:rFonts w:eastAsia="Times New Roman" w:cs="Times New Roman"/>
                <w:color w:val="000000"/>
                <w:sz w:val="16"/>
                <w:szCs w:val="16"/>
              </w:rPr>
            </w:pPr>
          </w:p>
        </w:tc>
        <w:tc>
          <w:tcPr>
            <w:tcW w:w="7566" w:type="dxa"/>
            <w:tcBorders>
              <w:top w:val="single" w:sz="4" w:space="0" w:color="000000"/>
              <w:bottom w:val="single" w:sz="4" w:space="0" w:color="000000"/>
            </w:tcBorders>
            <w:shd w:val="clear" w:color="auto" w:fill="FFFFFF"/>
            <w:vAlign w:val="center"/>
          </w:tcPr>
          <w:p w14:paraId="2FDE08F4" w14:textId="77777777" w:rsidR="001F5D62" w:rsidRPr="001F5D62" w:rsidRDefault="001F5D62" w:rsidP="001F5D62">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 xml:space="preserve">The contractor must take account of all above ground live services </w:t>
            </w:r>
            <w:proofErr w:type="gramStart"/>
            <w:r w:rsidRPr="001F5D62">
              <w:rPr>
                <w:rFonts w:eastAsia="Times New Roman" w:cs="Times New Roman"/>
                <w:color w:val="000000"/>
                <w:sz w:val="16"/>
                <w:szCs w:val="16"/>
              </w:rPr>
              <w:t>i.e.</w:t>
            </w:r>
            <w:proofErr w:type="gramEnd"/>
            <w:r w:rsidRPr="001F5D62">
              <w:rPr>
                <w:rFonts w:eastAsia="Times New Roman" w:cs="Times New Roman"/>
                <w:color w:val="000000"/>
                <w:sz w:val="16"/>
                <w:szCs w:val="16"/>
              </w:rPr>
              <w:t xml:space="preserve"> overhead electrical lines and telephone lines. </w:t>
            </w:r>
          </w:p>
          <w:p w14:paraId="740A4763" w14:textId="77777777" w:rsidR="001F5D62" w:rsidRPr="001F5D62" w:rsidRDefault="001F5D62" w:rsidP="001F5D62">
            <w:pPr>
              <w:spacing w:before="60" w:after="120"/>
              <w:jc w:val="both"/>
              <w:rPr>
                <w:rFonts w:eastAsia="Times New Roman" w:cs="Times New Roman"/>
                <w:b/>
                <w:bCs/>
                <w:sz w:val="16"/>
                <w:szCs w:val="16"/>
              </w:rPr>
            </w:pPr>
            <w:r w:rsidRPr="001F5D62">
              <w:rPr>
                <w:rFonts w:eastAsia="Times New Roman" w:cs="Times New Roman"/>
                <w:sz w:val="16"/>
                <w:szCs w:val="16"/>
              </w:rPr>
              <w:t xml:space="preserve">No information has been made available by the client in this regard and hence, the Principal Contractor must undertake a dynamic risk assessment when establishing their site and during ongoing site works. </w:t>
            </w:r>
            <w:r w:rsidRPr="001F5D62">
              <w:rPr>
                <w:rFonts w:eastAsia="Times New Roman" w:cs="Times New Roman"/>
                <w:b/>
                <w:bCs/>
                <w:sz w:val="16"/>
                <w:szCs w:val="16"/>
              </w:rPr>
              <w:t>Hardcopy service plans will be made available on site (as aforementioned).</w:t>
            </w:r>
          </w:p>
          <w:p w14:paraId="49619D7F" w14:textId="77777777" w:rsidR="001F5D62" w:rsidRPr="001F5D62" w:rsidRDefault="001F5D62" w:rsidP="001F5D62">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 xml:space="preserve">All vehicle routes and site plant equipment movements must be planned and co-ordinated accordingly to prevent direct collisions but critically to maintain safe distances </w:t>
            </w:r>
            <w:proofErr w:type="gramStart"/>
            <w:r w:rsidRPr="001F5D62">
              <w:rPr>
                <w:rFonts w:eastAsia="Times New Roman" w:cs="Times New Roman"/>
                <w:color w:val="000000"/>
                <w:sz w:val="16"/>
                <w:szCs w:val="16"/>
              </w:rPr>
              <w:t>i.e.</w:t>
            </w:r>
            <w:proofErr w:type="gramEnd"/>
            <w:r w:rsidRPr="001F5D62">
              <w:rPr>
                <w:rFonts w:eastAsia="Times New Roman" w:cs="Times New Roman"/>
                <w:color w:val="000000"/>
                <w:sz w:val="16"/>
                <w:szCs w:val="16"/>
              </w:rPr>
              <w:t xml:space="preserve"> avoid electrical arching and subsequent electrocution. </w:t>
            </w:r>
          </w:p>
        </w:tc>
      </w:tr>
      <w:tr w:rsidR="001F5D62" w:rsidRPr="001F5D62" w14:paraId="4EC90E71" w14:textId="77777777" w:rsidTr="00057DDE">
        <w:tc>
          <w:tcPr>
            <w:tcW w:w="1536" w:type="dxa"/>
            <w:tcBorders>
              <w:top w:val="single" w:sz="4" w:space="0" w:color="000000"/>
              <w:bottom w:val="single" w:sz="4" w:space="0" w:color="000000"/>
            </w:tcBorders>
            <w:shd w:val="clear" w:color="auto" w:fill="EDF6FD"/>
          </w:tcPr>
          <w:p w14:paraId="021951BD" w14:textId="77777777" w:rsidR="001F5D62" w:rsidRPr="001F5D62" w:rsidRDefault="001F5D62" w:rsidP="001F5D62">
            <w:pPr>
              <w:jc w:val="center"/>
              <w:rPr>
                <w:sz w:val="16"/>
                <w:szCs w:val="16"/>
              </w:rPr>
            </w:pPr>
          </w:p>
          <w:p w14:paraId="2061734A" w14:textId="77777777" w:rsidR="001F5D62" w:rsidRPr="001F5D62" w:rsidRDefault="001F5D62" w:rsidP="001F5D62">
            <w:pPr>
              <w:jc w:val="center"/>
              <w:rPr>
                <w:rFonts w:eastAsia="Times New Roman" w:cs="Times New Roman"/>
                <w:color w:val="000000"/>
                <w:sz w:val="16"/>
                <w:szCs w:val="16"/>
              </w:rPr>
            </w:pPr>
            <w:r w:rsidRPr="001F5D62">
              <w:rPr>
                <w:sz w:val="16"/>
                <w:szCs w:val="16"/>
              </w:rPr>
              <w:t>Electricity and other hazardous energies</w:t>
            </w:r>
          </w:p>
        </w:tc>
        <w:tc>
          <w:tcPr>
            <w:tcW w:w="7566" w:type="dxa"/>
            <w:tcBorders>
              <w:top w:val="single" w:sz="4" w:space="0" w:color="000000"/>
              <w:bottom w:val="single" w:sz="4" w:space="0" w:color="000000"/>
            </w:tcBorders>
            <w:shd w:val="clear" w:color="auto" w:fill="FFFFFF"/>
            <w:vAlign w:val="center"/>
          </w:tcPr>
          <w:p w14:paraId="55909721" w14:textId="77777777" w:rsidR="001F5D62" w:rsidRPr="001F5D62" w:rsidRDefault="001F5D62" w:rsidP="001F5D62">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 xml:space="preserve">Safe systems of work must be in place and adhered to for all works with electricity. Please refer to section 3.6 of this document, above. </w:t>
            </w:r>
          </w:p>
          <w:p w14:paraId="2702B524" w14:textId="77777777" w:rsidR="001F5D62" w:rsidRPr="001F5D62" w:rsidRDefault="001F5D62" w:rsidP="001F5D62">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The Principal Contractor must comply with the client’s LOTO procedures, ensuring that appropriate physical (Lockout/Tagout) isolations are made to equipment connected to energy sources, ensuring a ‘zero energy state’ prior to the work taking place. All isolations must be adequately communicated to persons involved in the work, including client employees and contractors.</w:t>
            </w:r>
          </w:p>
          <w:p w14:paraId="2DEBEBFD" w14:textId="77777777" w:rsidR="001F5D62" w:rsidRPr="001F5D62" w:rsidRDefault="001F5D62" w:rsidP="001F5D62">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All works to be undertaken in accordance with the Electricity at Work Regulations 1989, using only competent electrical engineering teams.</w:t>
            </w:r>
          </w:p>
        </w:tc>
      </w:tr>
      <w:tr w:rsidR="001F5D62" w:rsidRPr="001F5D62" w14:paraId="0C7C0324" w14:textId="77777777" w:rsidTr="00057DDE">
        <w:tc>
          <w:tcPr>
            <w:tcW w:w="1536" w:type="dxa"/>
            <w:tcBorders>
              <w:top w:val="single" w:sz="4" w:space="0" w:color="000000"/>
              <w:bottom w:val="single" w:sz="4" w:space="0" w:color="000000"/>
            </w:tcBorders>
            <w:shd w:val="clear" w:color="auto" w:fill="EDF6FD"/>
          </w:tcPr>
          <w:p w14:paraId="123BF479" w14:textId="77777777" w:rsidR="001F5D62" w:rsidRPr="001F5D62" w:rsidRDefault="001F5D62" w:rsidP="001F5D62">
            <w:pPr>
              <w:jc w:val="center"/>
              <w:rPr>
                <w:sz w:val="16"/>
                <w:szCs w:val="16"/>
              </w:rPr>
            </w:pPr>
          </w:p>
          <w:p w14:paraId="211E7D42" w14:textId="77777777" w:rsidR="001F5D62" w:rsidRPr="001F5D62" w:rsidRDefault="001F5D62" w:rsidP="001F5D62">
            <w:pPr>
              <w:jc w:val="center"/>
              <w:rPr>
                <w:sz w:val="16"/>
                <w:szCs w:val="16"/>
              </w:rPr>
            </w:pPr>
            <w:r w:rsidRPr="001F5D62">
              <w:rPr>
                <w:sz w:val="16"/>
                <w:szCs w:val="16"/>
              </w:rPr>
              <w:t>High Voltage Equipment</w:t>
            </w:r>
          </w:p>
        </w:tc>
        <w:tc>
          <w:tcPr>
            <w:tcW w:w="7566" w:type="dxa"/>
            <w:tcBorders>
              <w:top w:val="single" w:sz="4" w:space="0" w:color="000000"/>
              <w:bottom w:val="single" w:sz="4" w:space="0" w:color="000000"/>
            </w:tcBorders>
            <w:shd w:val="clear" w:color="auto" w:fill="FFFFFF"/>
            <w:vAlign w:val="center"/>
          </w:tcPr>
          <w:p w14:paraId="29B80267" w14:textId="77777777" w:rsidR="001F5D62" w:rsidRPr="001F5D62" w:rsidRDefault="001F5D62" w:rsidP="001F5D62">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The project involves work being undertaken within the live electrical substation and onsite plant rooms.</w:t>
            </w:r>
          </w:p>
          <w:p w14:paraId="1340F074" w14:textId="77777777" w:rsidR="001F5D62" w:rsidRPr="001F5D62" w:rsidRDefault="001F5D62" w:rsidP="001F5D62">
            <w:pPr>
              <w:spacing w:before="60" w:after="120"/>
              <w:jc w:val="both"/>
              <w:rPr>
                <w:rFonts w:eastAsia="Times New Roman" w:cs="Times New Roman"/>
                <w:color w:val="FF0000"/>
                <w:sz w:val="16"/>
                <w:szCs w:val="16"/>
              </w:rPr>
            </w:pPr>
            <w:r w:rsidRPr="001F5D62">
              <w:rPr>
                <w:rFonts w:eastAsia="Times New Roman" w:cs="Times New Roman"/>
                <w:b/>
                <w:bCs/>
                <w:color w:val="FF0000"/>
                <w:sz w:val="16"/>
                <w:szCs w:val="16"/>
              </w:rPr>
              <w:t>Client feedback required</w:t>
            </w:r>
            <w:r w:rsidRPr="001F5D62">
              <w:rPr>
                <w:rFonts w:eastAsia="Times New Roman" w:cs="Times New Roman"/>
                <w:color w:val="FF0000"/>
                <w:sz w:val="16"/>
                <w:szCs w:val="16"/>
              </w:rPr>
              <w:t xml:space="preserve">: Are there any other inherent hazards to be aware of, such as live machinery and chemical hazards?  </w:t>
            </w:r>
          </w:p>
          <w:p w14:paraId="15E928A8" w14:textId="77777777" w:rsidR="001F5D62" w:rsidRDefault="001F5D62" w:rsidP="001F5D62">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 xml:space="preserve">All such work must be suitably planned with the implementation of permits to work, emergency procedures and hazardous energy management as referred to under Section 3.6 and 3.7. </w:t>
            </w:r>
          </w:p>
          <w:p w14:paraId="493BEC8C" w14:textId="77777777" w:rsidR="00370A4D" w:rsidRDefault="00370A4D" w:rsidP="001F5D62">
            <w:pPr>
              <w:spacing w:before="60" w:after="120"/>
              <w:jc w:val="both"/>
              <w:rPr>
                <w:rFonts w:eastAsia="Times New Roman" w:cs="Times New Roman"/>
                <w:color w:val="000000"/>
                <w:sz w:val="16"/>
                <w:szCs w:val="16"/>
              </w:rPr>
            </w:pPr>
          </w:p>
          <w:p w14:paraId="3D554D1C" w14:textId="2CC97FE3" w:rsidR="00370A4D" w:rsidRPr="001F5D62" w:rsidRDefault="00370A4D" w:rsidP="001F5D62">
            <w:pPr>
              <w:spacing w:before="60" w:after="120"/>
              <w:jc w:val="both"/>
              <w:rPr>
                <w:rFonts w:eastAsia="Times New Roman" w:cs="Times New Roman"/>
                <w:color w:val="000000"/>
                <w:sz w:val="16"/>
                <w:szCs w:val="16"/>
              </w:rPr>
            </w:pPr>
          </w:p>
        </w:tc>
      </w:tr>
      <w:tr w:rsidR="001F5D62" w:rsidRPr="001F5D62" w14:paraId="1B1C0CAA" w14:textId="77777777" w:rsidTr="00057DDE">
        <w:tc>
          <w:tcPr>
            <w:tcW w:w="1536" w:type="dxa"/>
            <w:tcBorders>
              <w:top w:val="single" w:sz="4" w:space="0" w:color="000000"/>
              <w:bottom w:val="single" w:sz="4" w:space="0" w:color="000000"/>
            </w:tcBorders>
            <w:shd w:val="clear" w:color="auto" w:fill="EDF6FD"/>
          </w:tcPr>
          <w:p w14:paraId="0C913900" w14:textId="77777777" w:rsidR="001F5D62" w:rsidRPr="001F5D62" w:rsidRDefault="001F5D62" w:rsidP="001F5D62">
            <w:pPr>
              <w:jc w:val="center"/>
              <w:rPr>
                <w:sz w:val="16"/>
                <w:szCs w:val="16"/>
              </w:rPr>
            </w:pPr>
          </w:p>
          <w:p w14:paraId="3A445BF7" w14:textId="77777777" w:rsidR="001F5D62" w:rsidRPr="001F5D62" w:rsidRDefault="001F5D62" w:rsidP="001F5D62">
            <w:pPr>
              <w:jc w:val="center"/>
              <w:rPr>
                <w:sz w:val="16"/>
                <w:szCs w:val="16"/>
              </w:rPr>
            </w:pPr>
            <w:r w:rsidRPr="001F5D62">
              <w:rPr>
                <w:sz w:val="16"/>
                <w:szCs w:val="16"/>
              </w:rPr>
              <w:t>Archaeological discovery</w:t>
            </w:r>
          </w:p>
        </w:tc>
        <w:tc>
          <w:tcPr>
            <w:tcW w:w="7566" w:type="dxa"/>
            <w:tcBorders>
              <w:top w:val="single" w:sz="4" w:space="0" w:color="000000"/>
              <w:bottom w:val="single" w:sz="4" w:space="0" w:color="000000"/>
            </w:tcBorders>
            <w:shd w:val="clear" w:color="auto" w:fill="FFFFFF"/>
            <w:vAlign w:val="center"/>
          </w:tcPr>
          <w:p w14:paraId="6B88D796" w14:textId="77777777" w:rsidR="001F5D62" w:rsidRPr="001F5D62" w:rsidRDefault="001F5D62" w:rsidP="001F5D62">
            <w:pPr>
              <w:spacing w:before="60" w:after="120"/>
              <w:jc w:val="both"/>
              <w:rPr>
                <w:rFonts w:eastAsia="Times New Roman" w:cs="Times New Roman"/>
                <w:sz w:val="16"/>
                <w:szCs w:val="16"/>
              </w:rPr>
            </w:pPr>
            <w:r w:rsidRPr="001F5D62">
              <w:rPr>
                <w:rFonts w:eastAsia="Times New Roman" w:cs="Times New Roman"/>
                <w:sz w:val="16"/>
                <w:szCs w:val="16"/>
              </w:rPr>
              <w:t xml:space="preserve">Cyprus has legislation and regulation for the protection of the historic environment, including archaeological remains under the Antiquities Law. </w:t>
            </w:r>
          </w:p>
          <w:p w14:paraId="7BC392EB" w14:textId="77777777" w:rsidR="001F5D62" w:rsidRPr="001F5D62" w:rsidRDefault="001F5D62" w:rsidP="001F5D62">
            <w:pPr>
              <w:spacing w:before="60" w:after="120"/>
              <w:jc w:val="both"/>
              <w:rPr>
                <w:rFonts w:eastAsia="Times New Roman" w:cs="Times New Roman"/>
                <w:sz w:val="16"/>
                <w:szCs w:val="16"/>
              </w:rPr>
            </w:pPr>
            <w:r w:rsidRPr="001F5D62">
              <w:rPr>
                <w:rFonts w:eastAsia="Times New Roman" w:cs="Times New Roman"/>
                <w:sz w:val="16"/>
                <w:szCs w:val="16"/>
              </w:rPr>
              <w:t xml:space="preserve">Please </w:t>
            </w:r>
            <w:proofErr w:type="gramStart"/>
            <w:r w:rsidRPr="001F5D62">
              <w:rPr>
                <w:rFonts w:eastAsia="Times New Roman" w:cs="Times New Roman"/>
                <w:sz w:val="16"/>
                <w:szCs w:val="16"/>
              </w:rPr>
              <w:t>make reference</w:t>
            </w:r>
            <w:proofErr w:type="gramEnd"/>
            <w:r w:rsidRPr="001F5D62">
              <w:rPr>
                <w:rFonts w:eastAsia="Times New Roman" w:cs="Times New Roman"/>
                <w:sz w:val="16"/>
                <w:szCs w:val="16"/>
              </w:rPr>
              <w:t xml:space="preserve"> to the Archaeological Assessment Report (Archaeological Report </w:t>
            </w:r>
            <w:proofErr w:type="spellStart"/>
            <w:r w:rsidRPr="001F5D62">
              <w:rPr>
                <w:rFonts w:eastAsia="Times New Roman" w:cs="Times New Roman"/>
                <w:sz w:val="16"/>
                <w:szCs w:val="16"/>
              </w:rPr>
              <w:t>Dhekelia_workstream</w:t>
            </w:r>
            <w:proofErr w:type="spellEnd"/>
            <w:r w:rsidRPr="001F5D62">
              <w:rPr>
                <w:rFonts w:eastAsia="Times New Roman" w:cs="Times New Roman"/>
                <w:sz w:val="16"/>
                <w:szCs w:val="16"/>
              </w:rPr>
              <w:t xml:space="preserve"> </w:t>
            </w:r>
            <w:proofErr w:type="spellStart"/>
            <w:r w:rsidRPr="001F5D62">
              <w:rPr>
                <w:rFonts w:eastAsia="Times New Roman" w:cs="Times New Roman"/>
                <w:sz w:val="16"/>
                <w:szCs w:val="16"/>
              </w:rPr>
              <w:t>C_Sept</w:t>
            </w:r>
            <w:proofErr w:type="spellEnd"/>
            <w:r w:rsidRPr="001F5D62">
              <w:rPr>
                <w:rFonts w:eastAsia="Times New Roman" w:cs="Times New Roman"/>
                <w:sz w:val="16"/>
                <w:szCs w:val="16"/>
              </w:rPr>
              <w:t xml:space="preserve"> 2022_DN), as referenced within Appendix A. </w:t>
            </w:r>
          </w:p>
          <w:p w14:paraId="18E84446" w14:textId="77777777" w:rsidR="001F5D62" w:rsidRPr="001F5D62" w:rsidRDefault="001F5D62" w:rsidP="001F5D62">
            <w:pPr>
              <w:spacing w:before="60" w:after="120"/>
              <w:jc w:val="both"/>
              <w:rPr>
                <w:rFonts w:eastAsia="Times New Roman" w:cs="Times New Roman"/>
                <w:sz w:val="16"/>
                <w:szCs w:val="16"/>
              </w:rPr>
            </w:pPr>
            <w:r w:rsidRPr="001F5D62">
              <w:rPr>
                <w:rFonts w:eastAsia="Times New Roman" w:cs="Times New Roman"/>
                <w:sz w:val="16"/>
                <w:szCs w:val="16"/>
              </w:rPr>
              <w:t xml:space="preserve">Potential effects on buried archaeological deposits, potentially sited within the proposed development areas </w:t>
            </w:r>
            <w:proofErr w:type="spellStart"/>
            <w:r w:rsidRPr="001F5D62">
              <w:rPr>
                <w:rFonts w:eastAsia="Times New Roman" w:cs="Times New Roman"/>
                <w:sz w:val="16"/>
                <w:szCs w:val="16"/>
              </w:rPr>
              <w:t>Akrotiri</w:t>
            </w:r>
            <w:proofErr w:type="spellEnd"/>
            <w:r w:rsidRPr="001F5D62">
              <w:rPr>
                <w:rFonts w:eastAsia="Times New Roman" w:cs="Times New Roman"/>
                <w:sz w:val="16"/>
                <w:szCs w:val="16"/>
              </w:rPr>
              <w:t xml:space="preserve"> East and West have been identified. Mitigation principles are outlined in the survey report, which provide adequate and proportionate measures to address the proposed development’s effects to heritage assets.</w:t>
            </w:r>
          </w:p>
          <w:p w14:paraId="218FF17F" w14:textId="77777777" w:rsidR="001F5D62" w:rsidRPr="001F5D62" w:rsidRDefault="001F5D62" w:rsidP="001F5D62">
            <w:pPr>
              <w:spacing w:before="60" w:after="120"/>
              <w:jc w:val="both"/>
              <w:rPr>
                <w:rFonts w:eastAsia="Times New Roman" w:cs="Times New Roman"/>
                <w:sz w:val="16"/>
                <w:szCs w:val="16"/>
              </w:rPr>
            </w:pPr>
            <w:r w:rsidRPr="001F5D62">
              <w:rPr>
                <w:rFonts w:eastAsia="Times New Roman" w:cs="Times New Roman"/>
                <w:sz w:val="16"/>
                <w:szCs w:val="16"/>
              </w:rPr>
              <w:t xml:space="preserve">The Principal Contractor must account for suspected discovery within their Construction Phase plan and incorporate within the site induction process.  </w:t>
            </w:r>
          </w:p>
          <w:p w14:paraId="2A30543A" w14:textId="77777777" w:rsidR="001F5D62" w:rsidRPr="001F5D62" w:rsidRDefault="001F5D62" w:rsidP="001F5D62">
            <w:pPr>
              <w:spacing w:before="60" w:after="120"/>
              <w:jc w:val="both"/>
              <w:rPr>
                <w:rFonts w:eastAsia="Times New Roman" w:cs="Times New Roman"/>
                <w:sz w:val="16"/>
                <w:szCs w:val="16"/>
              </w:rPr>
            </w:pPr>
            <w:r w:rsidRPr="001F5D62">
              <w:rPr>
                <w:rFonts w:eastAsia="Times New Roman" w:cs="Times New Roman"/>
                <w:sz w:val="16"/>
                <w:szCs w:val="16"/>
              </w:rPr>
              <w:t>Report any archaeological finds during construction to the Cypriot Department of Antiquities.</w:t>
            </w:r>
          </w:p>
        </w:tc>
      </w:tr>
      <w:tr w:rsidR="00410BF9" w:rsidRPr="001F5D62" w14:paraId="04704B3B" w14:textId="77777777" w:rsidTr="00057DDE">
        <w:tc>
          <w:tcPr>
            <w:tcW w:w="1536" w:type="dxa"/>
            <w:tcBorders>
              <w:top w:val="single" w:sz="4" w:space="0" w:color="000000"/>
              <w:bottom w:val="single" w:sz="4" w:space="0" w:color="000000"/>
            </w:tcBorders>
            <w:shd w:val="clear" w:color="auto" w:fill="EDF6FD"/>
          </w:tcPr>
          <w:p w14:paraId="57B0EE54" w14:textId="77777777" w:rsidR="00410BF9" w:rsidRPr="001D3858" w:rsidRDefault="00410BF9" w:rsidP="00410BF9">
            <w:pPr>
              <w:jc w:val="center"/>
              <w:rPr>
                <w:sz w:val="16"/>
                <w:szCs w:val="16"/>
              </w:rPr>
            </w:pPr>
          </w:p>
          <w:p w14:paraId="1C792812" w14:textId="39B4041A" w:rsidR="00410BF9" w:rsidRPr="001F5D62" w:rsidRDefault="00410BF9" w:rsidP="00410BF9">
            <w:pPr>
              <w:jc w:val="center"/>
              <w:rPr>
                <w:sz w:val="16"/>
                <w:szCs w:val="16"/>
              </w:rPr>
            </w:pPr>
            <w:proofErr w:type="gramStart"/>
            <w:r w:rsidRPr="001D3858">
              <w:rPr>
                <w:sz w:val="16"/>
                <w:szCs w:val="16"/>
              </w:rPr>
              <w:t>Ground  Contamination</w:t>
            </w:r>
            <w:proofErr w:type="gramEnd"/>
          </w:p>
        </w:tc>
        <w:tc>
          <w:tcPr>
            <w:tcW w:w="7566" w:type="dxa"/>
            <w:tcBorders>
              <w:top w:val="single" w:sz="4" w:space="0" w:color="000000"/>
              <w:bottom w:val="single" w:sz="4" w:space="0" w:color="000000"/>
            </w:tcBorders>
            <w:shd w:val="clear" w:color="auto" w:fill="FFFFFF"/>
            <w:vAlign w:val="center"/>
          </w:tcPr>
          <w:p w14:paraId="4A0E2F63" w14:textId="77777777" w:rsidR="00410BF9" w:rsidRPr="002A2EAE" w:rsidRDefault="00410BF9" w:rsidP="00410BF9">
            <w:pPr>
              <w:spacing w:before="60" w:after="120"/>
              <w:jc w:val="both"/>
              <w:rPr>
                <w:rFonts w:eastAsia="Times New Roman" w:cs="Times New Roman"/>
                <w:sz w:val="16"/>
                <w:szCs w:val="16"/>
              </w:rPr>
            </w:pPr>
            <w:r w:rsidRPr="002A2EAE">
              <w:rPr>
                <w:rFonts w:eastAsia="Times New Roman" w:cs="Times New Roman"/>
                <w:sz w:val="16"/>
                <w:szCs w:val="16"/>
              </w:rPr>
              <w:t xml:space="preserve">Please see attached the historic Land Quality Report(s), as per appendix E. </w:t>
            </w:r>
          </w:p>
          <w:p w14:paraId="1D3CCFEB" w14:textId="27A879AD" w:rsidR="00410BF9" w:rsidRDefault="00410BF9" w:rsidP="00410BF9">
            <w:pPr>
              <w:spacing w:before="60" w:after="120"/>
              <w:jc w:val="both"/>
              <w:rPr>
                <w:rFonts w:eastAsia="Times New Roman" w:cs="Times New Roman"/>
                <w:sz w:val="16"/>
                <w:szCs w:val="16"/>
              </w:rPr>
            </w:pPr>
            <w:r>
              <w:rPr>
                <w:rFonts w:eastAsia="Times New Roman" w:cs="Times New Roman"/>
                <w:sz w:val="16"/>
                <w:szCs w:val="16"/>
              </w:rPr>
              <w:t>A</w:t>
            </w:r>
            <w:r w:rsidRPr="002A2EAE">
              <w:rPr>
                <w:rFonts w:eastAsia="Times New Roman" w:cs="Times New Roman"/>
                <w:sz w:val="16"/>
                <w:szCs w:val="16"/>
              </w:rPr>
              <w:t>s referenced in the Desktop Environmental Assessment (appendix G</w:t>
            </w:r>
            <w:proofErr w:type="gramStart"/>
            <w:r w:rsidRPr="002A2EAE">
              <w:rPr>
                <w:rFonts w:eastAsia="Times New Roman" w:cs="Times New Roman"/>
                <w:sz w:val="16"/>
                <w:szCs w:val="16"/>
              </w:rPr>
              <w:t>);</w:t>
            </w:r>
            <w:proofErr w:type="gramEnd"/>
          </w:p>
          <w:p w14:paraId="662FF97B" w14:textId="58DA4FED" w:rsidR="00410BF9" w:rsidRDefault="001D3858" w:rsidP="001D3858">
            <w:pPr>
              <w:spacing w:before="60" w:after="120"/>
              <w:jc w:val="both"/>
              <w:rPr>
                <w:rFonts w:eastAsia="Times New Roman" w:cs="Times New Roman"/>
                <w:sz w:val="16"/>
                <w:szCs w:val="16"/>
              </w:rPr>
            </w:pPr>
            <w:r>
              <w:rPr>
                <w:rFonts w:eastAsia="Times New Roman" w:cs="Times New Roman"/>
                <w:sz w:val="16"/>
                <w:szCs w:val="16"/>
              </w:rPr>
              <w:t>Dhekelia (</w:t>
            </w:r>
            <w:r w:rsidRPr="001D3858">
              <w:rPr>
                <w:rFonts w:eastAsia="Times New Roman" w:cs="Times New Roman"/>
                <w:sz w:val="16"/>
                <w:szCs w:val="16"/>
              </w:rPr>
              <w:t>Z9M9389Y21-RAM-DK-XX-AS-Z-00001</w:t>
            </w:r>
            <w:r>
              <w:rPr>
                <w:rFonts w:eastAsia="Times New Roman" w:cs="Times New Roman"/>
                <w:sz w:val="16"/>
                <w:szCs w:val="16"/>
              </w:rPr>
              <w:t>) – ‘</w:t>
            </w:r>
            <w:r w:rsidRPr="001D3858">
              <w:rPr>
                <w:rFonts w:eastAsia="Times New Roman" w:cs="Times New Roman"/>
                <w:sz w:val="16"/>
                <w:szCs w:val="16"/>
              </w:rPr>
              <w:t xml:space="preserve">A Land Quality Assessment (LQA)2 for RAF </w:t>
            </w:r>
            <w:proofErr w:type="spellStart"/>
            <w:r w:rsidRPr="001D3858">
              <w:rPr>
                <w:rFonts w:eastAsia="Times New Roman" w:cs="Times New Roman"/>
                <w:sz w:val="16"/>
                <w:szCs w:val="16"/>
              </w:rPr>
              <w:t>Akrotiri</w:t>
            </w:r>
            <w:proofErr w:type="spellEnd"/>
            <w:r w:rsidRPr="001D3858">
              <w:rPr>
                <w:rFonts w:eastAsia="Times New Roman" w:cs="Times New Roman"/>
                <w:sz w:val="16"/>
                <w:szCs w:val="16"/>
              </w:rPr>
              <w:t xml:space="preserve"> was prepared by WYG in 2019 and has been reviewed as part of this assessment. Made ground is likely to be present across the site associated with the construction of residential properties. The LQA does not identify any other current or historical potentially contaminative sources at the site.</w:t>
            </w:r>
            <w:r>
              <w:rPr>
                <w:rFonts w:eastAsia="Times New Roman" w:cs="Times New Roman"/>
                <w:sz w:val="16"/>
                <w:szCs w:val="16"/>
              </w:rPr>
              <w:t>’</w:t>
            </w:r>
            <w:r w:rsidR="00410BF9" w:rsidRPr="002A2EAE">
              <w:rPr>
                <w:rFonts w:eastAsia="Times New Roman" w:cs="Times New Roman"/>
                <w:sz w:val="16"/>
                <w:szCs w:val="16"/>
              </w:rPr>
              <w:t xml:space="preserve"> </w:t>
            </w:r>
          </w:p>
          <w:p w14:paraId="0968617A" w14:textId="34E59964" w:rsidR="00410BF9" w:rsidRPr="001F5D62" w:rsidRDefault="001D3858" w:rsidP="00410BF9">
            <w:pPr>
              <w:spacing w:before="60" w:after="120"/>
              <w:jc w:val="both"/>
              <w:rPr>
                <w:rFonts w:eastAsia="Times New Roman" w:cs="Times New Roman"/>
                <w:sz w:val="16"/>
                <w:szCs w:val="16"/>
              </w:rPr>
            </w:pPr>
            <w:r w:rsidRPr="001D3858">
              <w:rPr>
                <w:rFonts w:eastAsia="Times New Roman" w:cs="Times New Roman"/>
                <w:color w:val="FF0000"/>
                <w:sz w:val="16"/>
                <w:szCs w:val="16"/>
              </w:rPr>
              <w:t xml:space="preserve">Preparation of a Land Quality Assessment (LQA) is now required </w:t>
            </w:r>
            <w:r w:rsidRPr="001D3858">
              <w:rPr>
                <w:rFonts w:eastAsia="Times New Roman" w:cs="Times New Roman"/>
                <w:sz w:val="16"/>
                <w:szCs w:val="16"/>
              </w:rPr>
              <w:t xml:space="preserve">following completion of the ground investigation and receipt of the chemical test results, so that the Conceptual Site Model (CSM) and risk assessment can be updated, and to allow further recommendations for remediation and / or mitigation measures to be made.’ </w:t>
            </w:r>
            <w:r w:rsidRPr="001D3858">
              <w:rPr>
                <w:rFonts w:eastAsia="Times New Roman" w:cs="Times New Roman"/>
                <w:b/>
                <w:bCs/>
                <w:color w:val="FF0000"/>
                <w:sz w:val="16"/>
                <w:szCs w:val="16"/>
              </w:rPr>
              <w:t>The LQA remains outstanding</w:t>
            </w:r>
            <w:r w:rsidRPr="001D3858">
              <w:rPr>
                <w:rFonts w:eastAsia="Times New Roman" w:cs="Times New Roman"/>
                <w:b/>
                <w:bCs/>
                <w:color w:val="FF0000"/>
                <w:sz w:val="16"/>
                <w:szCs w:val="16"/>
              </w:rPr>
              <w:t>.</w:t>
            </w:r>
          </w:p>
        </w:tc>
      </w:tr>
      <w:tr w:rsidR="00410BF9" w:rsidRPr="001F5D62" w14:paraId="63354254" w14:textId="77777777" w:rsidTr="00057DDE">
        <w:tc>
          <w:tcPr>
            <w:tcW w:w="1536" w:type="dxa"/>
            <w:tcBorders>
              <w:top w:val="single" w:sz="4" w:space="0" w:color="000000"/>
              <w:bottom w:val="single" w:sz="4" w:space="0" w:color="000000"/>
            </w:tcBorders>
            <w:shd w:val="clear" w:color="auto" w:fill="EDF6FD"/>
          </w:tcPr>
          <w:p w14:paraId="41975258" w14:textId="77777777" w:rsidR="00410BF9" w:rsidRPr="001D3858" w:rsidRDefault="00410BF9" w:rsidP="00410BF9">
            <w:pPr>
              <w:jc w:val="center"/>
              <w:rPr>
                <w:sz w:val="16"/>
                <w:szCs w:val="16"/>
              </w:rPr>
            </w:pPr>
          </w:p>
          <w:p w14:paraId="653EC964" w14:textId="77777777" w:rsidR="00410BF9" w:rsidRPr="001D3858" w:rsidRDefault="00410BF9" w:rsidP="00410BF9">
            <w:pPr>
              <w:jc w:val="center"/>
              <w:rPr>
                <w:sz w:val="16"/>
                <w:szCs w:val="16"/>
              </w:rPr>
            </w:pPr>
            <w:r w:rsidRPr="001D3858">
              <w:rPr>
                <w:sz w:val="16"/>
                <w:szCs w:val="16"/>
              </w:rPr>
              <w:t xml:space="preserve">Unforeseen </w:t>
            </w:r>
            <w:proofErr w:type="gramStart"/>
            <w:r w:rsidRPr="001D3858">
              <w:rPr>
                <w:sz w:val="16"/>
                <w:szCs w:val="16"/>
              </w:rPr>
              <w:t>Ground  Contamination</w:t>
            </w:r>
            <w:proofErr w:type="gramEnd"/>
          </w:p>
          <w:p w14:paraId="2436C978" w14:textId="34C0EFD9" w:rsidR="00410BF9" w:rsidRPr="001D3858" w:rsidRDefault="00410BF9" w:rsidP="00410BF9">
            <w:pPr>
              <w:jc w:val="center"/>
              <w:rPr>
                <w:sz w:val="16"/>
                <w:szCs w:val="16"/>
              </w:rPr>
            </w:pPr>
            <w:r w:rsidRPr="001D3858">
              <w:rPr>
                <w:sz w:val="16"/>
                <w:szCs w:val="16"/>
              </w:rPr>
              <w:t>(</w:t>
            </w:r>
            <w:proofErr w:type="gramStart"/>
            <w:r w:rsidRPr="001D3858">
              <w:rPr>
                <w:sz w:val="16"/>
                <w:szCs w:val="16"/>
              </w:rPr>
              <w:t>including</w:t>
            </w:r>
            <w:proofErr w:type="gramEnd"/>
            <w:r w:rsidRPr="001D3858">
              <w:rPr>
                <w:sz w:val="16"/>
                <w:szCs w:val="16"/>
              </w:rPr>
              <w:t xml:space="preserve"> Asbestos in Soils)</w:t>
            </w:r>
          </w:p>
        </w:tc>
        <w:tc>
          <w:tcPr>
            <w:tcW w:w="7566" w:type="dxa"/>
            <w:tcBorders>
              <w:top w:val="single" w:sz="4" w:space="0" w:color="000000"/>
              <w:bottom w:val="single" w:sz="4" w:space="0" w:color="000000"/>
            </w:tcBorders>
            <w:shd w:val="clear" w:color="auto" w:fill="FFFFFF"/>
            <w:vAlign w:val="center"/>
          </w:tcPr>
          <w:p w14:paraId="68BE2E99" w14:textId="77777777" w:rsidR="00410BF9" w:rsidRPr="001D3858" w:rsidRDefault="00410BF9" w:rsidP="00410BF9">
            <w:pPr>
              <w:spacing w:before="60" w:after="120"/>
              <w:ind w:left="74"/>
              <w:jc w:val="both"/>
              <w:rPr>
                <w:rFonts w:eastAsia="Times New Roman" w:cs="Times New Roman"/>
                <w:color w:val="000000"/>
                <w:sz w:val="16"/>
                <w:szCs w:val="16"/>
              </w:rPr>
            </w:pPr>
            <w:r w:rsidRPr="001D3858">
              <w:rPr>
                <w:rFonts w:eastAsia="Times New Roman" w:cs="Times New Roman"/>
                <w:color w:val="000000"/>
                <w:sz w:val="16"/>
                <w:szCs w:val="16"/>
              </w:rPr>
              <w:t>It is recommended that a protocol is developed by the principal contractor for the management of suspected contaminated materials and included within the construction phase plan.</w:t>
            </w:r>
          </w:p>
          <w:p w14:paraId="630E8A75" w14:textId="77777777" w:rsidR="00410BF9" w:rsidRPr="001D3858" w:rsidRDefault="00410BF9" w:rsidP="00410BF9">
            <w:pPr>
              <w:spacing w:before="60" w:after="120"/>
              <w:ind w:left="74"/>
              <w:jc w:val="both"/>
              <w:rPr>
                <w:rFonts w:eastAsia="Times New Roman" w:cs="Times New Roman"/>
                <w:color w:val="FF9900"/>
                <w:sz w:val="16"/>
                <w:szCs w:val="16"/>
              </w:rPr>
            </w:pPr>
            <w:r w:rsidRPr="001D3858">
              <w:rPr>
                <w:rFonts w:eastAsia="Times New Roman" w:cs="Times New Roman"/>
                <w:sz w:val="16"/>
                <w:szCs w:val="16"/>
              </w:rPr>
              <w:t>Suitable controls must be in place to detail the arrangements for the discovery of asbestos in soils (and any instances of fly-tipping / visible debris).</w:t>
            </w:r>
            <w:r w:rsidRPr="001D3858">
              <w:rPr>
                <w:rFonts w:eastAsia="Times New Roman" w:cs="Times New Roman"/>
                <w:color w:val="FF9900"/>
                <w:sz w:val="16"/>
                <w:szCs w:val="16"/>
              </w:rPr>
              <w:t xml:space="preserve"> </w:t>
            </w:r>
          </w:p>
          <w:p w14:paraId="3FE29367" w14:textId="77777777" w:rsidR="00410BF9" w:rsidRPr="001D3858" w:rsidRDefault="00410BF9" w:rsidP="00410BF9">
            <w:pPr>
              <w:spacing w:before="60" w:after="120"/>
              <w:ind w:left="74"/>
              <w:jc w:val="both"/>
              <w:rPr>
                <w:rFonts w:asciiTheme="majorHAnsi" w:eastAsia="Times New Roman" w:hAnsiTheme="majorHAnsi" w:cs="Times New Roman"/>
                <w:sz w:val="16"/>
                <w:szCs w:val="16"/>
              </w:rPr>
            </w:pPr>
            <w:r w:rsidRPr="001D3858">
              <w:rPr>
                <w:rFonts w:asciiTheme="majorHAnsi" w:eastAsia="Times New Roman" w:hAnsiTheme="majorHAnsi" w:cs="Times New Roman"/>
                <w:sz w:val="16"/>
                <w:szCs w:val="16"/>
              </w:rPr>
              <w:t>If there are ground conditions encountered during the works which the Contractor considers more adverse than could have reasonably been foreseen, and these require a change of method of working or design, works must cease and the client must be notified immediately and supplied with proposals for overcoming the adverse ground conditions.</w:t>
            </w:r>
          </w:p>
          <w:p w14:paraId="766A330C" w14:textId="45453EB5" w:rsidR="00410BF9" w:rsidRPr="001D3858" w:rsidRDefault="00410BF9" w:rsidP="00410BF9">
            <w:pPr>
              <w:spacing w:before="60" w:after="120"/>
              <w:ind w:left="74"/>
              <w:jc w:val="both"/>
              <w:rPr>
                <w:rFonts w:asciiTheme="majorHAnsi" w:eastAsia="Times New Roman" w:hAnsiTheme="majorHAnsi" w:cs="Times New Roman"/>
                <w:sz w:val="16"/>
                <w:szCs w:val="16"/>
              </w:rPr>
            </w:pPr>
          </w:p>
        </w:tc>
      </w:tr>
      <w:tr w:rsidR="00410BF9" w:rsidRPr="001F5D62" w14:paraId="0736AB69" w14:textId="77777777" w:rsidTr="00057DDE">
        <w:tc>
          <w:tcPr>
            <w:tcW w:w="1536" w:type="dxa"/>
            <w:tcBorders>
              <w:top w:val="single" w:sz="4" w:space="0" w:color="000000"/>
              <w:bottom w:val="single" w:sz="4" w:space="0" w:color="000000"/>
            </w:tcBorders>
            <w:shd w:val="clear" w:color="auto" w:fill="EDF6FD"/>
          </w:tcPr>
          <w:p w14:paraId="455491FE" w14:textId="77777777" w:rsidR="00410BF9" w:rsidRPr="001D3858" w:rsidRDefault="00410BF9" w:rsidP="00410BF9">
            <w:pPr>
              <w:jc w:val="center"/>
              <w:rPr>
                <w:rFonts w:eastAsia="Times New Roman" w:cs="Times New Roman"/>
                <w:color w:val="000000"/>
                <w:sz w:val="16"/>
                <w:szCs w:val="16"/>
              </w:rPr>
            </w:pPr>
          </w:p>
          <w:p w14:paraId="0D3E6ACF" w14:textId="58718A39" w:rsidR="00410BF9" w:rsidRPr="001D3858" w:rsidRDefault="00410BF9" w:rsidP="00410BF9">
            <w:pPr>
              <w:jc w:val="center"/>
              <w:rPr>
                <w:sz w:val="16"/>
                <w:szCs w:val="16"/>
              </w:rPr>
            </w:pPr>
            <w:r w:rsidRPr="001D3858">
              <w:rPr>
                <w:rFonts w:eastAsia="Times New Roman" w:cs="Times New Roman"/>
                <w:color w:val="000000"/>
                <w:sz w:val="16"/>
                <w:szCs w:val="16"/>
              </w:rPr>
              <w:t>Geological instability and Groundwater</w:t>
            </w:r>
          </w:p>
        </w:tc>
        <w:tc>
          <w:tcPr>
            <w:tcW w:w="7566" w:type="dxa"/>
            <w:tcBorders>
              <w:top w:val="single" w:sz="4" w:space="0" w:color="000000"/>
              <w:bottom w:val="single" w:sz="4" w:space="0" w:color="000000"/>
            </w:tcBorders>
            <w:shd w:val="clear" w:color="auto" w:fill="FFFFFF"/>
            <w:vAlign w:val="center"/>
          </w:tcPr>
          <w:p w14:paraId="16D09B74" w14:textId="77777777" w:rsidR="00410BF9" w:rsidRPr="001D3858" w:rsidRDefault="00410BF9" w:rsidP="00410BF9">
            <w:pPr>
              <w:spacing w:before="60" w:after="120"/>
              <w:ind w:left="74"/>
              <w:jc w:val="both"/>
              <w:rPr>
                <w:rFonts w:eastAsia="Times New Roman" w:cs="Times New Roman"/>
                <w:color w:val="000000"/>
                <w:sz w:val="16"/>
                <w:szCs w:val="16"/>
              </w:rPr>
            </w:pPr>
            <w:bookmarkStart w:id="65" w:name="_Hlk146559240"/>
            <w:r w:rsidRPr="001D3858">
              <w:rPr>
                <w:rFonts w:eastAsia="Times New Roman" w:cs="Times New Roman"/>
                <w:color w:val="000000"/>
                <w:sz w:val="16"/>
                <w:szCs w:val="16"/>
              </w:rPr>
              <w:t>A ground investigation has been undertaken in 2023, (see appendix F), to ‘provide specific and detailed information about the geotechnical properties of the soil in the investigated area, such as the site geology, the bearing capacity and laboratory tests for the purpose to obtain any sufficient information for feasibility and economic studies for any project.’</w:t>
            </w:r>
          </w:p>
          <w:p w14:paraId="463CAD28" w14:textId="1AEEA2D5" w:rsidR="00410BF9" w:rsidRDefault="00410BF9" w:rsidP="00410BF9">
            <w:pPr>
              <w:spacing w:before="60" w:after="120"/>
              <w:contextualSpacing/>
              <w:rPr>
                <w:rFonts w:eastAsia="Times New Roman" w:cs="Times New Roman"/>
                <w:b/>
                <w:bCs/>
                <w:color w:val="FF0000"/>
                <w:sz w:val="16"/>
                <w:szCs w:val="16"/>
              </w:rPr>
            </w:pPr>
            <w:r w:rsidRPr="001D3858">
              <w:rPr>
                <w:rFonts w:eastAsia="Times New Roman" w:cs="Times New Roman"/>
                <w:b/>
                <w:bCs/>
                <w:color w:val="FF0000"/>
                <w:sz w:val="16"/>
                <w:szCs w:val="16"/>
              </w:rPr>
              <w:t>The Land Quality Assessment (and the interpretation of the Ground Investigation results), remains outstanding.</w:t>
            </w:r>
            <w:bookmarkEnd w:id="65"/>
          </w:p>
          <w:p w14:paraId="4FE99567" w14:textId="4F1569F5" w:rsidR="00370A4D" w:rsidRDefault="00370A4D" w:rsidP="00410BF9">
            <w:pPr>
              <w:spacing w:before="60" w:after="120"/>
              <w:contextualSpacing/>
              <w:rPr>
                <w:rFonts w:eastAsia="Times New Roman" w:cs="Times New Roman"/>
                <w:b/>
                <w:bCs/>
                <w:color w:val="FF0000"/>
                <w:sz w:val="16"/>
                <w:szCs w:val="16"/>
              </w:rPr>
            </w:pPr>
          </w:p>
          <w:p w14:paraId="038EB82B" w14:textId="77777777" w:rsidR="00370A4D" w:rsidRPr="001D3858" w:rsidRDefault="00370A4D" w:rsidP="00410BF9">
            <w:pPr>
              <w:spacing w:before="60" w:after="120"/>
              <w:contextualSpacing/>
              <w:rPr>
                <w:rFonts w:eastAsia="Times New Roman" w:cs="Times New Roman"/>
                <w:b/>
                <w:bCs/>
                <w:color w:val="FF0000"/>
                <w:sz w:val="16"/>
                <w:szCs w:val="16"/>
              </w:rPr>
            </w:pPr>
          </w:p>
          <w:p w14:paraId="286D6133" w14:textId="673A64DF" w:rsidR="001D3858" w:rsidRPr="001D3858" w:rsidRDefault="001D3858" w:rsidP="00410BF9">
            <w:pPr>
              <w:spacing w:before="60" w:after="120"/>
              <w:contextualSpacing/>
              <w:rPr>
                <w:rFonts w:eastAsia="Times New Roman" w:cs="Times New Roman"/>
                <w:color w:val="000000"/>
                <w:sz w:val="16"/>
                <w:szCs w:val="16"/>
              </w:rPr>
            </w:pPr>
          </w:p>
        </w:tc>
      </w:tr>
      <w:tr w:rsidR="00410BF9" w:rsidRPr="001F5D62" w14:paraId="6DFE5C43" w14:textId="77777777" w:rsidTr="00057DDE">
        <w:tc>
          <w:tcPr>
            <w:tcW w:w="1536" w:type="dxa"/>
            <w:tcBorders>
              <w:top w:val="single" w:sz="4" w:space="0" w:color="000000"/>
              <w:bottom w:val="single" w:sz="4" w:space="0" w:color="000000"/>
            </w:tcBorders>
            <w:shd w:val="clear" w:color="auto" w:fill="EDF6FD"/>
          </w:tcPr>
          <w:p w14:paraId="0014F44C" w14:textId="77777777" w:rsidR="00410BF9" w:rsidRPr="001D3858" w:rsidRDefault="00410BF9" w:rsidP="00410BF9">
            <w:pPr>
              <w:jc w:val="center"/>
              <w:rPr>
                <w:rFonts w:eastAsia="Times New Roman" w:cs="Times New Roman"/>
                <w:color w:val="000000"/>
                <w:sz w:val="16"/>
                <w:szCs w:val="16"/>
              </w:rPr>
            </w:pPr>
          </w:p>
          <w:p w14:paraId="48ADF4F8" w14:textId="3EECA4E8" w:rsidR="00410BF9" w:rsidRPr="001D3858" w:rsidRDefault="00410BF9" w:rsidP="00410BF9">
            <w:pPr>
              <w:jc w:val="center"/>
              <w:rPr>
                <w:sz w:val="16"/>
                <w:szCs w:val="16"/>
              </w:rPr>
            </w:pPr>
            <w:r w:rsidRPr="001D3858">
              <w:rPr>
                <w:rFonts w:eastAsia="Times New Roman" w:cs="Times New Roman"/>
                <w:color w:val="000000"/>
                <w:sz w:val="16"/>
                <w:szCs w:val="16"/>
              </w:rPr>
              <w:t xml:space="preserve">Open Excavations </w:t>
            </w:r>
          </w:p>
        </w:tc>
        <w:tc>
          <w:tcPr>
            <w:tcW w:w="7566" w:type="dxa"/>
            <w:tcBorders>
              <w:top w:val="single" w:sz="4" w:space="0" w:color="000000"/>
              <w:bottom w:val="single" w:sz="4" w:space="0" w:color="000000"/>
            </w:tcBorders>
            <w:shd w:val="clear" w:color="auto" w:fill="FFFFFF"/>
            <w:vAlign w:val="center"/>
          </w:tcPr>
          <w:p w14:paraId="177F32F3" w14:textId="77777777" w:rsidR="00410BF9" w:rsidRPr="001D3858" w:rsidRDefault="00410BF9" w:rsidP="00410BF9">
            <w:pPr>
              <w:spacing w:before="60" w:after="120"/>
              <w:ind w:left="74"/>
              <w:jc w:val="both"/>
              <w:rPr>
                <w:rFonts w:eastAsia="Times New Roman" w:cs="Times New Roman"/>
                <w:color w:val="000000"/>
                <w:sz w:val="16"/>
                <w:szCs w:val="16"/>
              </w:rPr>
            </w:pPr>
            <w:r w:rsidRPr="001D3858">
              <w:rPr>
                <w:rFonts w:eastAsia="Times New Roman" w:cs="Times New Roman"/>
                <w:color w:val="000000"/>
                <w:sz w:val="16"/>
                <w:szCs w:val="16"/>
              </w:rPr>
              <w:t xml:space="preserve">The law states that you must </w:t>
            </w:r>
            <w:proofErr w:type="spellStart"/>
            <w:r w:rsidRPr="001D3858">
              <w:rPr>
                <w:rFonts w:eastAsia="Times New Roman" w:cs="Times New Roman"/>
                <w:color w:val="000000"/>
                <w:sz w:val="16"/>
                <w:szCs w:val="16"/>
              </w:rPr>
              <w:t>prevent</w:t>
            </w:r>
            <w:proofErr w:type="spellEnd"/>
            <w:r w:rsidRPr="001D3858">
              <w:rPr>
                <w:rFonts w:eastAsia="Times New Roman" w:cs="Times New Roman"/>
                <w:color w:val="000000"/>
                <w:sz w:val="16"/>
                <w:szCs w:val="16"/>
              </w:rPr>
              <w:t xml:space="preserve"> danger to workers in or near excavations. To maintain the required precautions, a competent person must inspect excavation supports (temporary works) or benching / battering of the excavation, at the start of the working shift and at other specified times. No work should take place until the excavation is safe.</w:t>
            </w:r>
          </w:p>
          <w:p w14:paraId="05D24D27" w14:textId="77777777" w:rsidR="00410BF9" w:rsidRPr="001D3858" w:rsidRDefault="00410BF9" w:rsidP="00410BF9">
            <w:pPr>
              <w:spacing w:before="60" w:after="120"/>
              <w:ind w:left="74"/>
              <w:rPr>
                <w:rFonts w:eastAsia="Times New Roman" w:cs="Times New Roman"/>
                <w:color w:val="000000"/>
                <w:sz w:val="16"/>
                <w:szCs w:val="16"/>
              </w:rPr>
            </w:pPr>
            <w:r w:rsidRPr="001D3858">
              <w:rPr>
                <w:rFonts w:eastAsia="Times New Roman" w:cs="Times New Roman"/>
                <w:color w:val="000000"/>
                <w:sz w:val="16"/>
                <w:szCs w:val="16"/>
              </w:rPr>
              <w:t>Key hazards associated with an open excavation(s), (not exhaustive):</w:t>
            </w:r>
          </w:p>
          <w:p w14:paraId="6FE67F79" w14:textId="77777777" w:rsidR="00410BF9" w:rsidRPr="001D3858" w:rsidRDefault="00410BF9" w:rsidP="00410BF9">
            <w:pPr>
              <w:pStyle w:val="ListParagraph"/>
              <w:numPr>
                <w:ilvl w:val="0"/>
                <w:numId w:val="38"/>
              </w:numPr>
              <w:spacing w:before="60" w:after="120"/>
              <w:rPr>
                <w:rFonts w:eastAsia="Times New Roman" w:cs="Times New Roman"/>
                <w:color w:val="000000"/>
                <w:sz w:val="16"/>
                <w:szCs w:val="16"/>
              </w:rPr>
            </w:pPr>
            <w:r w:rsidRPr="001D3858">
              <w:rPr>
                <w:rFonts w:eastAsia="Times New Roman" w:cs="Times New Roman"/>
                <w:color w:val="000000"/>
                <w:sz w:val="16"/>
                <w:szCs w:val="16"/>
              </w:rPr>
              <w:t>Collapse of the excavation</w:t>
            </w:r>
          </w:p>
          <w:p w14:paraId="78B52889" w14:textId="77777777" w:rsidR="00410BF9" w:rsidRPr="001D3858" w:rsidRDefault="00410BF9" w:rsidP="00410BF9">
            <w:pPr>
              <w:pStyle w:val="ListParagraph"/>
              <w:numPr>
                <w:ilvl w:val="0"/>
                <w:numId w:val="38"/>
              </w:numPr>
              <w:spacing w:before="60" w:after="120"/>
              <w:rPr>
                <w:rFonts w:eastAsia="Times New Roman" w:cs="Times New Roman"/>
                <w:color w:val="000000"/>
                <w:sz w:val="16"/>
                <w:szCs w:val="16"/>
              </w:rPr>
            </w:pPr>
            <w:r w:rsidRPr="001D3858">
              <w:rPr>
                <w:rFonts w:eastAsia="Times New Roman" w:cs="Times New Roman"/>
                <w:color w:val="000000"/>
                <w:sz w:val="16"/>
                <w:szCs w:val="16"/>
              </w:rPr>
              <w:t>Falling or dislodging material</w:t>
            </w:r>
          </w:p>
          <w:p w14:paraId="58E0F90B" w14:textId="77777777" w:rsidR="00410BF9" w:rsidRPr="001D3858" w:rsidRDefault="00410BF9" w:rsidP="00410BF9">
            <w:pPr>
              <w:pStyle w:val="ListParagraph"/>
              <w:numPr>
                <w:ilvl w:val="0"/>
                <w:numId w:val="38"/>
              </w:numPr>
              <w:spacing w:before="60" w:after="120"/>
              <w:rPr>
                <w:rFonts w:eastAsia="Times New Roman" w:cs="Times New Roman"/>
                <w:color w:val="000000"/>
                <w:sz w:val="16"/>
                <w:szCs w:val="16"/>
              </w:rPr>
            </w:pPr>
            <w:r w:rsidRPr="001D3858">
              <w:rPr>
                <w:rFonts w:eastAsia="Times New Roman" w:cs="Times New Roman"/>
                <w:color w:val="000000"/>
                <w:sz w:val="16"/>
                <w:szCs w:val="16"/>
              </w:rPr>
              <w:t xml:space="preserve">Persons falling in to the </w:t>
            </w:r>
            <w:proofErr w:type="gramStart"/>
            <w:r w:rsidRPr="001D3858">
              <w:rPr>
                <w:rFonts w:eastAsia="Times New Roman" w:cs="Times New Roman"/>
                <w:color w:val="000000"/>
                <w:sz w:val="16"/>
                <w:szCs w:val="16"/>
              </w:rPr>
              <w:t>excavation</w:t>
            </w:r>
            <w:proofErr w:type="gramEnd"/>
          </w:p>
          <w:p w14:paraId="49BEFCC7" w14:textId="77777777" w:rsidR="00410BF9" w:rsidRPr="001D3858" w:rsidRDefault="00410BF9" w:rsidP="00410BF9">
            <w:pPr>
              <w:pStyle w:val="ListParagraph"/>
              <w:numPr>
                <w:ilvl w:val="0"/>
                <w:numId w:val="38"/>
              </w:numPr>
              <w:spacing w:before="60" w:after="120"/>
              <w:rPr>
                <w:rFonts w:eastAsia="Times New Roman" w:cs="Times New Roman"/>
                <w:color w:val="000000"/>
                <w:sz w:val="16"/>
                <w:szCs w:val="16"/>
              </w:rPr>
            </w:pPr>
            <w:r w:rsidRPr="001D3858">
              <w:rPr>
                <w:rFonts w:eastAsia="Times New Roman" w:cs="Times New Roman"/>
                <w:color w:val="000000"/>
                <w:sz w:val="16"/>
                <w:szCs w:val="16"/>
              </w:rPr>
              <w:t>Undermining nearby structures</w:t>
            </w:r>
          </w:p>
          <w:p w14:paraId="3EF439B5" w14:textId="77777777" w:rsidR="00410BF9" w:rsidRPr="001D3858" w:rsidRDefault="00410BF9" w:rsidP="00410BF9">
            <w:pPr>
              <w:pStyle w:val="ListParagraph"/>
              <w:numPr>
                <w:ilvl w:val="0"/>
                <w:numId w:val="38"/>
              </w:numPr>
              <w:spacing w:before="60" w:after="120"/>
              <w:rPr>
                <w:rFonts w:eastAsia="Times New Roman" w:cs="Times New Roman"/>
                <w:color w:val="000000"/>
                <w:sz w:val="16"/>
                <w:szCs w:val="16"/>
              </w:rPr>
            </w:pPr>
            <w:r w:rsidRPr="001D3858">
              <w:rPr>
                <w:rFonts w:eastAsia="Times New Roman" w:cs="Times New Roman"/>
                <w:color w:val="000000"/>
                <w:sz w:val="16"/>
                <w:szCs w:val="16"/>
              </w:rPr>
              <w:t>Underground and overhead services</w:t>
            </w:r>
          </w:p>
          <w:p w14:paraId="3A569F4F" w14:textId="77777777" w:rsidR="00410BF9" w:rsidRPr="001D3858" w:rsidRDefault="00410BF9" w:rsidP="00410BF9">
            <w:pPr>
              <w:pStyle w:val="ListParagraph"/>
              <w:numPr>
                <w:ilvl w:val="0"/>
                <w:numId w:val="38"/>
              </w:numPr>
              <w:spacing w:before="60" w:after="120"/>
              <w:rPr>
                <w:rFonts w:eastAsia="Times New Roman" w:cs="Times New Roman"/>
                <w:color w:val="000000"/>
                <w:sz w:val="16"/>
                <w:szCs w:val="16"/>
              </w:rPr>
            </w:pPr>
            <w:r w:rsidRPr="001D3858">
              <w:rPr>
                <w:rFonts w:eastAsia="Times New Roman" w:cs="Times New Roman"/>
                <w:color w:val="000000"/>
                <w:sz w:val="16"/>
                <w:szCs w:val="16"/>
              </w:rPr>
              <w:t>Inflow of ground and surface water</w:t>
            </w:r>
          </w:p>
          <w:p w14:paraId="282A6946" w14:textId="77777777" w:rsidR="00410BF9" w:rsidRPr="001D3858" w:rsidRDefault="00410BF9" w:rsidP="00410BF9">
            <w:pPr>
              <w:pStyle w:val="ListParagraph"/>
              <w:numPr>
                <w:ilvl w:val="0"/>
                <w:numId w:val="38"/>
              </w:numPr>
              <w:spacing w:before="60" w:after="120"/>
              <w:rPr>
                <w:rFonts w:eastAsia="Times New Roman" w:cs="Times New Roman"/>
                <w:color w:val="000000"/>
                <w:sz w:val="16"/>
                <w:szCs w:val="16"/>
              </w:rPr>
            </w:pPr>
            <w:r w:rsidRPr="001D3858">
              <w:rPr>
                <w:rFonts w:eastAsia="Times New Roman" w:cs="Times New Roman"/>
                <w:color w:val="000000"/>
                <w:sz w:val="16"/>
                <w:szCs w:val="16"/>
              </w:rPr>
              <w:t>Damage to trees</w:t>
            </w:r>
          </w:p>
          <w:p w14:paraId="20A82774" w14:textId="7E157885" w:rsidR="00410BF9" w:rsidRPr="001D3858" w:rsidRDefault="00410BF9" w:rsidP="00410BF9">
            <w:pPr>
              <w:spacing w:before="60" w:after="120"/>
              <w:ind w:left="74"/>
              <w:jc w:val="both"/>
              <w:rPr>
                <w:rFonts w:eastAsia="Times New Roman" w:cs="Times New Roman"/>
                <w:b/>
                <w:bCs/>
                <w:color w:val="FF0000"/>
                <w:sz w:val="16"/>
                <w:szCs w:val="16"/>
              </w:rPr>
            </w:pPr>
            <w:r w:rsidRPr="001D3858">
              <w:rPr>
                <w:rFonts w:eastAsia="Times New Roman" w:cs="Times New Roman"/>
                <w:color w:val="000000"/>
                <w:sz w:val="16"/>
                <w:szCs w:val="16"/>
              </w:rPr>
              <w:t xml:space="preserve">Means of access and egress   </w:t>
            </w:r>
          </w:p>
        </w:tc>
      </w:tr>
      <w:tr w:rsidR="00410BF9" w:rsidRPr="001F5D62" w14:paraId="51488FF5" w14:textId="77777777" w:rsidTr="00057DDE">
        <w:tc>
          <w:tcPr>
            <w:tcW w:w="1536" w:type="dxa"/>
            <w:tcBorders>
              <w:top w:val="single" w:sz="4" w:space="0" w:color="000000"/>
              <w:bottom w:val="single" w:sz="4" w:space="0" w:color="000000"/>
            </w:tcBorders>
            <w:shd w:val="clear" w:color="auto" w:fill="EDF6FD"/>
            <w:vAlign w:val="center"/>
          </w:tcPr>
          <w:p w14:paraId="52266F59" w14:textId="18BD7B35" w:rsidR="00410BF9" w:rsidRPr="00370A4D" w:rsidRDefault="00410BF9" w:rsidP="00410BF9">
            <w:pPr>
              <w:jc w:val="center"/>
              <w:rPr>
                <w:sz w:val="16"/>
                <w:szCs w:val="16"/>
              </w:rPr>
            </w:pPr>
            <w:r w:rsidRPr="00370A4D">
              <w:rPr>
                <w:sz w:val="16"/>
                <w:szCs w:val="16"/>
              </w:rPr>
              <w:t>Ground gases and Radon</w:t>
            </w:r>
          </w:p>
        </w:tc>
        <w:tc>
          <w:tcPr>
            <w:tcW w:w="7566" w:type="dxa"/>
            <w:tcBorders>
              <w:top w:val="single" w:sz="4" w:space="0" w:color="000000"/>
              <w:bottom w:val="single" w:sz="4" w:space="0" w:color="000000"/>
            </w:tcBorders>
            <w:shd w:val="clear" w:color="auto" w:fill="auto"/>
            <w:vAlign w:val="center"/>
          </w:tcPr>
          <w:p w14:paraId="382C6184" w14:textId="77777777" w:rsidR="00410BF9" w:rsidRPr="00370A4D" w:rsidRDefault="00410BF9" w:rsidP="00410BF9">
            <w:pPr>
              <w:spacing w:before="60" w:after="120"/>
              <w:ind w:left="74"/>
              <w:jc w:val="both"/>
              <w:rPr>
                <w:rFonts w:eastAsia="Times New Roman" w:cs="Times New Roman"/>
                <w:color w:val="000000"/>
                <w:sz w:val="16"/>
                <w:szCs w:val="16"/>
              </w:rPr>
            </w:pPr>
            <w:r w:rsidRPr="00370A4D">
              <w:rPr>
                <w:rFonts w:eastAsia="Times New Roman" w:cs="Times New Roman"/>
                <w:color w:val="000000"/>
                <w:sz w:val="16"/>
                <w:szCs w:val="16"/>
              </w:rPr>
              <w:t>As referenced in the Desktop Environmental Assessment (appendix G</w:t>
            </w:r>
            <w:proofErr w:type="gramStart"/>
            <w:r w:rsidRPr="00370A4D">
              <w:rPr>
                <w:rFonts w:eastAsia="Times New Roman" w:cs="Times New Roman"/>
                <w:color w:val="000000"/>
                <w:sz w:val="16"/>
                <w:szCs w:val="16"/>
              </w:rPr>
              <w:t>);</w:t>
            </w:r>
            <w:proofErr w:type="gramEnd"/>
          </w:p>
          <w:p w14:paraId="65A13912" w14:textId="1ADEE6F5" w:rsidR="00370A4D" w:rsidRPr="00370A4D" w:rsidRDefault="00370A4D" w:rsidP="00410BF9">
            <w:pPr>
              <w:spacing w:before="60" w:after="120"/>
              <w:ind w:left="74"/>
              <w:jc w:val="both"/>
              <w:rPr>
                <w:rFonts w:eastAsia="Times New Roman" w:cs="Times New Roman"/>
                <w:color w:val="000000"/>
                <w:sz w:val="16"/>
                <w:szCs w:val="16"/>
                <w:u w:val="single"/>
              </w:rPr>
            </w:pPr>
            <w:r w:rsidRPr="00370A4D">
              <w:rPr>
                <w:rFonts w:eastAsia="Times New Roman" w:cs="Times New Roman"/>
                <w:color w:val="000000"/>
                <w:sz w:val="16"/>
                <w:szCs w:val="16"/>
                <w:u w:val="single"/>
              </w:rPr>
              <w:t>Inhalation of ground gas and vapours</w:t>
            </w:r>
          </w:p>
          <w:p w14:paraId="1406FF36" w14:textId="7F0915E4" w:rsidR="00370A4D" w:rsidRPr="00370A4D" w:rsidRDefault="00370A4D" w:rsidP="00410BF9">
            <w:pPr>
              <w:spacing w:before="60" w:after="120"/>
              <w:ind w:left="74"/>
              <w:jc w:val="both"/>
              <w:rPr>
                <w:rFonts w:eastAsia="Times New Roman" w:cs="Times New Roman"/>
                <w:sz w:val="16"/>
                <w:szCs w:val="16"/>
              </w:rPr>
            </w:pPr>
            <w:r>
              <w:rPr>
                <w:rFonts w:eastAsia="Times New Roman" w:cs="Times New Roman"/>
                <w:sz w:val="16"/>
                <w:szCs w:val="16"/>
              </w:rPr>
              <w:t xml:space="preserve">Low / Moderate Risk. </w:t>
            </w:r>
            <w:r w:rsidRPr="00370A4D">
              <w:rPr>
                <w:rFonts w:eastAsia="Times New Roman" w:cs="Times New Roman"/>
                <w:sz w:val="16"/>
                <w:szCs w:val="16"/>
              </w:rPr>
              <w:t>Immediately adjacent to the storage tanks there is potential for petroleum hydrocarbons to be present in soil and groundwater, as well as ground gas (carbon dioxide and methane) and vapours. Risks to human health from vapours and ground gas generated by petroleum hydrocarbons present in groundwater is reduced due to the likely depth of groundwater beneath the site. The risk is localised to the fuel storage tanks closest to the sites northern boundary and is not pervasive across the whole site. The risk will be lower for potential sources located further from the site.</w:t>
            </w:r>
          </w:p>
          <w:p w14:paraId="306F7321" w14:textId="44F8A513" w:rsidR="00370A4D" w:rsidRPr="00370A4D" w:rsidRDefault="00370A4D" w:rsidP="00410BF9">
            <w:pPr>
              <w:spacing w:before="60" w:after="120"/>
              <w:ind w:left="74"/>
              <w:jc w:val="both"/>
              <w:rPr>
                <w:rFonts w:eastAsia="Times New Roman" w:cs="Times New Roman"/>
                <w:sz w:val="16"/>
                <w:szCs w:val="16"/>
                <w:u w:val="single"/>
              </w:rPr>
            </w:pPr>
            <w:r w:rsidRPr="00370A4D">
              <w:rPr>
                <w:rFonts w:eastAsia="Times New Roman" w:cs="Times New Roman"/>
                <w:sz w:val="16"/>
                <w:szCs w:val="16"/>
                <w:u w:val="single"/>
              </w:rPr>
              <w:t>Migration of ground gas or vapours into buildings or confined spaces -Accumulation of vapours</w:t>
            </w:r>
          </w:p>
          <w:p w14:paraId="3C600199" w14:textId="77777777" w:rsidR="00370A4D" w:rsidRDefault="00370A4D" w:rsidP="00370A4D">
            <w:pPr>
              <w:spacing w:before="60" w:after="120"/>
              <w:ind w:left="74"/>
              <w:jc w:val="both"/>
              <w:rPr>
                <w:rFonts w:eastAsia="Times New Roman" w:cs="Times New Roman"/>
                <w:sz w:val="16"/>
                <w:szCs w:val="16"/>
              </w:rPr>
            </w:pPr>
            <w:r w:rsidRPr="00370A4D">
              <w:rPr>
                <w:rFonts w:eastAsia="Times New Roman" w:cs="Times New Roman"/>
                <w:sz w:val="16"/>
                <w:szCs w:val="16"/>
              </w:rPr>
              <w:t>Moderate</w:t>
            </w:r>
            <w:r>
              <w:rPr>
                <w:rFonts w:eastAsia="Times New Roman" w:cs="Times New Roman"/>
                <w:sz w:val="16"/>
                <w:szCs w:val="16"/>
              </w:rPr>
              <w:t xml:space="preserve"> Risk</w:t>
            </w:r>
            <w:r w:rsidRPr="00370A4D">
              <w:rPr>
                <w:rFonts w:eastAsia="Times New Roman" w:cs="Times New Roman"/>
                <w:sz w:val="16"/>
                <w:szCs w:val="16"/>
              </w:rPr>
              <w:t>. There is the potential for impacted soils and groundwater in the immediate vicinity of off-site fuel storage tanks to produce vapours and for accumulation to occur within buildings. Groundwater flow is expected to be</w:t>
            </w:r>
            <w:r w:rsidRPr="00370A4D">
              <w:rPr>
                <w:rFonts w:eastAsia="Times New Roman" w:cs="Times New Roman"/>
                <w:sz w:val="16"/>
                <w:szCs w:val="16"/>
              </w:rPr>
              <w:t xml:space="preserve"> </w:t>
            </w:r>
            <w:r w:rsidRPr="00370A4D">
              <w:rPr>
                <w:rFonts w:eastAsia="Times New Roman" w:cs="Times New Roman"/>
                <w:sz w:val="16"/>
                <w:szCs w:val="16"/>
              </w:rPr>
              <w:t>southwards beneath the site. Soil and / or groundwater remediation may be required. Gas protection measures in buildings may also be required. Further ground investigation will inform requirements. The risk will be lower for potential sources located further from the site</w:t>
            </w:r>
            <w:r w:rsidRPr="00370A4D">
              <w:rPr>
                <w:rFonts w:eastAsia="Times New Roman" w:cs="Times New Roman"/>
                <w:sz w:val="16"/>
                <w:szCs w:val="16"/>
              </w:rPr>
              <w:t>.</w:t>
            </w:r>
          </w:p>
          <w:p w14:paraId="4A2A23BF" w14:textId="77777777" w:rsidR="00370A4D" w:rsidRPr="001D3858" w:rsidRDefault="00370A4D" w:rsidP="00370A4D">
            <w:pPr>
              <w:spacing w:before="60" w:after="120"/>
              <w:contextualSpacing/>
              <w:rPr>
                <w:rFonts w:eastAsia="Times New Roman" w:cs="Times New Roman"/>
                <w:b/>
                <w:bCs/>
                <w:color w:val="FF0000"/>
                <w:sz w:val="16"/>
                <w:szCs w:val="16"/>
              </w:rPr>
            </w:pPr>
            <w:r w:rsidRPr="001D3858">
              <w:rPr>
                <w:rFonts w:eastAsia="Times New Roman" w:cs="Times New Roman"/>
                <w:b/>
                <w:bCs/>
                <w:color w:val="FF0000"/>
                <w:sz w:val="16"/>
                <w:szCs w:val="16"/>
              </w:rPr>
              <w:t>The Land Quality Assessment (and the interpretation of the Ground Investigation results), remains outstanding.</w:t>
            </w:r>
          </w:p>
          <w:p w14:paraId="67C37ABD" w14:textId="41CBA404" w:rsidR="00370A4D" w:rsidRPr="00370A4D" w:rsidRDefault="00370A4D" w:rsidP="00370A4D">
            <w:pPr>
              <w:spacing w:before="60" w:after="120"/>
              <w:ind w:left="74"/>
              <w:jc w:val="both"/>
              <w:rPr>
                <w:rFonts w:eastAsia="Times New Roman" w:cs="Times New Roman"/>
                <w:sz w:val="16"/>
                <w:szCs w:val="16"/>
              </w:rPr>
            </w:pPr>
          </w:p>
        </w:tc>
      </w:tr>
      <w:tr w:rsidR="00410BF9" w:rsidRPr="001F5D62" w14:paraId="04413E69" w14:textId="77777777" w:rsidTr="00057DDE">
        <w:tc>
          <w:tcPr>
            <w:tcW w:w="1536" w:type="dxa"/>
            <w:tcBorders>
              <w:top w:val="single" w:sz="4" w:space="0" w:color="000000"/>
              <w:bottom w:val="single" w:sz="4" w:space="0" w:color="000000"/>
            </w:tcBorders>
            <w:shd w:val="clear" w:color="auto" w:fill="EDF6FD"/>
          </w:tcPr>
          <w:p w14:paraId="67C78809" w14:textId="77777777" w:rsidR="00410BF9" w:rsidRPr="001F5D62" w:rsidRDefault="00410BF9" w:rsidP="00410BF9">
            <w:pPr>
              <w:jc w:val="center"/>
              <w:rPr>
                <w:color w:val="000000"/>
                <w:sz w:val="16"/>
                <w:szCs w:val="16"/>
              </w:rPr>
            </w:pPr>
          </w:p>
          <w:p w14:paraId="6CBABFE5" w14:textId="77777777" w:rsidR="00410BF9" w:rsidRPr="001F5D62" w:rsidRDefault="00410BF9" w:rsidP="00410BF9">
            <w:pPr>
              <w:jc w:val="center"/>
              <w:rPr>
                <w:sz w:val="16"/>
                <w:szCs w:val="16"/>
              </w:rPr>
            </w:pPr>
            <w:r w:rsidRPr="001F5D62">
              <w:rPr>
                <w:color w:val="000000"/>
                <w:sz w:val="16"/>
                <w:szCs w:val="16"/>
              </w:rPr>
              <w:t xml:space="preserve">Work at </w:t>
            </w:r>
            <w:r w:rsidRPr="001F5D62">
              <w:rPr>
                <w:rFonts w:eastAsia="Times New Roman" w:cs="Times New Roman"/>
                <w:color w:val="000000"/>
                <w:sz w:val="16"/>
                <w:szCs w:val="16"/>
              </w:rPr>
              <w:t>Height</w:t>
            </w:r>
          </w:p>
        </w:tc>
        <w:tc>
          <w:tcPr>
            <w:tcW w:w="7566" w:type="dxa"/>
            <w:tcBorders>
              <w:top w:val="single" w:sz="4" w:space="0" w:color="000000"/>
              <w:bottom w:val="single" w:sz="4" w:space="0" w:color="000000"/>
            </w:tcBorders>
            <w:shd w:val="clear" w:color="auto" w:fill="FFFFFF"/>
            <w:vAlign w:val="center"/>
          </w:tcPr>
          <w:p w14:paraId="5360B358" w14:textId="77777777" w:rsidR="00410BF9" w:rsidRPr="001F5D62" w:rsidRDefault="00410BF9" w:rsidP="00410BF9">
            <w:pPr>
              <w:spacing w:before="60" w:after="120"/>
              <w:ind w:left="74"/>
              <w:jc w:val="both"/>
              <w:rPr>
                <w:rFonts w:eastAsia="Times New Roman" w:cs="Times New Roman"/>
                <w:color w:val="000000"/>
                <w:sz w:val="16"/>
                <w:szCs w:val="16"/>
              </w:rPr>
            </w:pPr>
            <w:r w:rsidRPr="001F5D62">
              <w:rPr>
                <w:rFonts w:eastAsia="Times New Roman" w:cs="Times New Roman"/>
                <w:color w:val="000000"/>
                <w:sz w:val="16"/>
                <w:szCs w:val="16"/>
              </w:rPr>
              <w:t xml:space="preserve">The project involves demolition / removal and adaptation of existing buildings, plant equipment and services. Coupled with the construction of new structures. </w:t>
            </w:r>
          </w:p>
          <w:p w14:paraId="3FCD1A40" w14:textId="77777777" w:rsidR="00410BF9" w:rsidRPr="001F5D62" w:rsidRDefault="00410BF9" w:rsidP="00410BF9">
            <w:pPr>
              <w:spacing w:before="60" w:after="120"/>
              <w:ind w:left="74"/>
              <w:jc w:val="both"/>
              <w:rPr>
                <w:rFonts w:eastAsia="Times New Roman" w:cs="Times New Roman"/>
                <w:color w:val="000000"/>
                <w:sz w:val="16"/>
                <w:szCs w:val="16"/>
              </w:rPr>
            </w:pPr>
            <w:r w:rsidRPr="001F5D62">
              <w:rPr>
                <w:rFonts w:eastAsia="Times New Roman" w:cs="Times New Roman"/>
                <w:color w:val="000000"/>
                <w:sz w:val="16"/>
                <w:szCs w:val="16"/>
              </w:rPr>
              <w:t>Much of this work will involve work at height and / or areas where there is a risk of falls. Examples including but not limited to:</w:t>
            </w:r>
          </w:p>
          <w:p w14:paraId="3A74D694" w14:textId="77777777" w:rsidR="00410BF9" w:rsidRPr="001F5D62" w:rsidRDefault="00410BF9" w:rsidP="00410BF9">
            <w:pPr>
              <w:numPr>
                <w:ilvl w:val="0"/>
                <w:numId w:val="24"/>
              </w:numPr>
              <w:contextualSpacing/>
              <w:jc w:val="both"/>
              <w:rPr>
                <w:sz w:val="16"/>
                <w:szCs w:val="16"/>
              </w:rPr>
            </w:pPr>
            <w:r w:rsidRPr="001F5D62">
              <w:rPr>
                <w:sz w:val="16"/>
                <w:szCs w:val="16"/>
              </w:rPr>
              <w:t xml:space="preserve">Working from mobile elevating work </w:t>
            </w:r>
            <w:proofErr w:type="gramStart"/>
            <w:r w:rsidRPr="001F5D62">
              <w:rPr>
                <w:sz w:val="16"/>
                <w:szCs w:val="16"/>
              </w:rPr>
              <w:t>platforms;</w:t>
            </w:r>
            <w:proofErr w:type="gramEnd"/>
          </w:p>
          <w:p w14:paraId="2F58B0A0" w14:textId="77777777" w:rsidR="00410BF9" w:rsidRPr="001F5D62" w:rsidRDefault="00410BF9" w:rsidP="00410BF9">
            <w:pPr>
              <w:numPr>
                <w:ilvl w:val="0"/>
                <w:numId w:val="24"/>
              </w:numPr>
              <w:contextualSpacing/>
              <w:jc w:val="both"/>
              <w:rPr>
                <w:sz w:val="16"/>
                <w:szCs w:val="16"/>
              </w:rPr>
            </w:pPr>
            <w:r w:rsidRPr="001F5D62">
              <w:rPr>
                <w:sz w:val="16"/>
                <w:szCs w:val="16"/>
              </w:rPr>
              <w:t xml:space="preserve">Scaffolding and tower scaffold </w:t>
            </w:r>
            <w:proofErr w:type="gramStart"/>
            <w:r w:rsidRPr="001F5D62">
              <w:rPr>
                <w:sz w:val="16"/>
                <w:szCs w:val="16"/>
              </w:rPr>
              <w:t>usage;</w:t>
            </w:r>
            <w:proofErr w:type="gramEnd"/>
          </w:p>
          <w:p w14:paraId="787CC130" w14:textId="77777777" w:rsidR="00410BF9" w:rsidRPr="001F5D62" w:rsidRDefault="00410BF9" w:rsidP="00410BF9">
            <w:pPr>
              <w:numPr>
                <w:ilvl w:val="0"/>
                <w:numId w:val="24"/>
              </w:numPr>
              <w:contextualSpacing/>
              <w:jc w:val="both"/>
              <w:rPr>
                <w:sz w:val="16"/>
                <w:szCs w:val="16"/>
              </w:rPr>
            </w:pPr>
            <w:r w:rsidRPr="001F5D62">
              <w:rPr>
                <w:sz w:val="16"/>
                <w:szCs w:val="16"/>
              </w:rPr>
              <w:t>Fragile surfaces (including roofs</w:t>
            </w:r>
            <w:proofErr w:type="gramStart"/>
            <w:r w:rsidRPr="001F5D62">
              <w:rPr>
                <w:sz w:val="16"/>
                <w:szCs w:val="16"/>
              </w:rPr>
              <w:t>);</w:t>
            </w:r>
            <w:proofErr w:type="gramEnd"/>
          </w:p>
          <w:p w14:paraId="650C512F" w14:textId="77777777" w:rsidR="00410BF9" w:rsidRPr="001F5D62" w:rsidRDefault="00410BF9" w:rsidP="00410BF9">
            <w:pPr>
              <w:numPr>
                <w:ilvl w:val="0"/>
                <w:numId w:val="24"/>
              </w:numPr>
              <w:contextualSpacing/>
              <w:jc w:val="both"/>
              <w:rPr>
                <w:sz w:val="16"/>
                <w:szCs w:val="16"/>
              </w:rPr>
            </w:pPr>
            <w:r w:rsidRPr="001F5D62">
              <w:rPr>
                <w:sz w:val="16"/>
                <w:szCs w:val="16"/>
              </w:rPr>
              <w:t xml:space="preserve">Roof </w:t>
            </w:r>
            <w:proofErr w:type="gramStart"/>
            <w:r w:rsidRPr="001F5D62">
              <w:rPr>
                <w:sz w:val="16"/>
                <w:szCs w:val="16"/>
              </w:rPr>
              <w:t>voids;</w:t>
            </w:r>
            <w:proofErr w:type="gramEnd"/>
          </w:p>
          <w:p w14:paraId="249376EE" w14:textId="77777777" w:rsidR="00410BF9" w:rsidRPr="001F5D62" w:rsidRDefault="00410BF9" w:rsidP="00410BF9">
            <w:pPr>
              <w:numPr>
                <w:ilvl w:val="0"/>
                <w:numId w:val="24"/>
              </w:numPr>
              <w:contextualSpacing/>
              <w:jc w:val="both"/>
              <w:rPr>
                <w:sz w:val="16"/>
                <w:szCs w:val="16"/>
              </w:rPr>
            </w:pPr>
            <w:r w:rsidRPr="001F5D62">
              <w:rPr>
                <w:sz w:val="16"/>
                <w:szCs w:val="16"/>
              </w:rPr>
              <w:t xml:space="preserve">Vertical ladders and </w:t>
            </w:r>
            <w:proofErr w:type="gramStart"/>
            <w:r w:rsidRPr="001F5D62">
              <w:rPr>
                <w:sz w:val="16"/>
                <w:szCs w:val="16"/>
              </w:rPr>
              <w:t>platforms;</w:t>
            </w:r>
            <w:proofErr w:type="gramEnd"/>
          </w:p>
          <w:p w14:paraId="48464FCB" w14:textId="77777777" w:rsidR="00410BF9" w:rsidRPr="001F5D62" w:rsidRDefault="00410BF9" w:rsidP="00410BF9">
            <w:pPr>
              <w:numPr>
                <w:ilvl w:val="0"/>
                <w:numId w:val="24"/>
              </w:numPr>
              <w:contextualSpacing/>
              <w:jc w:val="both"/>
              <w:rPr>
                <w:rFonts w:asciiTheme="majorHAnsi" w:hAnsiTheme="majorHAnsi"/>
                <w:sz w:val="16"/>
                <w:szCs w:val="16"/>
              </w:rPr>
            </w:pPr>
            <w:r w:rsidRPr="001F5D62">
              <w:rPr>
                <w:rFonts w:asciiTheme="majorHAnsi" w:hAnsiTheme="majorHAnsi"/>
                <w:sz w:val="16"/>
                <w:szCs w:val="16"/>
              </w:rPr>
              <w:t>Work upon open edges</w:t>
            </w:r>
          </w:p>
          <w:p w14:paraId="4C6FF596" w14:textId="77777777" w:rsidR="00410BF9" w:rsidRPr="001F5D62" w:rsidRDefault="00410BF9" w:rsidP="00410BF9">
            <w:pPr>
              <w:spacing w:before="60" w:after="120"/>
              <w:ind w:left="74"/>
              <w:jc w:val="both"/>
              <w:rPr>
                <w:rFonts w:eastAsia="Times New Roman" w:cs="Times New Roman"/>
                <w:color w:val="000000"/>
                <w:sz w:val="16"/>
                <w:szCs w:val="16"/>
              </w:rPr>
            </w:pPr>
            <w:r w:rsidRPr="001F5D62">
              <w:rPr>
                <w:rFonts w:eastAsia="Times New Roman" w:cs="Times New Roman"/>
                <w:color w:val="000000"/>
                <w:sz w:val="16"/>
                <w:szCs w:val="16"/>
              </w:rPr>
              <w:lastRenderedPageBreak/>
              <w:t>The following are all requirements in law that you need to consider when planning and undertaking work at height. You must:</w:t>
            </w:r>
          </w:p>
          <w:p w14:paraId="7E2D6955" w14:textId="77777777" w:rsidR="00410BF9" w:rsidRPr="001F5D62" w:rsidRDefault="00410BF9" w:rsidP="00410BF9">
            <w:pPr>
              <w:numPr>
                <w:ilvl w:val="0"/>
                <w:numId w:val="35"/>
              </w:numPr>
              <w:spacing w:before="60" w:after="120"/>
              <w:contextualSpacing/>
              <w:jc w:val="both"/>
              <w:rPr>
                <w:rFonts w:eastAsia="Times New Roman" w:cs="Times New Roman"/>
                <w:color w:val="000000"/>
                <w:sz w:val="16"/>
                <w:szCs w:val="16"/>
              </w:rPr>
            </w:pPr>
            <w:r w:rsidRPr="001F5D62">
              <w:rPr>
                <w:rFonts w:eastAsia="Times New Roman" w:cs="Times New Roman"/>
                <w:color w:val="000000"/>
                <w:sz w:val="16"/>
                <w:szCs w:val="16"/>
              </w:rPr>
              <w:t xml:space="preserve">take account of weather conditions that could compromise worker </w:t>
            </w:r>
            <w:proofErr w:type="gramStart"/>
            <w:r w:rsidRPr="001F5D62">
              <w:rPr>
                <w:rFonts w:eastAsia="Times New Roman" w:cs="Times New Roman"/>
                <w:color w:val="000000"/>
                <w:sz w:val="16"/>
                <w:szCs w:val="16"/>
              </w:rPr>
              <w:t>safety;</w:t>
            </w:r>
            <w:proofErr w:type="gramEnd"/>
          </w:p>
          <w:p w14:paraId="2F2EED06" w14:textId="77777777" w:rsidR="00410BF9" w:rsidRPr="001F5D62" w:rsidRDefault="00410BF9" w:rsidP="00410BF9">
            <w:pPr>
              <w:numPr>
                <w:ilvl w:val="0"/>
                <w:numId w:val="35"/>
              </w:numPr>
              <w:spacing w:before="60" w:after="120"/>
              <w:contextualSpacing/>
              <w:jc w:val="both"/>
              <w:rPr>
                <w:rFonts w:eastAsia="Times New Roman" w:cs="Times New Roman"/>
                <w:color w:val="000000"/>
                <w:sz w:val="16"/>
                <w:szCs w:val="16"/>
              </w:rPr>
            </w:pPr>
            <w:r w:rsidRPr="001F5D62">
              <w:rPr>
                <w:rFonts w:eastAsia="Times New Roman" w:cs="Times New Roman"/>
                <w:color w:val="000000"/>
                <w:sz w:val="16"/>
                <w:szCs w:val="16"/>
              </w:rPr>
              <w:t>check that the place (</w:t>
            </w:r>
            <w:proofErr w:type="spellStart"/>
            <w:proofErr w:type="gramStart"/>
            <w:r w:rsidRPr="001F5D62">
              <w:rPr>
                <w:rFonts w:eastAsia="Times New Roman" w:cs="Times New Roman"/>
                <w:color w:val="000000"/>
                <w:sz w:val="16"/>
                <w:szCs w:val="16"/>
              </w:rPr>
              <w:t>eg</w:t>
            </w:r>
            <w:proofErr w:type="spellEnd"/>
            <w:proofErr w:type="gramEnd"/>
            <w:r w:rsidRPr="001F5D62">
              <w:rPr>
                <w:rFonts w:eastAsia="Times New Roman" w:cs="Times New Roman"/>
                <w:color w:val="000000"/>
                <w:sz w:val="16"/>
                <w:szCs w:val="16"/>
              </w:rPr>
              <w:t xml:space="preserve"> a roof) where work at height is to be undertaken is safe. Each place where people will work at height needs to be checked every time, before </w:t>
            </w:r>
            <w:proofErr w:type="gramStart"/>
            <w:r w:rsidRPr="001F5D62">
              <w:rPr>
                <w:rFonts w:eastAsia="Times New Roman" w:cs="Times New Roman"/>
                <w:color w:val="000000"/>
                <w:sz w:val="16"/>
                <w:szCs w:val="16"/>
              </w:rPr>
              <w:t>use;</w:t>
            </w:r>
            <w:proofErr w:type="gramEnd"/>
          </w:p>
          <w:p w14:paraId="3647BE7F" w14:textId="77777777" w:rsidR="00410BF9" w:rsidRPr="001F5D62" w:rsidRDefault="00410BF9" w:rsidP="00410BF9">
            <w:pPr>
              <w:numPr>
                <w:ilvl w:val="0"/>
                <w:numId w:val="35"/>
              </w:numPr>
              <w:spacing w:before="60" w:after="120"/>
              <w:contextualSpacing/>
              <w:jc w:val="both"/>
              <w:rPr>
                <w:rFonts w:eastAsia="Times New Roman" w:cs="Times New Roman"/>
                <w:color w:val="000000"/>
                <w:sz w:val="16"/>
                <w:szCs w:val="16"/>
              </w:rPr>
            </w:pPr>
            <w:r w:rsidRPr="001F5D62">
              <w:rPr>
                <w:rFonts w:eastAsia="Times New Roman" w:cs="Times New Roman"/>
                <w:color w:val="000000"/>
                <w:sz w:val="16"/>
                <w:szCs w:val="16"/>
              </w:rPr>
              <w:t xml:space="preserve">stop materials or objects from falling or, if it is not reasonably practicable to prevent objects falling, take suitable and sufficient measures to make sure no one can be injured, </w:t>
            </w:r>
            <w:proofErr w:type="gramStart"/>
            <w:r w:rsidRPr="001F5D62">
              <w:rPr>
                <w:rFonts w:eastAsia="Times New Roman" w:cs="Times New Roman"/>
                <w:color w:val="000000"/>
                <w:sz w:val="16"/>
                <w:szCs w:val="16"/>
              </w:rPr>
              <w:t>e.g.</w:t>
            </w:r>
            <w:proofErr w:type="gramEnd"/>
            <w:r w:rsidRPr="001F5D62">
              <w:rPr>
                <w:rFonts w:eastAsia="Times New Roman" w:cs="Times New Roman"/>
                <w:color w:val="000000"/>
                <w:sz w:val="16"/>
                <w:szCs w:val="16"/>
              </w:rPr>
              <w:t xml:space="preserve"> use exclusion zones to keep people away or mesh on scaffold to stop materials such as bricks falling off;</w:t>
            </w:r>
          </w:p>
          <w:p w14:paraId="7963D444" w14:textId="77777777" w:rsidR="00410BF9" w:rsidRPr="001F5D62" w:rsidRDefault="00410BF9" w:rsidP="00410BF9">
            <w:pPr>
              <w:numPr>
                <w:ilvl w:val="0"/>
                <w:numId w:val="35"/>
              </w:numPr>
              <w:spacing w:before="60" w:after="120"/>
              <w:contextualSpacing/>
              <w:jc w:val="both"/>
              <w:rPr>
                <w:rFonts w:eastAsia="Times New Roman" w:cs="Times New Roman"/>
                <w:color w:val="000000"/>
                <w:sz w:val="16"/>
                <w:szCs w:val="16"/>
              </w:rPr>
            </w:pPr>
            <w:r w:rsidRPr="001F5D62">
              <w:rPr>
                <w:rFonts w:eastAsia="Times New Roman" w:cs="Times New Roman"/>
                <w:color w:val="000000"/>
                <w:sz w:val="16"/>
                <w:szCs w:val="16"/>
              </w:rPr>
              <w:t xml:space="preserve">store materials and objects safely so they won’t cause injury if they are disturbed or </w:t>
            </w:r>
            <w:proofErr w:type="gramStart"/>
            <w:r w:rsidRPr="001F5D62">
              <w:rPr>
                <w:rFonts w:eastAsia="Times New Roman" w:cs="Times New Roman"/>
                <w:color w:val="000000"/>
                <w:sz w:val="16"/>
                <w:szCs w:val="16"/>
              </w:rPr>
              <w:t>collapse;</w:t>
            </w:r>
            <w:proofErr w:type="gramEnd"/>
          </w:p>
          <w:p w14:paraId="05D33582" w14:textId="230AA87C" w:rsidR="00410BF9" w:rsidRPr="001F5D62" w:rsidRDefault="00410BF9" w:rsidP="00410BF9">
            <w:pPr>
              <w:numPr>
                <w:ilvl w:val="0"/>
                <w:numId w:val="35"/>
              </w:numPr>
              <w:spacing w:before="60" w:after="120"/>
              <w:contextualSpacing/>
              <w:jc w:val="both"/>
              <w:rPr>
                <w:rFonts w:eastAsia="Times New Roman" w:cs="Times New Roman"/>
                <w:color w:val="000000"/>
                <w:sz w:val="16"/>
                <w:szCs w:val="16"/>
              </w:rPr>
            </w:pPr>
            <w:r w:rsidRPr="001F5D62">
              <w:rPr>
                <w:rFonts w:eastAsia="Times New Roman" w:cs="Times New Roman"/>
                <w:color w:val="000000"/>
                <w:sz w:val="16"/>
                <w:szCs w:val="16"/>
              </w:rPr>
              <w:t xml:space="preserve">plan for emergencies and rescue, </w:t>
            </w:r>
            <w:proofErr w:type="gramStart"/>
            <w:r w:rsidRPr="001F5D62">
              <w:rPr>
                <w:rFonts w:eastAsia="Times New Roman" w:cs="Times New Roman"/>
                <w:color w:val="000000"/>
                <w:sz w:val="16"/>
                <w:szCs w:val="16"/>
              </w:rPr>
              <w:t>e.g.</w:t>
            </w:r>
            <w:proofErr w:type="gramEnd"/>
            <w:r w:rsidRPr="001F5D62">
              <w:rPr>
                <w:rFonts w:eastAsia="Times New Roman" w:cs="Times New Roman"/>
                <w:color w:val="000000"/>
                <w:sz w:val="16"/>
                <w:szCs w:val="16"/>
              </w:rPr>
              <w:t xml:space="preserve"> agree a set procedure for evacuation. Think about foreseeable situations and make sure employees know the emergency procedures. Don’t just rely entirely on the emergency services for rescue in your </w:t>
            </w:r>
            <w:proofErr w:type="gramStart"/>
            <w:r w:rsidRPr="001F5D62">
              <w:rPr>
                <w:rFonts w:eastAsia="Times New Roman" w:cs="Times New Roman"/>
                <w:color w:val="000000"/>
                <w:sz w:val="16"/>
                <w:szCs w:val="16"/>
              </w:rPr>
              <w:t>plan</w:t>
            </w:r>
            <w:proofErr w:type="gramEnd"/>
          </w:p>
          <w:p w14:paraId="58AFB39A" w14:textId="77777777" w:rsidR="00410BF9" w:rsidRDefault="00410BF9" w:rsidP="00410BF9">
            <w:pPr>
              <w:spacing w:before="60" w:after="120"/>
              <w:ind w:left="74"/>
              <w:jc w:val="both"/>
              <w:rPr>
                <w:rFonts w:eastAsia="Times New Roman" w:cs="Times New Roman"/>
                <w:color w:val="000000"/>
                <w:sz w:val="16"/>
                <w:szCs w:val="16"/>
              </w:rPr>
            </w:pPr>
          </w:p>
          <w:p w14:paraId="12B878FF" w14:textId="4D83E9DD" w:rsidR="00410BF9" w:rsidRPr="001F5D62" w:rsidRDefault="00410BF9" w:rsidP="00410BF9">
            <w:pPr>
              <w:spacing w:before="60" w:after="120"/>
              <w:ind w:left="74"/>
              <w:jc w:val="both"/>
              <w:rPr>
                <w:rFonts w:eastAsia="Times New Roman" w:cs="Times New Roman"/>
                <w:color w:val="000000"/>
                <w:sz w:val="16"/>
                <w:szCs w:val="16"/>
              </w:rPr>
            </w:pPr>
            <w:r w:rsidRPr="001F5D62">
              <w:rPr>
                <w:rFonts w:eastAsia="Times New Roman" w:cs="Times New Roman"/>
                <w:color w:val="000000"/>
                <w:sz w:val="16"/>
                <w:szCs w:val="16"/>
              </w:rPr>
              <w:t>Avoid work at height where it's reasonably practicable to do so.</w:t>
            </w:r>
          </w:p>
          <w:p w14:paraId="4A068E07" w14:textId="77777777" w:rsidR="00410BF9" w:rsidRPr="001F5D62" w:rsidRDefault="00410BF9" w:rsidP="00410BF9">
            <w:pPr>
              <w:spacing w:before="60" w:after="120"/>
              <w:ind w:left="74"/>
              <w:jc w:val="both"/>
              <w:rPr>
                <w:rFonts w:eastAsia="Times New Roman" w:cs="Times New Roman"/>
                <w:color w:val="000000"/>
                <w:sz w:val="16"/>
                <w:szCs w:val="16"/>
              </w:rPr>
            </w:pPr>
            <w:r w:rsidRPr="001F5D62">
              <w:rPr>
                <w:rFonts w:eastAsia="Times New Roman" w:cs="Times New Roman"/>
                <w:color w:val="000000"/>
                <w:sz w:val="16"/>
                <w:szCs w:val="16"/>
              </w:rPr>
              <w:t>Where work at height cannot be easily avoided, prevent falls using either an existing place of work that is already safe or the right type of equipment.</w:t>
            </w:r>
          </w:p>
          <w:p w14:paraId="78836FA4" w14:textId="77777777" w:rsidR="00410BF9" w:rsidRPr="001F5D62" w:rsidRDefault="00410BF9" w:rsidP="00410BF9">
            <w:pPr>
              <w:spacing w:before="60" w:after="120"/>
              <w:ind w:left="74"/>
              <w:jc w:val="both"/>
              <w:rPr>
                <w:rFonts w:eastAsia="Times New Roman" w:cs="Times New Roman"/>
                <w:color w:val="000000"/>
                <w:sz w:val="16"/>
                <w:szCs w:val="16"/>
              </w:rPr>
            </w:pPr>
            <w:r w:rsidRPr="001F5D62">
              <w:rPr>
                <w:rFonts w:eastAsia="Times New Roman" w:cs="Times New Roman"/>
                <w:color w:val="000000"/>
                <w:sz w:val="16"/>
                <w:szCs w:val="16"/>
              </w:rPr>
              <w:t>Minimise the distance and consequences of a fall, by using the right type of equipment where the risk cannot be eliminated.</w:t>
            </w:r>
          </w:p>
          <w:p w14:paraId="655EE342" w14:textId="77777777" w:rsidR="00410BF9" w:rsidRPr="001F5D62" w:rsidRDefault="00410BF9" w:rsidP="00410BF9">
            <w:pPr>
              <w:spacing w:before="60" w:after="120"/>
              <w:ind w:left="74"/>
              <w:jc w:val="both"/>
              <w:rPr>
                <w:rFonts w:eastAsia="Times New Roman" w:cs="Times New Roman"/>
                <w:color w:val="000000"/>
                <w:sz w:val="16"/>
                <w:szCs w:val="16"/>
              </w:rPr>
            </w:pPr>
            <w:r w:rsidRPr="001F5D62">
              <w:rPr>
                <w:rFonts w:eastAsia="Times New Roman" w:cs="Times New Roman"/>
                <w:color w:val="000000"/>
                <w:sz w:val="16"/>
                <w:szCs w:val="16"/>
              </w:rPr>
              <w:t>Refer the Work at Height Regulations 2005 and associated HSE guidance.</w:t>
            </w:r>
          </w:p>
        </w:tc>
      </w:tr>
      <w:tr w:rsidR="00410BF9" w:rsidRPr="001F5D62" w14:paraId="1810146E" w14:textId="77777777" w:rsidTr="00057DDE">
        <w:tc>
          <w:tcPr>
            <w:tcW w:w="1536" w:type="dxa"/>
            <w:tcBorders>
              <w:top w:val="single" w:sz="4" w:space="0" w:color="000000"/>
              <w:bottom w:val="single" w:sz="4" w:space="0" w:color="000000"/>
            </w:tcBorders>
            <w:shd w:val="clear" w:color="auto" w:fill="EDF6FD"/>
            <w:vAlign w:val="center"/>
          </w:tcPr>
          <w:p w14:paraId="5603F70B" w14:textId="77777777" w:rsidR="00410BF9" w:rsidRPr="001F5D62" w:rsidRDefault="00410BF9" w:rsidP="00410BF9">
            <w:pPr>
              <w:jc w:val="center"/>
              <w:rPr>
                <w:sz w:val="16"/>
                <w:szCs w:val="16"/>
              </w:rPr>
            </w:pPr>
            <w:r w:rsidRPr="001F5D62">
              <w:rPr>
                <w:sz w:val="16"/>
                <w:szCs w:val="16"/>
              </w:rPr>
              <w:lastRenderedPageBreak/>
              <w:t>Crane Usage</w:t>
            </w:r>
          </w:p>
        </w:tc>
        <w:tc>
          <w:tcPr>
            <w:tcW w:w="7566" w:type="dxa"/>
            <w:tcBorders>
              <w:top w:val="single" w:sz="4" w:space="0" w:color="000000"/>
              <w:bottom w:val="single" w:sz="4" w:space="0" w:color="000000"/>
            </w:tcBorders>
            <w:shd w:val="clear" w:color="auto" w:fill="auto"/>
            <w:vAlign w:val="center"/>
          </w:tcPr>
          <w:p w14:paraId="712943F9" w14:textId="77777777" w:rsidR="00410BF9" w:rsidRPr="001F5D62" w:rsidRDefault="00410BF9" w:rsidP="00410BF9">
            <w:pPr>
              <w:spacing w:before="60" w:after="120"/>
              <w:ind w:left="74"/>
              <w:jc w:val="both"/>
              <w:rPr>
                <w:rFonts w:eastAsia="Times New Roman" w:cs="Times New Roman"/>
                <w:sz w:val="16"/>
                <w:szCs w:val="16"/>
              </w:rPr>
            </w:pPr>
            <w:r w:rsidRPr="001F5D62">
              <w:rPr>
                <w:rFonts w:eastAsia="Times New Roman" w:cs="Times New Roman"/>
                <w:sz w:val="16"/>
                <w:szCs w:val="16"/>
              </w:rPr>
              <w:t xml:space="preserve">Potential crane usage will require an application through the client’s onsite Project Manager. </w:t>
            </w:r>
          </w:p>
          <w:p w14:paraId="5721A5A3" w14:textId="77777777" w:rsidR="00410BF9" w:rsidRPr="001F5D62" w:rsidRDefault="00410BF9" w:rsidP="00410BF9">
            <w:pPr>
              <w:spacing w:before="60" w:after="120"/>
              <w:ind w:left="74"/>
              <w:jc w:val="both"/>
              <w:rPr>
                <w:rFonts w:eastAsia="Times New Roman" w:cs="Times New Roman"/>
                <w:sz w:val="16"/>
                <w:szCs w:val="16"/>
              </w:rPr>
            </w:pPr>
            <w:r w:rsidRPr="001F5D62">
              <w:rPr>
                <w:rFonts w:eastAsia="Times New Roman" w:cs="Times New Roman"/>
                <w:sz w:val="16"/>
                <w:szCs w:val="16"/>
              </w:rPr>
              <w:t xml:space="preserve">It is understood that restriction of crane usage is applicable to RAF </w:t>
            </w:r>
            <w:proofErr w:type="spellStart"/>
            <w:r w:rsidRPr="001F5D62">
              <w:rPr>
                <w:rFonts w:eastAsia="Times New Roman" w:cs="Times New Roman"/>
                <w:sz w:val="16"/>
                <w:szCs w:val="16"/>
              </w:rPr>
              <w:t>Akrotiri</w:t>
            </w:r>
            <w:proofErr w:type="spellEnd"/>
            <w:r w:rsidRPr="001F5D62">
              <w:rPr>
                <w:rFonts w:eastAsia="Times New Roman" w:cs="Times New Roman"/>
                <w:sz w:val="16"/>
                <w:szCs w:val="16"/>
              </w:rPr>
              <w:t xml:space="preserve"> due to the proximity to the military airways and potential interference with the Air Traffic Control Tower. </w:t>
            </w:r>
          </w:p>
          <w:p w14:paraId="40DC338F" w14:textId="77777777" w:rsidR="00410BF9" w:rsidRPr="001F5D62" w:rsidRDefault="00410BF9" w:rsidP="00410BF9">
            <w:pPr>
              <w:spacing w:before="60" w:after="120"/>
              <w:ind w:left="74"/>
              <w:jc w:val="both"/>
              <w:rPr>
                <w:rFonts w:eastAsia="Times New Roman" w:cs="Times New Roman"/>
                <w:sz w:val="16"/>
                <w:szCs w:val="16"/>
              </w:rPr>
            </w:pPr>
            <w:r w:rsidRPr="001F5D62">
              <w:rPr>
                <w:rFonts w:eastAsia="Times New Roman" w:cs="Times New Roman"/>
                <w:sz w:val="16"/>
                <w:szCs w:val="16"/>
              </w:rPr>
              <w:t xml:space="preserve">The location of the crane also must be identified in the Construction Phase Plan and the size of the any crane (temporary or permanent) must be shared with the client, to assess the impact prior to providing a formal acceptance for a crane use. </w:t>
            </w:r>
          </w:p>
          <w:p w14:paraId="5AB2CA84" w14:textId="77777777" w:rsidR="00410BF9" w:rsidRPr="001F5D62" w:rsidRDefault="00410BF9" w:rsidP="00410BF9">
            <w:pPr>
              <w:spacing w:before="60" w:after="120"/>
              <w:ind w:left="74"/>
              <w:jc w:val="both"/>
              <w:rPr>
                <w:rFonts w:eastAsia="Times New Roman" w:cs="Times New Roman"/>
                <w:b/>
                <w:bCs/>
                <w:color w:val="FF0000"/>
                <w:sz w:val="16"/>
                <w:szCs w:val="16"/>
              </w:rPr>
            </w:pPr>
            <w:r w:rsidRPr="001F5D62">
              <w:rPr>
                <w:rFonts w:eastAsia="Times New Roman" w:cs="Times New Roman"/>
                <w:sz w:val="16"/>
                <w:szCs w:val="16"/>
              </w:rPr>
              <w:t xml:space="preserve">The Contractor must get formal acceptance after engagement with the air authorities (regarding maximum height for the crane use, should it be an option), ensuring that it doesn’t interfere with any aircrafts. </w:t>
            </w:r>
          </w:p>
        </w:tc>
      </w:tr>
      <w:tr w:rsidR="00410BF9" w:rsidRPr="001F5D62" w14:paraId="22C83CB2" w14:textId="77777777" w:rsidTr="00057DDE">
        <w:tc>
          <w:tcPr>
            <w:tcW w:w="1536" w:type="dxa"/>
            <w:tcBorders>
              <w:top w:val="single" w:sz="4" w:space="0" w:color="000000"/>
              <w:bottom w:val="single" w:sz="4" w:space="0" w:color="000000"/>
            </w:tcBorders>
            <w:shd w:val="clear" w:color="auto" w:fill="EDF6FD"/>
          </w:tcPr>
          <w:p w14:paraId="3BEC77B5" w14:textId="77777777" w:rsidR="00410BF9" w:rsidRPr="001F5D62" w:rsidRDefault="00410BF9" w:rsidP="00410BF9">
            <w:pPr>
              <w:jc w:val="center"/>
              <w:rPr>
                <w:rFonts w:eastAsia="Times New Roman" w:cs="Times New Roman"/>
                <w:color w:val="000000"/>
                <w:sz w:val="16"/>
                <w:szCs w:val="16"/>
              </w:rPr>
            </w:pPr>
          </w:p>
          <w:p w14:paraId="79B939FC" w14:textId="77777777" w:rsidR="00410BF9" w:rsidRPr="001F5D62" w:rsidRDefault="00410BF9" w:rsidP="00410BF9">
            <w:pPr>
              <w:jc w:val="center"/>
              <w:rPr>
                <w:sz w:val="16"/>
                <w:szCs w:val="16"/>
              </w:rPr>
            </w:pPr>
            <w:r w:rsidRPr="001F5D62">
              <w:rPr>
                <w:rFonts w:eastAsia="Times New Roman" w:cs="Times New Roman"/>
                <w:color w:val="000000"/>
                <w:sz w:val="16"/>
                <w:szCs w:val="16"/>
              </w:rPr>
              <w:t>Temporary Works</w:t>
            </w:r>
          </w:p>
        </w:tc>
        <w:tc>
          <w:tcPr>
            <w:tcW w:w="7566" w:type="dxa"/>
            <w:tcBorders>
              <w:top w:val="single" w:sz="4" w:space="0" w:color="000000"/>
              <w:bottom w:val="single" w:sz="4" w:space="0" w:color="000000"/>
            </w:tcBorders>
            <w:shd w:val="clear" w:color="auto" w:fill="FFFFFF"/>
            <w:vAlign w:val="center"/>
          </w:tcPr>
          <w:p w14:paraId="51F27394" w14:textId="77777777" w:rsidR="00410BF9" w:rsidRPr="001F5D62" w:rsidRDefault="00410BF9" w:rsidP="00410BF9">
            <w:pPr>
              <w:spacing w:before="60" w:after="120"/>
              <w:ind w:left="74"/>
              <w:jc w:val="both"/>
              <w:rPr>
                <w:rFonts w:eastAsia="Times New Roman" w:cs="Times New Roman"/>
                <w:color w:val="000000"/>
                <w:sz w:val="16"/>
                <w:szCs w:val="16"/>
              </w:rPr>
            </w:pPr>
            <w:r w:rsidRPr="001F5D62">
              <w:rPr>
                <w:rFonts w:eastAsia="Times New Roman" w:cs="Times New Roman"/>
                <w:color w:val="000000"/>
                <w:sz w:val="16"/>
                <w:szCs w:val="16"/>
              </w:rPr>
              <w:t xml:space="preserve">The law says any temporary structure must be designed, </w:t>
            </w:r>
            <w:proofErr w:type="gramStart"/>
            <w:r w:rsidRPr="001F5D62">
              <w:rPr>
                <w:rFonts w:eastAsia="Times New Roman" w:cs="Times New Roman"/>
                <w:color w:val="000000"/>
                <w:sz w:val="16"/>
                <w:szCs w:val="16"/>
              </w:rPr>
              <w:t>installed</w:t>
            </w:r>
            <w:proofErr w:type="gramEnd"/>
            <w:r w:rsidRPr="001F5D62">
              <w:rPr>
                <w:rFonts w:eastAsia="Times New Roman" w:cs="Times New Roman"/>
                <w:color w:val="000000"/>
                <w:sz w:val="16"/>
                <w:szCs w:val="16"/>
              </w:rPr>
              <w:t xml:space="preserve"> and maintained to withstand any foreseeable loads which may be imposed on it and that it be only used for the purposes for which it was designed, installed and maintained.</w:t>
            </w:r>
          </w:p>
          <w:p w14:paraId="5D48D87E" w14:textId="77777777" w:rsidR="00410BF9" w:rsidRPr="001F5D62" w:rsidRDefault="00410BF9" w:rsidP="00410BF9">
            <w:pPr>
              <w:spacing w:before="60" w:after="120"/>
              <w:ind w:left="74"/>
              <w:jc w:val="both"/>
              <w:rPr>
                <w:rFonts w:eastAsia="Times New Roman" w:cs="Times New Roman"/>
                <w:color w:val="000000"/>
                <w:sz w:val="16"/>
                <w:szCs w:val="16"/>
              </w:rPr>
            </w:pPr>
            <w:r w:rsidRPr="001F5D62">
              <w:rPr>
                <w:rFonts w:eastAsia="Times New Roman" w:cs="Times New Roman"/>
                <w:color w:val="000000"/>
                <w:sz w:val="16"/>
                <w:szCs w:val="16"/>
              </w:rPr>
              <w:t xml:space="preserve">Temporary works such as </w:t>
            </w:r>
            <w:proofErr w:type="gramStart"/>
            <w:r w:rsidRPr="001F5D62">
              <w:rPr>
                <w:rFonts w:eastAsia="Times New Roman" w:cs="Times New Roman"/>
                <w:color w:val="000000"/>
                <w:sz w:val="16"/>
                <w:szCs w:val="16"/>
              </w:rPr>
              <w:t>scaffolding</w:t>
            </w:r>
            <w:proofErr w:type="gramEnd"/>
            <w:r w:rsidRPr="001F5D62">
              <w:rPr>
                <w:rFonts w:eastAsia="Times New Roman" w:cs="Times New Roman"/>
                <w:color w:val="000000"/>
                <w:sz w:val="16"/>
                <w:szCs w:val="16"/>
              </w:rPr>
              <w:t xml:space="preserve"> and excavations must be inspected by a competent person on a regular basis.</w:t>
            </w:r>
          </w:p>
          <w:p w14:paraId="4EA650E9" w14:textId="77777777" w:rsidR="00410BF9" w:rsidRPr="001F5D62" w:rsidRDefault="00410BF9" w:rsidP="00410BF9">
            <w:pPr>
              <w:spacing w:before="60" w:after="120"/>
              <w:ind w:left="74"/>
              <w:jc w:val="both"/>
              <w:rPr>
                <w:rFonts w:eastAsia="Times New Roman" w:cs="Times New Roman"/>
                <w:color w:val="000000"/>
                <w:sz w:val="16"/>
                <w:szCs w:val="16"/>
              </w:rPr>
            </w:pPr>
            <w:r w:rsidRPr="001F5D62">
              <w:rPr>
                <w:rFonts w:eastAsia="Times New Roman" w:cs="Times New Roman"/>
                <w:color w:val="000000"/>
                <w:sz w:val="16"/>
                <w:szCs w:val="16"/>
              </w:rPr>
              <w:t>Temporary works to provide structural support include:</w:t>
            </w:r>
          </w:p>
          <w:p w14:paraId="5D7ACD24" w14:textId="77777777" w:rsidR="00410BF9" w:rsidRPr="001F5D62" w:rsidRDefault="00410BF9" w:rsidP="00410BF9">
            <w:pPr>
              <w:numPr>
                <w:ilvl w:val="0"/>
                <w:numId w:val="40"/>
              </w:numPr>
              <w:spacing w:before="60" w:after="120"/>
              <w:contextualSpacing/>
              <w:jc w:val="both"/>
              <w:rPr>
                <w:rFonts w:eastAsia="Times New Roman" w:cs="Times New Roman"/>
                <w:color w:val="000000"/>
                <w:sz w:val="16"/>
                <w:szCs w:val="16"/>
              </w:rPr>
            </w:pPr>
            <w:r w:rsidRPr="001F5D62">
              <w:rPr>
                <w:rFonts w:eastAsia="Times New Roman" w:cs="Times New Roman"/>
                <w:color w:val="000000"/>
                <w:sz w:val="16"/>
                <w:szCs w:val="16"/>
              </w:rPr>
              <w:t>Shoring for excavations</w:t>
            </w:r>
          </w:p>
          <w:p w14:paraId="4B1CB764" w14:textId="77777777" w:rsidR="00410BF9" w:rsidRPr="001F5D62" w:rsidRDefault="00410BF9" w:rsidP="00410BF9">
            <w:pPr>
              <w:numPr>
                <w:ilvl w:val="0"/>
                <w:numId w:val="40"/>
              </w:numPr>
              <w:spacing w:before="60" w:after="120"/>
              <w:contextualSpacing/>
              <w:jc w:val="both"/>
              <w:rPr>
                <w:rFonts w:eastAsia="Times New Roman" w:cs="Times New Roman"/>
                <w:color w:val="000000"/>
                <w:sz w:val="16"/>
                <w:szCs w:val="16"/>
              </w:rPr>
            </w:pPr>
            <w:r w:rsidRPr="001F5D62">
              <w:rPr>
                <w:rFonts w:eastAsia="Times New Roman" w:cs="Times New Roman"/>
                <w:color w:val="000000"/>
                <w:sz w:val="16"/>
                <w:szCs w:val="16"/>
              </w:rPr>
              <w:t>Propping for walls and floors</w:t>
            </w:r>
          </w:p>
          <w:p w14:paraId="27B464F3" w14:textId="77777777" w:rsidR="00410BF9" w:rsidRPr="001F5D62" w:rsidRDefault="00410BF9" w:rsidP="00410BF9">
            <w:pPr>
              <w:numPr>
                <w:ilvl w:val="0"/>
                <w:numId w:val="40"/>
              </w:numPr>
              <w:spacing w:before="60" w:after="120"/>
              <w:contextualSpacing/>
              <w:jc w:val="both"/>
              <w:rPr>
                <w:rFonts w:eastAsia="Times New Roman" w:cs="Times New Roman"/>
                <w:color w:val="000000"/>
                <w:sz w:val="16"/>
                <w:szCs w:val="16"/>
              </w:rPr>
            </w:pPr>
            <w:r w:rsidRPr="001F5D62">
              <w:rPr>
                <w:rFonts w:eastAsia="Times New Roman" w:cs="Times New Roman"/>
                <w:color w:val="000000"/>
                <w:sz w:val="16"/>
                <w:szCs w:val="16"/>
              </w:rPr>
              <w:t>Edge protection</w:t>
            </w:r>
          </w:p>
          <w:p w14:paraId="4E918E26" w14:textId="77777777" w:rsidR="00410BF9" w:rsidRPr="001F5D62" w:rsidRDefault="00410BF9" w:rsidP="00410BF9">
            <w:pPr>
              <w:numPr>
                <w:ilvl w:val="0"/>
                <w:numId w:val="40"/>
              </w:numPr>
              <w:spacing w:before="60" w:after="120"/>
              <w:contextualSpacing/>
              <w:jc w:val="both"/>
              <w:rPr>
                <w:rFonts w:eastAsia="Times New Roman" w:cs="Times New Roman"/>
                <w:color w:val="000000"/>
                <w:sz w:val="16"/>
                <w:szCs w:val="16"/>
              </w:rPr>
            </w:pPr>
            <w:r w:rsidRPr="001F5D62">
              <w:rPr>
                <w:rFonts w:eastAsia="Times New Roman" w:cs="Times New Roman"/>
                <w:color w:val="000000"/>
                <w:sz w:val="16"/>
                <w:szCs w:val="16"/>
              </w:rPr>
              <w:t>Formwork / Falsework for above ground concrete pours</w:t>
            </w:r>
          </w:p>
          <w:p w14:paraId="410739C5" w14:textId="77777777" w:rsidR="00410BF9" w:rsidRPr="001F5D62" w:rsidRDefault="00410BF9" w:rsidP="00410BF9">
            <w:pPr>
              <w:numPr>
                <w:ilvl w:val="0"/>
                <w:numId w:val="40"/>
              </w:numPr>
              <w:spacing w:before="60" w:after="120"/>
              <w:contextualSpacing/>
              <w:jc w:val="both"/>
              <w:rPr>
                <w:rFonts w:eastAsia="Times New Roman" w:cs="Times New Roman"/>
                <w:color w:val="000000"/>
                <w:sz w:val="16"/>
                <w:szCs w:val="16"/>
              </w:rPr>
            </w:pPr>
            <w:r w:rsidRPr="001F5D62">
              <w:rPr>
                <w:rFonts w:eastAsia="Times New Roman" w:cs="Times New Roman"/>
                <w:color w:val="000000"/>
                <w:sz w:val="16"/>
                <w:szCs w:val="16"/>
              </w:rPr>
              <w:t>Scaffolds for access</w:t>
            </w:r>
          </w:p>
          <w:p w14:paraId="4D401EF8" w14:textId="77777777" w:rsidR="00410BF9" w:rsidRPr="001F5D62" w:rsidRDefault="00410BF9" w:rsidP="00410BF9">
            <w:pPr>
              <w:numPr>
                <w:ilvl w:val="0"/>
                <w:numId w:val="40"/>
              </w:numPr>
              <w:spacing w:before="60" w:after="120"/>
              <w:contextualSpacing/>
              <w:jc w:val="both"/>
              <w:rPr>
                <w:rFonts w:eastAsia="Times New Roman" w:cs="Times New Roman"/>
                <w:color w:val="000000"/>
                <w:sz w:val="16"/>
                <w:szCs w:val="16"/>
              </w:rPr>
            </w:pPr>
            <w:r w:rsidRPr="001F5D62">
              <w:rPr>
                <w:rFonts w:eastAsia="Times New Roman" w:cs="Times New Roman"/>
                <w:color w:val="000000"/>
                <w:sz w:val="16"/>
                <w:szCs w:val="16"/>
              </w:rPr>
              <w:t xml:space="preserve">Haul roads and working platforms for plant including </w:t>
            </w:r>
            <w:proofErr w:type="gramStart"/>
            <w:r w:rsidRPr="001F5D62">
              <w:rPr>
                <w:rFonts w:eastAsia="Times New Roman" w:cs="Times New Roman"/>
                <w:color w:val="000000"/>
                <w:sz w:val="16"/>
                <w:szCs w:val="16"/>
              </w:rPr>
              <w:t>cranes</w:t>
            </w:r>
            <w:proofErr w:type="gramEnd"/>
          </w:p>
          <w:p w14:paraId="2FF0F938" w14:textId="77777777" w:rsidR="00410BF9" w:rsidRPr="001F5D62" w:rsidRDefault="00410BF9" w:rsidP="00410BF9">
            <w:pPr>
              <w:numPr>
                <w:ilvl w:val="0"/>
                <w:numId w:val="40"/>
              </w:numPr>
              <w:spacing w:before="60" w:after="120"/>
              <w:contextualSpacing/>
              <w:jc w:val="both"/>
              <w:rPr>
                <w:rFonts w:eastAsia="Times New Roman" w:cs="Times New Roman"/>
                <w:color w:val="000000"/>
                <w:sz w:val="16"/>
                <w:szCs w:val="16"/>
              </w:rPr>
            </w:pPr>
            <w:r w:rsidRPr="001F5D62">
              <w:rPr>
                <w:rFonts w:eastAsia="Times New Roman" w:cs="Times New Roman"/>
                <w:color w:val="000000"/>
                <w:sz w:val="16"/>
                <w:szCs w:val="16"/>
              </w:rPr>
              <w:lastRenderedPageBreak/>
              <w:t xml:space="preserve">Permanent works used for temporary purposes during </w:t>
            </w:r>
            <w:proofErr w:type="gramStart"/>
            <w:r w:rsidRPr="001F5D62">
              <w:rPr>
                <w:rFonts w:eastAsia="Times New Roman" w:cs="Times New Roman"/>
                <w:color w:val="000000"/>
                <w:sz w:val="16"/>
                <w:szCs w:val="16"/>
              </w:rPr>
              <w:t>construction</w:t>
            </w:r>
            <w:proofErr w:type="gramEnd"/>
          </w:p>
          <w:p w14:paraId="4A95AD1D" w14:textId="77777777" w:rsidR="00410BF9" w:rsidRPr="001F5D62" w:rsidRDefault="00410BF9" w:rsidP="00410BF9">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 xml:space="preserve"> Temporary works on a construction site also include:</w:t>
            </w:r>
          </w:p>
          <w:p w14:paraId="6B1F0E38" w14:textId="77777777" w:rsidR="00410BF9" w:rsidRPr="001F5D62" w:rsidRDefault="00410BF9" w:rsidP="00410BF9">
            <w:pPr>
              <w:numPr>
                <w:ilvl w:val="0"/>
                <w:numId w:val="41"/>
              </w:numPr>
              <w:spacing w:before="60" w:after="120"/>
              <w:contextualSpacing/>
              <w:jc w:val="both"/>
              <w:rPr>
                <w:rFonts w:eastAsia="Times New Roman" w:cs="Times New Roman"/>
                <w:color w:val="000000"/>
                <w:sz w:val="16"/>
                <w:szCs w:val="16"/>
              </w:rPr>
            </w:pPr>
            <w:r w:rsidRPr="001F5D62">
              <w:rPr>
                <w:rFonts w:eastAsia="Times New Roman" w:cs="Times New Roman"/>
                <w:color w:val="000000"/>
                <w:sz w:val="16"/>
                <w:szCs w:val="16"/>
              </w:rPr>
              <w:t xml:space="preserve">Site fencing, signage and </w:t>
            </w:r>
            <w:proofErr w:type="gramStart"/>
            <w:r w:rsidRPr="001F5D62">
              <w:rPr>
                <w:rFonts w:eastAsia="Times New Roman" w:cs="Times New Roman"/>
                <w:color w:val="000000"/>
                <w:sz w:val="16"/>
                <w:szCs w:val="16"/>
              </w:rPr>
              <w:t>hoarding</w:t>
            </w:r>
            <w:proofErr w:type="gramEnd"/>
          </w:p>
          <w:p w14:paraId="21716EA2" w14:textId="77777777" w:rsidR="00410BF9" w:rsidRPr="001F5D62" w:rsidRDefault="00410BF9" w:rsidP="00410BF9">
            <w:pPr>
              <w:numPr>
                <w:ilvl w:val="0"/>
                <w:numId w:val="41"/>
              </w:numPr>
              <w:spacing w:before="60" w:after="120"/>
              <w:contextualSpacing/>
              <w:jc w:val="both"/>
              <w:rPr>
                <w:rFonts w:eastAsia="Times New Roman" w:cs="Times New Roman"/>
                <w:color w:val="000000"/>
                <w:sz w:val="16"/>
                <w:szCs w:val="16"/>
              </w:rPr>
            </w:pPr>
            <w:r w:rsidRPr="001F5D62">
              <w:rPr>
                <w:rFonts w:eastAsia="Times New Roman" w:cs="Times New Roman"/>
                <w:color w:val="000000"/>
                <w:sz w:val="16"/>
                <w:szCs w:val="16"/>
              </w:rPr>
              <w:t>Welfare and office units</w:t>
            </w:r>
          </w:p>
          <w:p w14:paraId="17AE1319" w14:textId="77777777" w:rsidR="00410BF9" w:rsidRPr="001F5D62" w:rsidRDefault="00410BF9" w:rsidP="00410BF9">
            <w:pPr>
              <w:numPr>
                <w:ilvl w:val="0"/>
                <w:numId w:val="41"/>
              </w:numPr>
              <w:spacing w:before="60" w:after="120"/>
              <w:contextualSpacing/>
              <w:jc w:val="both"/>
              <w:rPr>
                <w:rFonts w:eastAsia="Times New Roman" w:cs="Times New Roman"/>
                <w:color w:val="000000"/>
                <w:sz w:val="16"/>
                <w:szCs w:val="16"/>
              </w:rPr>
            </w:pPr>
            <w:r w:rsidRPr="001F5D62">
              <w:rPr>
                <w:rFonts w:eastAsia="Times New Roman" w:cs="Times New Roman"/>
                <w:color w:val="000000"/>
                <w:sz w:val="16"/>
                <w:szCs w:val="16"/>
              </w:rPr>
              <w:t xml:space="preserve">Earthworks, including stockpiles that will be removed later. </w:t>
            </w:r>
          </w:p>
          <w:p w14:paraId="0C1F5C2F" w14:textId="7F9BB0A3" w:rsidR="00410BF9" w:rsidRDefault="00410BF9" w:rsidP="00410BF9">
            <w:pPr>
              <w:spacing w:before="60" w:after="120"/>
              <w:ind w:left="720"/>
              <w:contextualSpacing/>
              <w:jc w:val="both"/>
              <w:rPr>
                <w:rFonts w:eastAsia="Times New Roman" w:cs="Times New Roman"/>
                <w:color w:val="000000"/>
                <w:sz w:val="16"/>
                <w:szCs w:val="16"/>
              </w:rPr>
            </w:pPr>
            <w:r w:rsidRPr="001F5D62">
              <w:rPr>
                <w:rFonts w:eastAsia="Times New Roman" w:cs="Times New Roman"/>
                <w:color w:val="000000"/>
                <w:sz w:val="16"/>
                <w:szCs w:val="16"/>
              </w:rPr>
              <w:t xml:space="preserve">NB. Any proposed stockpile locations need to be confirmed with the client. </w:t>
            </w:r>
          </w:p>
          <w:p w14:paraId="12D46AD5" w14:textId="77777777" w:rsidR="00410BF9" w:rsidRPr="001F5D62" w:rsidRDefault="00410BF9" w:rsidP="00410BF9">
            <w:pPr>
              <w:spacing w:before="60" w:after="120"/>
              <w:ind w:left="720"/>
              <w:contextualSpacing/>
              <w:jc w:val="both"/>
              <w:rPr>
                <w:rFonts w:eastAsia="Times New Roman" w:cs="Times New Roman"/>
                <w:color w:val="000000"/>
                <w:sz w:val="16"/>
                <w:szCs w:val="16"/>
              </w:rPr>
            </w:pPr>
          </w:p>
          <w:p w14:paraId="2A203019" w14:textId="3EEC0068" w:rsidR="00410BF9" w:rsidRPr="001F5D62" w:rsidRDefault="00410BF9" w:rsidP="00410BF9">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There are no specific legal requirements about how temporary works should be managed; each organisation can choose how they arrange and manage safety on site.</w:t>
            </w:r>
          </w:p>
          <w:p w14:paraId="2FE1EB53" w14:textId="77777777" w:rsidR="00410BF9" w:rsidRPr="001F5D62" w:rsidRDefault="00410BF9" w:rsidP="00410BF9">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 xml:space="preserve">An effective way of managing temporary works is to appoint a competent Temporary Works Coordinator (TWC) to ensure suitable designs are prepared, </w:t>
            </w:r>
            <w:proofErr w:type="gramStart"/>
            <w:r w:rsidRPr="001F5D62">
              <w:rPr>
                <w:rFonts w:eastAsia="Times New Roman" w:cs="Times New Roman"/>
                <w:color w:val="000000"/>
                <w:sz w:val="16"/>
                <w:szCs w:val="16"/>
              </w:rPr>
              <w:t>checked</w:t>
            </w:r>
            <w:proofErr w:type="gramEnd"/>
            <w:r w:rsidRPr="001F5D62">
              <w:rPr>
                <w:rFonts w:eastAsia="Times New Roman" w:cs="Times New Roman"/>
                <w:color w:val="000000"/>
                <w:sz w:val="16"/>
                <w:szCs w:val="16"/>
              </w:rPr>
              <w:t xml:space="preserve"> and correctly erected on site.</w:t>
            </w:r>
          </w:p>
          <w:p w14:paraId="090DAA7E" w14:textId="77777777" w:rsidR="00410BF9" w:rsidRPr="001F5D62" w:rsidRDefault="00410BF9" w:rsidP="00410BF9">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The TWC should be formally appointed and have adequate authority to carry out the role, including stopping the work if it is not satisfactory. The TWC may also need to advise on build sequence, systems of work and equipment so that other activity does not damage or compromise the temporary works.</w:t>
            </w:r>
          </w:p>
          <w:p w14:paraId="6C52675B" w14:textId="77777777" w:rsidR="00410BF9" w:rsidRPr="001F5D62" w:rsidRDefault="00410BF9" w:rsidP="00410BF9">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On a complex project this person is often a chartered civil or structural engineer with relevant experience and training and based on site. On a simpler job the main contractor may take on this role and seek advice as needed from an engineer.</w:t>
            </w:r>
          </w:p>
          <w:p w14:paraId="3054081E" w14:textId="77777777" w:rsidR="00410BF9" w:rsidRPr="001F5D62" w:rsidRDefault="00410BF9" w:rsidP="00410BF9">
            <w:pPr>
              <w:spacing w:before="60" w:after="120"/>
              <w:jc w:val="both"/>
              <w:rPr>
                <w:rFonts w:eastAsia="Times New Roman" w:cs="Times New Roman"/>
                <w:sz w:val="16"/>
                <w:szCs w:val="16"/>
              </w:rPr>
            </w:pPr>
            <w:r w:rsidRPr="001F5D62">
              <w:rPr>
                <w:rFonts w:eastAsia="Times New Roman" w:cs="Times New Roman"/>
                <w:color w:val="000000"/>
                <w:sz w:val="16"/>
                <w:szCs w:val="16"/>
              </w:rPr>
              <w:t>Equipment manufacturers’ instructions must be followed in the selection and use of temporary support. In all bar the simplest situations a design, including calculations, will be needed for the temporary works. In more complex works the design will also need to be checked by an independent party.</w:t>
            </w:r>
          </w:p>
        </w:tc>
      </w:tr>
      <w:tr w:rsidR="00410BF9" w:rsidRPr="001F5D62" w14:paraId="111D724F" w14:textId="77777777" w:rsidTr="00057DDE">
        <w:tc>
          <w:tcPr>
            <w:tcW w:w="1536" w:type="dxa"/>
            <w:tcBorders>
              <w:top w:val="single" w:sz="4" w:space="0" w:color="000000"/>
              <w:bottom w:val="single" w:sz="4" w:space="0" w:color="000000"/>
            </w:tcBorders>
            <w:shd w:val="clear" w:color="auto" w:fill="EDF6FD"/>
          </w:tcPr>
          <w:p w14:paraId="76CD2B50" w14:textId="77777777" w:rsidR="00410BF9" w:rsidRPr="001F5D62" w:rsidRDefault="00410BF9" w:rsidP="00410BF9">
            <w:pPr>
              <w:jc w:val="center"/>
              <w:rPr>
                <w:sz w:val="16"/>
                <w:szCs w:val="16"/>
              </w:rPr>
            </w:pPr>
          </w:p>
          <w:p w14:paraId="3803942C" w14:textId="77777777" w:rsidR="00410BF9" w:rsidRPr="001F5D62" w:rsidRDefault="00410BF9" w:rsidP="00410BF9">
            <w:pPr>
              <w:jc w:val="center"/>
              <w:rPr>
                <w:sz w:val="16"/>
                <w:szCs w:val="16"/>
              </w:rPr>
            </w:pPr>
            <w:r w:rsidRPr="001F5D62">
              <w:rPr>
                <w:sz w:val="16"/>
                <w:szCs w:val="16"/>
              </w:rPr>
              <w:t>Lifting and Suspended Loads</w:t>
            </w:r>
          </w:p>
        </w:tc>
        <w:tc>
          <w:tcPr>
            <w:tcW w:w="7566" w:type="dxa"/>
            <w:tcBorders>
              <w:top w:val="single" w:sz="4" w:space="0" w:color="000000"/>
              <w:bottom w:val="single" w:sz="4" w:space="0" w:color="000000"/>
            </w:tcBorders>
            <w:shd w:val="clear" w:color="auto" w:fill="FFFFFF"/>
            <w:vAlign w:val="center"/>
          </w:tcPr>
          <w:p w14:paraId="7C583C6A" w14:textId="77777777" w:rsidR="00410BF9" w:rsidRPr="001F5D62" w:rsidRDefault="00410BF9" w:rsidP="00410BF9">
            <w:pPr>
              <w:spacing w:before="60" w:after="120"/>
              <w:rPr>
                <w:rFonts w:eastAsia="Times New Roman" w:cs="Times New Roman"/>
                <w:color w:val="000000"/>
                <w:sz w:val="16"/>
                <w:szCs w:val="16"/>
              </w:rPr>
            </w:pPr>
            <w:r w:rsidRPr="001F5D62">
              <w:rPr>
                <w:rFonts w:eastAsia="Times New Roman" w:cs="Times New Roman"/>
                <w:color w:val="000000"/>
                <w:sz w:val="16"/>
                <w:szCs w:val="16"/>
              </w:rPr>
              <w:t>The construction project will involve significant lifting operations for construction materials and plant installation.</w:t>
            </w:r>
          </w:p>
          <w:p w14:paraId="6012A5F1" w14:textId="77777777" w:rsidR="00410BF9" w:rsidRPr="001F5D62" w:rsidRDefault="00410BF9" w:rsidP="00410BF9">
            <w:pPr>
              <w:spacing w:before="60" w:after="120"/>
              <w:rPr>
                <w:rFonts w:eastAsia="Times New Roman" w:cs="Times New Roman"/>
                <w:color w:val="000000"/>
                <w:sz w:val="16"/>
                <w:szCs w:val="16"/>
              </w:rPr>
            </w:pPr>
            <w:r w:rsidRPr="001F5D62">
              <w:rPr>
                <w:rFonts w:eastAsia="Times New Roman" w:cs="Times New Roman"/>
                <w:color w:val="000000"/>
                <w:sz w:val="16"/>
                <w:szCs w:val="16"/>
              </w:rPr>
              <w:t xml:space="preserve">The Principal Contractor must ensure a risk assessment and lifting plan is in place for all lifting activities, ensuring persons operating lifting equipment / crane are suitably competent to do so.  </w:t>
            </w:r>
          </w:p>
          <w:p w14:paraId="4674FD12" w14:textId="77777777" w:rsidR="00410BF9" w:rsidRPr="001F5D62" w:rsidRDefault="00410BF9" w:rsidP="00410BF9">
            <w:pPr>
              <w:spacing w:before="60" w:after="120"/>
              <w:rPr>
                <w:rFonts w:eastAsia="Times New Roman" w:cs="Times New Roman"/>
                <w:sz w:val="16"/>
                <w:szCs w:val="16"/>
              </w:rPr>
            </w:pPr>
          </w:p>
        </w:tc>
      </w:tr>
      <w:tr w:rsidR="00410BF9" w:rsidRPr="001F5D62" w14:paraId="4DAFFD5F" w14:textId="77777777" w:rsidTr="00057DDE">
        <w:tc>
          <w:tcPr>
            <w:tcW w:w="1536" w:type="dxa"/>
            <w:tcBorders>
              <w:top w:val="single" w:sz="4" w:space="0" w:color="000000"/>
              <w:bottom w:val="single" w:sz="4" w:space="0" w:color="000000"/>
            </w:tcBorders>
            <w:shd w:val="clear" w:color="auto" w:fill="EDF6FD"/>
          </w:tcPr>
          <w:p w14:paraId="31B70137" w14:textId="77777777" w:rsidR="00410BF9" w:rsidRPr="001F5D62" w:rsidRDefault="00410BF9" w:rsidP="00410BF9">
            <w:pPr>
              <w:spacing w:before="74" w:after="74" w:line="200" w:lineRule="atLeast"/>
              <w:ind w:left="74" w:right="74"/>
              <w:jc w:val="center"/>
              <w:rPr>
                <w:rFonts w:eastAsia="Times New Roman" w:cs="Times New Roman"/>
                <w:sz w:val="16"/>
                <w:szCs w:val="16"/>
              </w:rPr>
            </w:pPr>
          </w:p>
          <w:p w14:paraId="54B65D84" w14:textId="77777777" w:rsidR="00410BF9" w:rsidRPr="001F5D62" w:rsidRDefault="00410BF9" w:rsidP="00410BF9">
            <w:pPr>
              <w:spacing w:before="74" w:after="74" w:line="200" w:lineRule="atLeast"/>
              <w:ind w:left="74" w:right="74"/>
              <w:jc w:val="center"/>
              <w:rPr>
                <w:rFonts w:eastAsia="Times New Roman" w:cs="Times New Roman"/>
                <w:sz w:val="16"/>
                <w:szCs w:val="16"/>
              </w:rPr>
            </w:pPr>
            <w:r w:rsidRPr="001F5D62">
              <w:rPr>
                <w:rFonts w:eastAsia="Times New Roman" w:cs="Times New Roman"/>
                <w:sz w:val="16"/>
                <w:szCs w:val="16"/>
              </w:rPr>
              <w:t>Hazardous Substances (DSEAR)</w:t>
            </w:r>
          </w:p>
          <w:p w14:paraId="732E762E" w14:textId="77777777" w:rsidR="00410BF9" w:rsidRPr="001F5D62" w:rsidRDefault="00410BF9" w:rsidP="00410BF9">
            <w:pPr>
              <w:jc w:val="center"/>
              <w:rPr>
                <w:sz w:val="16"/>
                <w:szCs w:val="16"/>
              </w:rPr>
            </w:pPr>
          </w:p>
        </w:tc>
        <w:tc>
          <w:tcPr>
            <w:tcW w:w="7566" w:type="dxa"/>
            <w:tcBorders>
              <w:top w:val="single" w:sz="4" w:space="0" w:color="000000"/>
              <w:bottom w:val="single" w:sz="4" w:space="0" w:color="000000"/>
            </w:tcBorders>
            <w:shd w:val="clear" w:color="auto" w:fill="FFFFFF"/>
            <w:vAlign w:val="center"/>
          </w:tcPr>
          <w:p w14:paraId="5878ABC2" w14:textId="77777777" w:rsidR="00410BF9" w:rsidRPr="001F5D62" w:rsidRDefault="00410BF9" w:rsidP="00410BF9">
            <w:pPr>
              <w:spacing w:before="60" w:after="120"/>
              <w:ind w:left="74"/>
              <w:jc w:val="both"/>
              <w:rPr>
                <w:rFonts w:eastAsia="Times New Roman" w:cs="Times New Roman"/>
                <w:color w:val="FF0000"/>
                <w:sz w:val="16"/>
                <w:szCs w:val="16"/>
              </w:rPr>
            </w:pPr>
            <w:r w:rsidRPr="001F5D62">
              <w:rPr>
                <w:rFonts w:eastAsia="Times New Roman" w:cs="Times New Roman"/>
                <w:b/>
                <w:bCs/>
                <w:color w:val="FF0000"/>
                <w:sz w:val="16"/>
                <w:szCs w:val="16"/>
              </w:rPr>
              <w:t>Client feedback required</w:t>
            </w:r>
            <w:r w:rsidRPr="001F5D62">
              <w:rPr>
                <w:rFonts w:eastAsia="Times New Roman" w:cs="Times New Roman"/>
                <w:color w:val="FF0000"/>
                <w:sz w:val="16"/>
                <w:szCs w:val="16"/>
              </w:rPr>
              <w:t xml:space="preserve">: Are there any dangerous substances stored on site? Liquid Petroleum Gas storage? Fuel lines? Any generator’s onsite? </w:t>
            </w:r>
          </w:p>
          <w:p w14:paraId="286224CB" w14:textId="77777777" w:rsidR="00410BF9" w:rsidRPr="001F5D62" w:rsidRDefault="00410BF9" w:rsidP="00410BF9">
            <w:pPr>
              <w:spacing w:before="60" w:after="120"/>
              <w:ind w:left="74"/>
              <w:jc w:val="both"/>
              <w:rPr>
                <w:rFonts w:eastAsia="Times New Roman" w:cs="Times New Roman"/>
                <w:color w:val="000000"/>
                <w:sz w:val="16"/>
                <w:szCs w:val="16"/>
              </w:rPr>
            </w:pPr>
            <w:r w:rsidRPr="001F5D62">
              <w:rPr>
                <w:rFonts w:eastAsia="Times New Roman" w:cs="Times New Roman"/>
                <w:color w:val="000000"/>
                <w:sz w:val="16"/>
                <w:szCs w:val="16"/>
              </w:rPr>
              <w:t xml:space="preserve">Dangerous Substances and Explosive Atmospheres Regulations 2002. Dangerous substances are any substances used or present at work that could, if not properly controlled, cause harm to people </w:t>
            </w:r>
            <w:proofErr w:type="gramStart"/>
            <w:r w:rsidRPr="001F5D62">
              <w:rPr>
                <w:rFonts w:eastAsia="Times New Roman" w:cs="Times New Roman"/>
                <w:color w:val="000000"/>
                <w:sz w:val="16"/>
                <w:szCs w:val="16"/>
              </w:rPr>
              <w:t>as a result of</w:t>
            </w:r>
            <w:proofErr w:type="gramEnd"/>
            <w:r w:rsidRPr="001F5D62">
              <w:rPr>
                <w:rFonts w:eastAsia="Times New Roman" w:cs="Times New Roman"/>
                <w:color w:val="000000"/>
                <w:sz w:val="16"/>
                <w:szCs w:val="16"/>
              </w:rPr>
              <w:t xml:space="preserve"> a fire or explosion (or corrosion of metal).  They can be found in nearly all workplaces and include such things as solvents, paints, varnishes, flammable gases, such as liquid petroleum gas (LPG), dusts from machining and sanding operations, dusts from foodstuffs, pressurised </w:t>
            </w:r>
            <w:proofErr w:type="gramStart"/>
            <w:r w:rsidRPr="001F5D62">
              <w:rPr>
                <w:rFonts w:eastAsia="Times New Roman" w:cs="Times New Roman"/>
                <w:color w:val="000000"/>
                <w:sz w:val="16"/>
                <w:szCs w:val="16"/>
              </w:rPr>
              <w:t>gases</w:t>
            </w:r>
            <w:proofErr w:type="gramEnd"/>
            <w:r w:rsidRPr="001F5D62">
              <w:rPr>
                <w:rFonts w:eastAsia="Times New Roman" w:cs="Times New Roman"/>
                <w:color w:val="000000"/>
                <w:sz w:val="16"/>
                <w:szCs w:val="16"/>
              </w:rPr>
              <w:t xml:space="preserve"> and substances corrosive to metal.</w:t>
            </w:r>
          </w:p>
          <w:p w14:paraId="2A4EC72F" w14:textId="153C0D22" w:rsidR="00410BF9" w:rsidRDefault="00410BF9" w:rsidP="00410BF9">
            <w:pPr>
              <w:spacing w:before="60" w:after="120"/>
              <w:ind w:left="74"/>
              <w:jc w:val="both"/>
              <w:rPr>
                <w:rFonts w:eastAsia="Times New Roman" w:cs="Times New Roman"/>
                <w:color w:val="000000"/>
                <w:sz w:val="16"/>
                <w:szCs w:val="16"/>
              </w:rPr>
            </w:pPr>
            <w:r w:rsidRPr="001F5D62">
              <w:rPr>
                <w:rFonts w:eastAsia="Times New Roman" w:cs="Times New Roman"/>
                <w:color w:val="000000"/>
                <w:sz w:val="16"/>
                <w:szCs w:val="16"/>
              </w:rPr>
              <w:t>Hazardous areas are defined in DSEAR as "any place in which an explosive atmosphere may occur in quantities such as to require special precautions to protect the safety of workers".</w:t>
            </w:r>
          </w:p>
          <w:p w14:paraId="3BD09E14" w14:textId="4D4D3F1B" w:rsidR="00370A4D" w:rsidRDefault="00370A4D" w:rsidP="00410BF9">
            <w:pPr>
              <w:spacing w:before="60" w:after="120"/>
              <w:ind w:left="74"/>
              <w:jc w:val="both"/>
              <w:rPr>
                <w:rFonts w:eastAsia="Times New Roman" w:cs="Times New Roman"/>
                <w:color w:val="000000"/>
                <w:sz w:val="16"/>
                <w:szCs w:val="16"/>
              </w:rPr>
            </w:pPr>
          </w:p>
          <w:p w14:paraId="277AC07B" w14:textId="77777777" w:rsidR="00370A4D" w:rsidRPr="001F5D62" w:rsidRDefault="00370A4D" w:rsidP="00410BF9">
            <w:pPr>
              <w:spacing w:before="60" w:after="120"/>
              <w:ind w:left="74"/>
              <w:jc w:val="both"/>
              <w:rPr>
                <w:rFonts w:eastAsia="Times New Roman" w:cs="Times New Roman"/>
                <w:color w:val="FF0000"/>
                <w:sz w:val="16"/>
                <w:szCs w:val="16"/>
              </w:rPr>
            </w:pPr>
          </w:p>
          <w:p w14:paraId="2B3C27AD" w14:textId="77777777" w:rsidR="00410BF9" w:rsidRPr="001F5D62" w:rsidRDefault="00410BF9" w:rsidP="00410BF9">
            <w:pPr>
              <w:spacing w:before="60" w:after="120"/>
              <w:ind w:left="74"/>
              <w:jc w:val="both"/>
              <w:rPr>
                <w:rFonts w:eastAsia="Times New Roman" w:cs="Times New Roman"/>
                <w:color w:val="FF0000"/>
                <w:sz w:val="16"/>
                <w:szCs w:val="16"/>
              </w:rPr>
            </w:pPr>
            <w:r w:rsidRPr="001F5D62">
              <w:rPr>
                <w:rFonts w:eastAsia="Times New Roman" w:cs="Times New Roman"/>
                <w:color w:val="FF0000"/>
                <w:sz w:val="16"/>
                <w:szCs w:val="16"/>
              </w:rPr>
              <w:lastRenderedPageBreak/>
              <w:t>Any chemicals in current use on site: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4"/>
              <w:gridCol w:w="2455"/>
              <w:gridCol w:w="2173"/>
            </w:tblGrid>
            <w:tr w:rsidR="00410BF9" w:rsidRPr="001F5D62" w14:paraId="21663666" w14:textId="77777777" w:rsidTr="00057DDE">
              <w:trPr>
                <w:trHeight w:val="769"/>
              </w:trPr>
              <w:tc>
                <w:tcPr>
                  <w:tcW w:w="2454" w:type="dxa"/>
                  <w:tcMar>
                    <w:top w:w="0" w:type="dxa"/>
                    <w:left w:w="108" w:type="dxa"/>
                    <w:bottom w:w="0" w:type="dxa"/>
                    <w:right w:w="108" w:type="dxa"/>
                  </w:tcMar>
                  <w:hideMark/>
                </w:tcPr>
                <w:p w14:paraId="3DCADAE9" w14:textId="77777777" w:rsidR="00410BF9" w:rsidRPr="00410BF9" w:rsidRDefault="00410BF9" w:rsidP="00410BF9">
                  <w:pPr>
                    <w:spacing w:before="40" w:after="40"/>
                    <w:ind w:left="74"/>
                    <w:jc w:val="both"/>
                    <w:rPr>
                      <w:rFonts w:eastAsia="Times New Roman" w:cs="Times New Roman"/>
                      <w:sz w:val="16"/>
                      <w:szCs w:val="16"/>
                    </w:rPr>
                  </w:pPr>
                  <w:r w:rsidRPr="00410BF9">
                    <w:rPr>
                      <w:rFonts w:eastAsia="Times New Roman" w:cs="Times New Roman"/>
                      <w:sz w:val="16"/>
                      <w:szCs w:val="16"/>
                    </w:rPr>
                    <w:t xml:space="preserve">Chemical / concentration  </w:t>
                  </w:r>
                </w:p>
              </w:tc>
              <w:tc>
                <w:tcPr>
                  <w:tcW w:w="2455" w:type="dxa"/>
                  <w:tcMar>
                    <w:top w:w="0" w:type="dxa"/>
                    <w:left w:w="108" w:type="dxa"/>
                    <w:bottom w:w="0" w:type="dxa"/>
                    <w:right w:w="108" w:type="dxa"/>
                  </w:tcMar>
                  <w:hideMark/>
                </w:tcPr>
                <w:p w14:paraId="2A3CE5ED" w14:textId="77777777" w:rsidR="00410BF9" w:rsidRPr="00410BF9" w:rsidRDefault="00410BF9" w:rsidP="00410BF9">
                  <w:pPr>
                    <w:spacing w:before="40" w:after="40"/>
                    <w:ind w:left="74"/>
                    <w:jc w:val="both"/>
                    <w:rPr>
                      <w:rFonts w:eastAsia="Times New Roman" w:cs="Times New Roman"/>
                      <w:sz w:val="16"/>
                      <w:szCs w:val="16"/>
                    </w:rPr>
                  </w:pPr>
                  <w:r w:rsidRPr="00410BF9">
                    <w:rPr>
                      <w:rFonts w:eastAsia="Times New Roman" w:cs="Times New Roman"/>
                      <w:sz w:val="16"/>
                      <w:szCs w:val="16"/>
                    </w:rPr>
                    <w:t xml:space="preserve">Quantity at any one time on site </w:t>
                  </w:r>
                </w:p>
              </w:tc>
              <w:tc>
                <w:tcPr>
                  <w:tcW w:w="2173" w:type="dxa"/>
                  <w:tcMar>
                    <w:top w:w="0" w:type="dxa"/>
                    <w:left w:w="108" w:type="dxa"/>
                    <w:bottom w:w="0" w:type="dxa"/>
                    <w:right w:w="108" w:type="dxa"/>
                  </w:tcMar>
                  <w:hideMark/>
                </w:tcPr>
                <w:p w14:paraId="7D4D814C" w14:textId="77777777" w:rsidR="00410BF9" w:rsidRPr="00410BF9" w:rsidRDefault="00410BF9" w:rsidP="00410BF9">
                  <w:pPr>
                    <w:spacing w:before="40" w:after="40"/>
                    <w:ind w:left="74"/>
                    <w:jc w:val="both"/>
                    <w:rPr>
                      <w:rFonts w:eastAsia="Times New Roman" w:cs="Times New Roman"/>
                      <w:sz w:val="16"/>
                      <w:szCs w:val="16"/>
                    </w:rPr>
                  </w:pPr>
                  <w:r w:rsidRPr="00410BF9">
                    <w:rPr>
                      <w:rFonts w:eastAsia="Times New Roman" w:cs="Times New Roman"/>
                      <w:sz w:val="16"/>
                      <w:szCs w:val="16"/>
                    </w:rPr>
                    <w:t xml:space="preserve">Location of chemical on site </w:t>
                  </w:r>
                </w:p>
              </w:tc>
            </w:tr>
            <w:tr w:rsidR="00410BF9" w:rsidRPr="001F5D62" w14:paraId="718DF838" w14:textId="77777777" w:rsidTr="00057DDE">
              <w:tc>
                <w:tcPr>
                  <w:tcW w:w="2454" w:type="dxa"/>
                  <w:tcMar>
                    <w:top w:w="0" w:type="dxa"/>
                    <w:left w:w="108" w:type="dxa"/>
                    <w:bottom w:w="0" w:type="dxa"/>
                    <w:right w:w="108" w:type="dxa"/>
                  </w:tcMar>
                </w:tcPr>
                <w:p w14:paraId="6941AF35" w14:textId="77777777" w:rsidR="00410BF9" w:rsidRPr="001F5D62" w:rsidRDefault="00410BF9" w:rsidP="00410BF9">
                  <w:pPr>
                    <w:spacing w:before="40" w:after="40"/>
                    <w:ind w:left="74"/>
                    <w:jc w:val="both"/>
                    <w:rPr>
                      <w:rFonts w:eastAsia="Times New Roman" w:cs="Times New Roman"/>
                      <w:color w:val="000000"/>
                      <w:sz w:val="16"/>
                      <w:szCs w:val="16"/>
                    </w:rPr>
                  </w:pPr>
                </w:p>
              </w:tc>
              <w:tc>
                <w:tcPr>
                  <w:tcW w:w="2455" w:type="dxa"/>
                  <w:tcMar>
                    <w:top w:w="0" w:type="dxa"/>
                    <w:left w:w="108" w:type="dxa"/>
                    <w:bottom w:w="0" w:type="dxa"/>
                    <w:right w:w="108" w:type="dxa"/>
                  </w:tcMar>
                </w:tcPr>
                <w:p w14:paraId="17EB8163" w14:textId="77777777" w:rsidR="00410BF9" w:rsidRPr="001F5D62" w:rsidRDefault="00410BF9" w:rsidP="00410BF9">
                  <w:pPr>
                    <w:spacing w:before="40" w:after="40"/>
                    <w:ind w:left="74"/>
                    <w:jc w:val="both"/>
                    <w:rPr>
                      <w:rFonts w:eastAsia="Times New Roman" w:cs="Times New Roman"/>
                      <w:color w:val="000000"/>
                      <w:sz w:val="16"/>
                      <w:szCs w:val="16"/>
                    </w:rPr>
                  </w:pPr>
                </w:p>
              </w:tc>
              <w:tc>
                <w:tcPr>
                  <w:tcW w:w="2173" w:type="dxa"/>
                  <w:tcMar>
                    <w:top w:w="0" w:type="dxa"/>
                    <w:left w:w="108" w:type="dxa"/>
                    <w:bottom w:w="0" w:type="dxa"/>
                    <w:right w:w="108" w:type="dxa"/>
                  </w:tcMar>
                </w:tcPr>
                <w:p w14:paraId="40CF737A" w14:textId="77777777" w:rsidR="00410BF9" w:rsidRPr="001F5D62" w:rsidRDefault="00410BF9" w:rsidP="00410BF9">
                  <w:pPr>
                    <w:spacing w:before="40" w:after="40"/>
                    <w:ind w:left="74"/>
                    <w:jc w:val="both"/>
                    <w:rPr>
                      <w:rFonts w:eastAsia="Times New Roman" w:cs="Times New Roman"/>
                      <w:color w:val="000000"/>
                      <w:sz w:val="16"/>
                      <w:szCs w:val="16"/>
                    </w:rPr>
                  </w:pPr>
                </w:p>
              </w:tc>
            </w:tr>
            <w:tr w:rsidR="00410BF9" w:rsidRPr="001F5D62" w14:paraId="22318B1A" w14:textId="77777777" w:rsidTr="00057DDE">
              <w:tc>
                <w:tcPr>
                  <w:tcW w:w="2454" w:type="dxa"/>
                  <w:tcMar>
                    <w:top w:w="0" w:type="dxa"/>
                    <w:left w:w="108" w:type="dxa"/>
                    <w:bottom w:w="0" w:type="dxa"/>
                    <w:right w:w="108" w:type="dxa"/>
                  </w:tcMar>
                </w:tcPr>
                <w:p w14:paraId="6E786192" w14:textId="77777777" w:rsidR="00410BF9" w:rsidRPr="001F5D62" w:rsidRDefault="00410BF9" w:rsidP="00410BF9">
                  <w:pPr>
                    <w:spacing w:before="40" w:after="40"/>
                    <w:ind w:left="74"/>
                    <w:jc w:val="both"/>
                    <w:rPr>
                      <w:rFonts w:eastAsia="Times New Roman" w:cs="Times New Roman"/>
                      <w:color w:val="000000"/>
                      <w:sz w:val="16"/>
                      <w:szCs w:val="16"/>
                    </w:rPr>
                  </w:pPr>
                </w:p>
              </w:tc>
              <w:tc>
                <w:tcPr>
                  <w:tcW w:w="2455" w:type="dxa"/>
                  <w:tcMar>
                    <w:top w:w="0" w:type="dxa"/>
                    <w:left w:w="108" w:type="dxa"/>
                    <w:bottom w:w="0" w:type="dxa"/>
                    <w:right w:w="108" w:type="dxa"/>
                  </w:tcMar>
                </w:tcPr>
                <w:p w14:paraId="1B44072B" w14:textId="77777777" w:rsidR="00410BF9" w:rsidRPr="001F5D62" w:rsidRDefault="00410BF9" w:rsidP="00410BF9">
                  <w:pPr>
                    <w:spacing w:before="40" w:after="40"/>
                    <w:ind w:left="74"/>
                    <w:jc w:val="both"/>
                    <w:rPr>
                      <w:rFonts w:eastAsia="Times New Roman" w:cs="Times New Roman"/>
                      <w:color w:val="000000"/>
                      <w:sz w:val="16"/>
                      <w:szCs w:val="16"/>
                    </w:rPr>
                  </w:pPr>
                </w:p>
              </w:tc>
              <w:tc>
                <w:tcPr>
                  <w:tcW w:w="2173" w:type="dxa"/>
                  <w:tcMar>
                    <w:top w:w="0" w:type="dxa"/>
                    <w:left w:w="108" w:type="dxa"/>
                    <w:bottom w:w="0" w:type="dxa"/>
                    <w:right w:w="108" w:type="dxa"/>
                  </w:tcMar>
                </w:tcPr>
                <w:p w14:paraId="1BD3AA1B" w14:textId="77777777" w:rsidR="00410BF9" w:rsidRPr="001F5D62" w:rsidRDefault="00410BF9" w:rsidP="00410BF9">
                  <w:pPr>
                    <w:spacing w:before="40" w:after="40"/>
                    <w:ind w:left="74"/>
                    <w:jc w:val="both"/>
                    <w:rPr>
                      <w:rFonts w:eastAsia="Times New Roman" w:cs="Times New Roman"/>
                      <w:color w:val="000000"/>
                      <w:sz w:val="16"/>
                      <w:szCs w:val="16"/>
                    </w:rPr>
                  </w:pPr>
                </w:p>
              </w:tc>
            </w:tr>
          </w:tbl>
          <w:p w14:paraId="68E8FFF3" w14:textId="77777777" w:rsidR="00410BF9" w:rsidRPr="001F5D62" w:rsidRDefault="00410BF9" w:rsidP="00410BF9">
            <w:pPr>
              <w:spacing w:before="60" w:after="120"/>
              <w:ind w:left="74"/>
              <w:jc w:val="both"/>
              <w:rPr>
                <w:rFonts w:eastAsia="Times New Roman" w:cs="Times New Roman"/>
                <w:sz w:val="16"/>
                <w:szCs w:val="16"/>
              </w:rPr>
            </w:pPr>
          </w:p>
        </w:tc>
      </w:tr>
      <w:tr w:rsidR="00410BF9" w:rsidRPr="001F5D62" w14:paraId="02D97DFC" w14:textId="77777777" w:rsidTr="00057DDE">
        <w:tc>
          <w:tcPr>
            <w:tcW w:w="1536" w:type="dxa"/>
            <w:tcBorders>
              <w:top w:val="single" w:sz="4" w:space="0" w:color="000000"/>
              <w:bottom w:val="single" w:sz="4" w:space="0" w:color="000000"/>
            </w:tcBorders>
            <w:shd w:val="clear" w:color="auto" w:fill="EDF6FD"/>
          </w:tcPr>
          <w:p w14:paraId="7397F528" w14:textId="77777777" w:rsidR="00410BF9" w:rsidRPr="001F5D62" w:rsidRDefault="00410BF9" w:rsidP="00410BF9">
            <w:pPr>
              <w:spacing w:before="74" w:after="74" w:line="200" w:lineRule="atLeast"/>
              <w:ind w:left="74" w:right="74"/>
              <w:rPr>
                <w:rFonts w:eastAsia="Times New Roman" w:cs="Times New Roman"/>
                <w:sz w:val="16"/>
                <w:szCs w:val="16"/>
              </w:rPr>
            </w:pPr>
          </w:p>
          <w:p w14:paraId="27A502F5" w14:textId="77777777" w:rsidR="00410BF9" w:rsidRPr="001F5D62" w:rsidRDefault="00410BF9" w:rsidP="00410BF9">
            <w:pPr>
              <w:spacing w:before="74" w:after="74" w:line="200" w:lineRule="atLeast"/>
              <w:ind w:left="74" w:right="74"/>
              <w:jc w:val="center"/>
              <w:rPr>
                <w:rFonts w:eastAsia="Times New Roman" w:cs="Times New Roman"/>
                <w:sz w:val="16"/>
                <w:szCs w:val="16"/>
              </w:rPr>
            </w:pPr>
            <w:r w:rsidRPr="001F5D62">
              <w:rPr>
                <w:rFonts w:eastAsia="Times New Roman" w:cs="Times New Roman"/>
                <w:sz w:val="16"/>
                <w:szCs w:val="16"/>
              </w:rPr>
              <w:t>Substances hazardous to Health (COSHH)</w:t>
            </w:r>
          </w:p>
          <w:p w14:paraId="006F3B90" w14:textId="77777777" w:rsidR="00410BF9" w:rsidRPr="001F5D62" w:rsidRDefault="00410BF9" w:rsidP="00410BF9"/>
          <w:p w14:paraId="464CAC86" w14:textId="77777777" w:rsidR="00410BF9" w:rsidRPr="001F5D62" w:rsidRDefault="00410BF9" w:rsidP="00410BF9">
            <w:pPr>
              <w:jc w:val="center"/>
              <w:rPr>
                <w:sz w:val="16"/>
                <w:szCs w:val="16"/>
              </w:rPr>
            </w:pPr>
          </w:p>
        </w:tc>
        <w:tc>
          <w:tcPr>
            <w:tcW w:w="7566" w:type="dxa"/>
            <w:tcBorders>
              <w:top w:val="single" w:sz="4" w:space="0" w:color="000000"/>
              <w:bottom w:val="single" w:sz="4" w:space="0" w:color="000000"/>
            </w:tcBorders>
            <w:shd w:val="clear" w:color="auto" w:fill="FFFFFF"/>
            <w:vAlign w:val="center"/>
          </w:tcPr>
          <w:p w14:paraId="068366C7" w14:textId="77777777" w:rsidR="00410BF9" w:rsidRPr="001F5D62" w:rsidRDefault="00410BF9" w:rsidP="00410BF9">
            <w:pPr>
              <w:spacing w:before="60" w:after="120"/>
              <w:jc w:val="both"/>
              <w:rPr>
                <w:rFonts w:eastAsia="Times New Roman" w:cs="Times New Roman"/>
                <w:color w:val="FF0000"/>
                <w:sz w:val="16"/>
                <w:szCs w:val="16"/>
              </w:rPr>
            </w:pPr>
            <w:r w:rsidRPr="001F5D62">
              <w:rPr>
                <w:rFonts w:eastAsia="Times New Roman" w:cs="Times New Roman"/>
                <w:b/>
                <w:bCs/>
                <w:color w:val="FF0000"/>
                <w:sz w:val="16"/>
                <w:szCs w:val="16"/>
              </w:rPr>
              <w:t>Client feedback required</w:t>
            </w:r>
            <w:r w:rsidRPr="001F5D62">
              <w:rPr>
                <w:rFonts w:eastAsia="Times New Roman" w:cs="Times New Roman"/>
                <w:color w:val="FF0000"/>
                <w:sz w:val="16"/>
                <w:szCs w:val="16"/>
              </w:rPr>
              <w:t xml:space="preserve">: Is there a COSHH register available for the hazardous substances (substances hazardous to health) on site? </w:t>
            </w:r>
          </w:p>
          <w:p w14:paraId="7A0A93EA" w14:textId="77777777" w:rsidR="00410BF9" w:rsidRPr="001F5D62" w:rsidRDefault="00410BF9" w:rsidP="00410BF9">
            <w:pPr>
              <w:spacing w:before="60" w:after="120"/>
              <w:jc w:val="both"/>
              <w:rPr>
                <w:rFonts w:eastAsia="Times New Roman" w:cs="Times New Roman"/>
                <w:sz w:val="16"/>
                <w:szCs w:val="16"/>
              </w:rPr>
            </w:pPr>
            <w:r w:rsidRPr="001F5D62">
              <w:rPr>
                <w:rFonts w:eastAsia="Times New Roman" w:cs="Times New Roman"/>
                <w:color w:val="FF0000"/>
                <w:sz w:val="16"/>
                <w:szCs w:val="16"/>
              </w:rPr>
              <w:t>Any tanks, chemical stores, silo’s, gas cylinders etc.?</w:t>
            </w:r>
          </w:p>
        </w:tc>
      </w:tr>
      <w:tr w:rsidR="00410BF9" w:rsidRPr="001F5D62" w14:paraId="0019D492" w14:textId="77777777" w:rsidTr="00057DDE">
        <w:tc>
          <w:tcPr>
            <w:tcW w:w="1536" w:type="dxa"/>
            <w:tcBorders>
              <w:top w:val="single" w:sz="4" w:space="0" w:color="000000"/>
              <w:bottom w:val="single" w:sz="4" w:space="0" w:color="000000"/>
            </w:tcBorders>
            <w:shd w:val="clear" w:color="auto" w:fill="EDF6FD"/>
          </w:tcPr>
          <w:p w14:paraId="6CC2D754" w14:textId="77777777" w:rsidR="00410BF9" w:rsidRPr="001F5D62" w:rsidRDefault="00410BF9" w:rsidP="00410BF9">
            <w:pPr>
              <w:jc w:val="center"/>
              <w:rPr>
                <w:sz w:val="16"/>
                <w:szCs w:val="16"/>
              </w:rPr>
            </w:pPr>
            <w:bookmarkStart w:id="66" w:name="_Hlk121152185"/>
          </w:p>
          <w:p w14:paraId="09CBA6DC" w14:textId="77777777" w:rsidR="00410BF9" w:rsidRPr="001F5D62" w:rsidRDefault="00410BF9" w:rsidP="00410BF9">
            <w:pPr>
              <w:jc w:val="center"/>
              <w:rPr>
                <w:sz w:val="16"/>
                <w:szCs w:val="16"/>
              </w:rPr>
            </w:pPr>
            <w:r w:rsidRPr="001F5D62">
              <w:rPr>
                <w:sz w:val="16"/>
                <w:szCs w:val="16"/>
              </w:rPr>
              <w:t>Radon</w:t>
            </w:r>
          </w:p>
          <w:p w14:paraId="64CCFB58" w14:textId="77777777" w:rsidR="00410BF9" w:rsidRPr="001F5D62" w:rsidRDefault="00410BF9" w:rsidP="00410BF9">
            <w:pPr>
              <w:jc w:val="center"/>
              <w:rPr>
                <w:sz w:val="16"/>
                <w:szCs w:val="16"/>
              </w:rPr>
            </w:pPr>
          </w:p>
        </w:tc>
        <w:tc>
          <w:tcPr>
            <w:tcW w:w="7566" w:type="dxa"/>
            <w:tcBorders>
              <w:top w:val="single" w:sz="4" w:space="0" w:color="000000"/>
              <w:bottom w:val="single" w:sz="4" w:space="0" w:color="000000"/>
            </w:tcBorders>
            <w:shd w:val="clear" w:color="auto" w:fill="FFFFFF"/>
            <w:vAlign w:val="center"/>
          </w:tcPr>
          <w:p w14:paraId="26D34C5E" w14:textId="77777777" w:rsidR="00410BF9" w:rsidRPr="001F5D62" w:rsidRDefault="00410BF9" w:rsidP="00410BF9">
            <w:pPr>
              <w:spacing w:before="60" w:after="120"/>
              <w:ind w:left="74"/>
              <w:rPr>
                <w:rFonts w:eastAsia="Times New Roman" w:cs="Times New Roman"/>
                <w:sz w:val="16"/>
                <w:szCs w:val="16"/>
              </w:rPr>
            </w:pPr>
            <w:r w:rsidRPr="001F5D62">
              <w:rPr>
                <w:rFonts w:eastAsia="Times New Roman" w:cs="Times New Roman"/>
                <w:sz w:val="16"/>
                <w:szCs w:val="16"/>
              </w:rPr>
              <w:t>Radon risk in Cyprus is evaluated overall as low risk. General radon levels in Cyprus are at very low levels and within acceptable limits set by The European Union. This is due to the lack of nearby nuclear plants and the EU control measures regarding imported goods.</w:t>
            </w:r>
          </w:p>
          <w:p w14:paraId="13256D1F" w14:textId="77777777" w:rsidR="00410BF9" w:rsidRPr="001F5D62" w:rsidRDefault="00410BF9" w:rsidP="00410BF9">
            <w:pPr>
              <w:spacing w:before="60" w:after="120"/>
              <w:ind w:left="74"/>
              <w:rPr>
                <w:rFonts w:eastAsia="Times New Roman" w:cs="Times New Roman"/>
                <w:sz w:val="16"/>
                <w:szCs w:val="16"/>
              </w:rPr>
            </w:pPr>
            <w:r w:rsidRPr="001F5D62">
              <w:rPr>
                <w:rFonts w:eastAsia="Times New Roman" w:cs="Times New Roman"/>
                <w:sz w:val="16"/>
                <w:szCs w:val="16"/>
              </w:rPr>
              <w:t>Furthermore, ground investigation works are all outdoors and not confined, so risk is very low / negligible.</w:t>
            </w:r>
          </w:p>
          <w:p w14:paraId="1DD7EFDE" w14:textId="77777777" w:rsidR="00410BF9" w:rsidRPr="001F5D62" w:rsidRDefault="00410BF9" w:rsidP="00410BF9">
            <w:pPr>
              <w:spacing w:before="60" w:after="120"/>
              <w:ind w:left="74"/>
              <w:rPr>
                <w:rFonts w:eastAsia="Times New Roman" w:cs="Times New Roman"/>
                <w:color w:val="000000"/>
                <w:sz w:val="16"/>
                <w:szCs w:val="16"/>
              </w:rPr>
            </w:pPr>
            <w:r w:rsidRPr="001F5D62">
              <w:rPr>
                <w:rFonts w:eastAsia="Times New Roman" w:cs="Times New Roman"/>
                <w:sz w:val="16"/>
                <w:szCs w:val="16"/>
              </w:rPr>
              <w:t>Source of information; (https://pubmed.ncbi.nlm.nih.gov/12782477/). This is a view to concentrations in groundwater which we do not anticipated encountering and quantified by indoor risk where gas may accumulate.</w:t>
            </w:r>
          </w:p>
        </w:tc>
      </w:tr>
      <w:tr w:rsidR="00410BF9" w:rsidRPr="001F5D62" w14:paraId="1AC5C6F1" w14:textId="77777777" w:rsidTr="00057DDE">
        <w:tc>
          <w:tcPr>
            <w:tcW w:w="1536" w:type="dxa"/>
            <w:tcBorders>
              <w:top w:val="single" w:sz="4" w:space="0" w:color="000000"/>
              <w:bottom w:val="single" w:sz="4" w:space="0" w:color="000000"/>
            </w:tcBorders>
            <w:shd w:val="clear" w:color="auto" w:fill="EDF6FD"/>
          </w:tcPr>
          <w:p w14:paraId="79FC8C00" w14:textId="77777777" w:rsidR="00410BF9" w:rsidRPr="001F5D62" w:rsidRDefault="00410BF9" w:rsidP="00410BF9">
            <w:pPr>
              <w:jc w:val="center"/>
              <w:rPr>
                <w:color w:val="000000"/>
                <w:sz w:val="16"/>
                <w:szCs w:val="16"/>
              </w:rPr>
            </w:pPr>
          </w:p>
          <w:p w14:paraId="6893C739" w14:textId="77777777" w:rsidR="00410BF9" w:rsidRPr="001F5D62" w:rsidRDefault="00410BF9" w:rsidP="00410BF9">
            <w:pPr>
              <w:jc w:val="center"/>
              <w:rPr>
                <w:sz w:val="16"/>
                <w:szCs w:val="16"/>
              </w:rPr>
            </w:pPr>
            <w:r w:rsidRPr="001F5D62">
              <w:rPr>
                <w:color w:val="000000"/>
                <w:sz w:val="16"/>
                <w:szCs w:val="16"/>
              </w:rPr>
              <w:t>Unexploded Ordnance</w:t>
            </w:r>
          </w:p>
        </w:tc>
        <w:tc>
          <w:tcPr>
            <w:tcW w:w="7566" w:type="dxa"/>
            <w:tcBorders>
              <w:top w:val="single" w:sz="4" w:space="0" w:color="000000"/>
              <w:bottom w:val="single" w:sz="4" w:space="0" w:color="000000"/>
            </w:tcBorders>
            <w:shd w:val="clear" w:color="auto" w:fill="FFFFFF"/>
            <w:vAlign w:val="center"/>
          </w:tcPr>
          <w:p w14:paraId="084EBA7D" w14:textId="77777777" w:rsidR="00410BF9" w:rsidRPr="001F5D62" w:rsidRDefault="00410BF9" w:rsidP="00410BF9">
            <w:pPr>
              <w:spacing w:before="60" w:after="120"/>
              <w:ind w:left="74"/>
              <w:jc w:val="both"/>
              <w:rPr>
                <w:rFonts w:eastAsia="Times New Roman" w:cs="Times New Roman"/>
                <w:sz w:val="16"/>
                <w:szCs w:val="16"/>
              </w:rPr>
            </w:pPr>
            <w:bookmarkStart w:id="67" w:name="_Hlk128040936"/>
            <w:r w:rsidRPr="001F5D62">
              <w:rPr>
                <w:rFonts w:eastAsia="Times New Roman" w:cs="Times New Roman"/>
                <w:sz w:val="16"/>
                <w:szCs w:val="16"/>
              </w:rPr>
              <w:t xml:space="preserve">The UXO risks are defined as low due to the fact that the sites are existing residential development areas with no previous history of UXO threat </w:t>
            </w:r>
            <w:proofErr w:type="gramStart"/>
            <w:r w:rsidRPr="001F5D62">
              <w:rPr>
                <w:rFonts w:eastAsia="Times New Roman" w:cs="Times New Roman"/>
                <w:sz w:val="16"/>
                <w:szCs w:val="16"/>
              </w:rPr>
              <w:t>i.e.</w:t>
            </w:r>
            <w:proofErr w:type="gramEnd"/>
            <w:r w:rsidRPr="001F5D62">
              <w:rPr>
                <w:rFonts w:eastAsia="Times New Roman" w:cs="Times New Roman"/>
                <w:sz w:val="16"/>
                <w:szCs w:val="16"/>
              </w:rPr>
              <w:t xml:space="preserve"> no previous storage or arms use. Therefore, the information within the Ramboll specifications requires no further survey or assessment.</w:t>
            </w:r>
          </w:p>
          <w:p w14:paraId="4F550CA6" w14:textId="77777777" w:rsidR="00410BF9" w:rsidRPr="001F5D62" w:rsidRDefault="00410BF9" w:rsidP="00410BF9">
            <w:pPr>
              <w:spacing w:before="60" w:after="120"/>
              <w:ind w:left="74"/>
              <w:jc w:val="both"/>
              <w:rPr>
                <w:rFonts w:eastAsia="Times New Roman" w:cs="Times New Roman"/>
                <w:sz w:val="16"/>
                <w:szCs w:val="16"/>
              </w:rPr>
            </w:pPr>
            <w:r w:rsidRPr="001F5D62">
              <w:rPr>
                <w:rFonts w:eastAsia="Times New Roman" w:cs="Times New Roman"/>
                <w:sz w:val="16"/>
                <w:szCs w:val="16"/>
              </w:rPr>
              <w:t xml:space="preserve">Despite the low risk, the contractor should document the UXO hazard in their risk assessment and document a procedure (a clear emergency response plan, with roles and responsibilities outlined) </w:t>
            </w:r>
            <w:proofErr w:type="spellStart"/>
            <w:r w:rsidRPr="001F5D62">
              <w:rPr>
                <w:rFonts w:eastAsia="Times New Roman" w:cs="Times New Roman"/>
                <w:sz w:val="16"/>
                <w:szCs w:val="16"/>
              </w:rPr>
              <w:t>incase</w:t>
            </w:r>
            <w:proofErr w:type="spellEnd"/>
            <w:r w:rsidRPr="001F5D62">
              <w:rPr>
                <w:rFonts w:eastAsia="Times New Roman" w:cs="Times New Roman"/>
                <w:sz w:val="16"/>
                <w:szCs w:val="16"/>
              </w:rPr>
              <w:t xml:space="preserve"> there was to be an unforeseen discovery of a UXO. </w:t>
            </w:r>
          </w:p>
          <w:p w14:paraId="0CD321D6" w14:textId="77777777" w:rsidR="00410BF9" w:rsidRPr="001F5D62" w:rsidRDefault="00410BF9" w:rsidP="00410BF9">
            <w:pPr>
              <w:spacing w:before="60" w:after="120"/>
              <w:ind w:left="74"/>
              <w:jc w:val="both"/>
              <w:rPr>
                <w:rFonts w:asciiTheme="majorHAnsi" w:eastAsia="Times New Roman" w:hAnsiTheme="majorHAnsi" w:cs="Times New Roman"/>
                <w:color w:val="FF0000"/>
                <w:sz w:val="16"/>
                <w:szCs w:val="16"/>
              </w:rPr>
            </w:pPr>
            <w:r w:rsidRPr="001F5D62">
              <w:rPr>
                <w:rFonts w:eastAsia="Times New Roman" w:cs="Times New Roman"/>
                <w:sz w:val="16"/>
                <w:szCs w:val="16"/>
              </w:rPr>
              <w:t>Considered controls should include; do not touch it, extract yourself and others, warn others in the area, first aid provision, method for recording the location and contacting emergency services (giving as much information as possible about the location and nature of the potential UXO (without returning to the site of the UXO to do so)), nearest hospital location, details for contacting the health and safety team, switch off any machinery in current use (e.g. a piling rig) if safe to do so, evacuate the site and surrounding area to the agreed muster point etc.</w:t>
            </w:r>
            <w:bookmarkEnd w:id="67"/>
          </w:p>
        </w:tc>
      </w:tr>
      <w:bookmarkEnd w:id="66"/>
      <w:tr w:rsidR="00410BF9" w:rsidRPr="001F5D62" w14:paraId="302B68C5" w14:textId="77777777" w:rsidTr="00057DDE">
        <w:tc>
          <w:tcPr>
            <w:tcW w:w="1536" w:type="dxa"/>
            <w:tcBorders>
              <w:top w:val="single" w:sz="4" w:space="0" w:color="000000"/>
              <w:bottom w:val="single" w:sz="4" w:space="0" w:color="000000"/>
            </w:tcBorders>
            <w:shd w:val="clear" w:color="auto" w:fill="EDF6FD"/>
          </w:tcPr>
          <w:p w14:paraId="479711D3" w14:textId="77777777" w:rsidR="00410BF9" w:rsidRDefault="00410BF9" w:rsidP="00410BF9">
            <w:pPr>
              <w:spacing w:before="60" w:after="120"/>
              <w:ind w:left="74"/>
              <w:jc w:val="center"/>
              <w:rPr>
                <w:rFonts w:eastAsia="Times New Roman" w:cs="Times New Roman"/>
                <w:color w:val="000000"/>
                <w:sz w:val="16"/>
                <w:szCs w:val="16"/>
              </w:rPr>
            </w:pPr>
          </w:p>
          <w:p w14:paraId="7E9971F3" w14:textId="0993941D" w:rsidR="00410BF9" w:rsidRPr="001F5D62" w:rsidRDefault="00410BF9" w:rsidP="00410BF9">
            <w:pPr>
              <w:spacing w:before="60" w:after="120"/>
              <w:ind w:left="74"/>
              <w:jc w:val="center"/>
              <w:rPr>
                <w:color w:val="000000"/>
                <w:sz w:val="16"/>
                <w:szCs w:val="16"/>
              </w:rPr>
            </w:pPr>
            <w:r w:rsidRPr="00C67C4F">
              <w:rPr>
                <w:rFonts w:eastAsia="Times New Roman" w:cs="Times New Roman"/>
                <w:color w:val="000000"/>
                <w:sz w:val="16"/>
                <w:szCs w:val="16"/>
              </w:rPr>
              <w:t>Asbestos Containing Materials</w:t>
            </w:r>
          </w:p>
        </w:tc>
        <w:tc>
          <w:tcPr>
            <w:tcW w:w="7566" w:type="dxa"/>
            <w:tcBorders>
              <w:top w:val="single" w:sz="4" w:space="0" w:color="000000"/>
              <w:bottom w:val="single" w:sz="4" w:space="0" w:color="000000"/>
            </w:tcBorders>
            <w:shd w:val="clear" w:color="auto" w:fill="FFFFFF"/>
            <w:vAlign w:val="center"/>
          </w:tcPr>
          <w:p w14:paraId="7DA5C272" w14:textId="77777777" w:rsidR="00410BF9" w:rsidRPr="00F14F18" w:rsidRDefault="00410BF9" w:rsidP="00410BF9">
            <w:pPr>
              <w:spacing w:before="60" w:after="120"/>
              <w:ind w:left="74"/>
              <w:rPr>
                <w:rFonts w:eastAsia="Times New Roman" w:cs="Times New Roman"/>
                <w:sz w:val="16"/>
                <w:szCs w:val="16"/>
              </w:rPr>
            </w:pPr>
            <w:r w:rsidRPr="00F14F18">
              <w:rPr>
                <w:rFonts w:eastAsia="Times New Roman" w:cs="Times New Roman"/>
                <w:sz w:val="16"/>
                <w:szCs w:val="16"/>
              </w:rPr>
              <w:t xml:space="preserve">Asbestos containing material (ACM) may be present within; existing buildings including their external fixtures and fittings, within external ducts / trenches, within onsite plant services and equipment, within the grounds of existing buildings, including potential fly-tipping etc. </w:t>
            </w:r>
          </w:p>
          <w:p w14:paraId="5B218C2B" w14:textId="77777777" w:rsidR="00410BF9" w:rsidRPr="00F14F18" w:rsidRDefault="00410BF9" w:rsidP="00410BF9">
            <w:pPr>
              <w:spacing w:before="60" w:after="120"/>
              <w:ind w:left="74"/>
              <w:rPr>
                <w:rFonts w:eastAsia="Times New Roman" w:cs="Times New Roman"/>
                <w:sz w:val="16"/>
                <w:szCs w:val="16"/>
              </w:rPr>
            </w:pPr>
            <w:r w:rsidRPr="00F14F18">
              <w:rPr>
                <w:rFonts w:eastAsia="Times New Roman" w:cs="Times New Roman"/>
                <w:sz w:val="16"/>
                <w:szCs w:val="16"/>
              </w:rPr>
              <w:t xml:space="preserve">Asbestos management surveys have been provided by the client. </w:t>
            </w:r>
          </w:p>
          <w:p w14:paraId="310B3818" w14:textId="77777777" w:rsidR="00410BF9" w:rsidRPr="00F14F18" w:rsidRDefault="00410BF9" w:rsidP="00410BF9">
            <w:pPr>
              <w:spacing w:before="60" w:after="120"/>
              <w:ind w:left="74"/>
              <w:rPr>
                <w:rFonts w:eastAsia="Times New Roman" w:cs="Times New Roman"/>
                <w:sz w:val="16"/>
                <w:szCs w:val="16"/>
              </w:rPr>
            </w:pPr>
            <w:r w:rsidRPr="00F14F18">
              <w:rPr>
                <w:rFonts w:eastAsia="Times New Roman" w:cs="Times New Roman"/>
                <w:sz w:val="16"/>
                <w:szCs w:val="16"/>
              </w:rPr>
              <w:t xml:space="preserve">Prior to works commencing, </w:t>
            </w:r>
            <w:r w:rsidRPr="00F14F18">
              <w:rPr>
                <w:rFonts w:eastAsia="Times New Roman" w:cs="Times New Roman"/>
                <w:b/>
                <w:bCs/>
                <w:color w:val="FF0000"/>
                <w:sz w:val="16"/>
                <w:szCs w:val="16"/>
              </w:rPr>
              <w:t>asbestos demolition surveys must be undertaken</w:t>
            </w:r>
            <w:r w:rsidRPr="00F14F18">
              <w:rPr>
                <w:rFonts w:eastAsia="Times New Roman" w:cs="Times New Roman"/>
                <w:color w:val="FF0000"/>
                <w:sz w:val="16"/>
                <w:szCs w:val="16"/>
              </w:rPr>
              <w:t xml:space="preserve"> </w:t>
            </w:r>
            <w:r w:rsidRPr="00F14F18">
              <w:rPr>
                <w:rFonts w:eastAsia="Times New Roman" w:cs="Times New Roman"/>
                <w:sz w:val="16"/>
                <w:szCs w:val="16"/>
              </w:rPr>
              <w:t xml:space="preserve">by a competent contractor, within all properties which are due to be demolished. </w:t>
            </w:r>
          </w:p>
          <w:p w14:paraId="1673CED5" w14:textId="77777777" w:rsidR="00410BF9" w:rsidRPr="00F14F18" w:rsidRDefault="00410BF9" w:rsidP="00410BF9">
            <w:pPr>
              <w:spacing w:before="60" w:after="120"/>
              <w:ind w:left="74"/>
              <w:rPr>
                <w:rFonts w:eastAsia="Times New Roman" w:cs="Times New Roman"/>
                <w:sz w:val="16"/>
                <w:szCs w:val="16"/>
              </w:rPr>
            </w:pPr>
            <w:r w:rsidRPr="00F14F18">
              <w:rPr>
                <w:rFonts w:eastAsia="Times New Roman" w:cs="Times New Roman"/>
                <w:sz w:val="16"/>
                <w:szCs w:val="16"/>
              </w:rPr>
              <w:lastRenderedPageBreak/>
              <w:t>Asbestos refurbishment surveys are required within any areas which are due to be remaining and where the fabric of the building will be disturbed during the proposed works.</w:t>
            </w:r>
          </w:p>
          <w:p w14:paraId="73D27A3F" w14:textId="77777777" w:rsidR="00410BF9" w:rsidRPr="00F14F18" w:rsidRDefault="00410BF9" w:rsidP="00410BF9">
            <w:pPr>
              <w:spacing w:before="60" w:after="120"/>
              <w:ind w:left="74"/>
              <w:rPr>
                <w:rFonts w:eastAsia="Times New Roman" w:cs="Times New Roman"/>
                <w:sz w:val="16"/>
                <w:szCs w:val="16"/>
              </w:rPr>
            </w:pPr>
            <w:r w:rsidRPr="00F14F18">
              <w:rPr>
                <w:rFonts w:eastAsia="Times New Roman" w:cs="Times New Roman"/>
                <w:sz w:val="16"/>
                <w:szCs w:val="16"/>
              </w:rPr>
              <w:t xml:space="preserve">The Principal Contractor must review all refurbishment and demolition survey’s prior to making structural intrusions and / or disturbing the structure of the building (inclusive of disturbing any fixtures and services </w:t>
            </w:r>
            <w:proofErr w:type="gramStart"/>
            <w:r w:rsidRPr="00F14F18">
              <w:rPr>
                <w:rFonts w:eastAsia="Times New Roman" w:cs="Times New Roman"/>
                <w:sz w:val="16"/>
                <w:szCs w:val="16"/>
              </w:rPr>
              <w:t>i.e.</w:t>
            </w:r>
            <w:proofErr w:type="gramEnd"/>
            <w:r w:rsidRPr="00F14F18">
              <w:rPr>
                <w:rFonts w:eastAsia="Times New Roman" w:cs="Times New Roman"/>
                <w:sz w:val="16"/>
                <w:szCs w:val="16"/>
              </w:rPr>
              <w:t xml:space="preserve"> lagging removal), to ensure that the scope of the proposed works has been captured by the ‘scope specific survey’s’. Beware of caveats and exclusions from the reports. Added to that, the contractor’s risk assessment should account for the unexpected disturbance of asbestos containing materials, during works.</w:t>
            </w:r>
          </w:p>
          <w:p w14:paraId="73416E25" w14:textId="6CA8BDEB" w:rsidR="00410BF9" w:rsidRPr="001F5D62" w:rsidRDefault="00410BF9" w:rsidP="00410BF9">
            <w:pPr>
              <w:spacing w:before="60" w:after="120"/>
              <w:ind w:left="74"/>
              <w:jc w:val="both"/>
              <w:rPr>
                <w:rFonts w:eastAsia="Times New Roman" w:cs="Times New Roman"/>
                <w:color w:val="000000"/>
                <w:sz w:val="16"/>
                <w:szCs w:val="16"/>
              </w:rPr>
            </w:pPr>
            <w:r w:rsidRPr="00F14F18">
              <w:rPr>
                <w:rFonts w:eastAsia="Times New Roman" w:cs="Times New Roman"/>
                <w:sz w:val="16"/>
                <w:szCs w:val="16"/>
              </w:rPr>
              <w:t xml:space="preserve">Where any proven/presumed ACM could be impacted on by the proposed work, these must be abated prior to construction work progressing.  Arrangements must be in place to ensure no proven/presumed residual ACM is disturbed </w:t>
            </w:r>
            <w:proofErr w:type="gramStart"/>
            <w:r w:rsidRPr="00F14F18">
              <w:rPr>
                <w:rFonts w:eastAsia="Times New Roman" w:cs="Times New Roman"/>
                <w:sz w:val="16"/>
                <w:szCs w:val="16"/>
              </w:rPr>
              <w:t>during the course of</w:t>
            </w:r>
            <w:proofErr w:type="gramEnd"/>
            <w:r w:rsidRPr="00F14F18">
              <w:rPr>
                <w:rFonts w:eastAsia="Times New Roman" w:cs="Times New Roman"/>
                <w:sz w:val="16"/>
                <w:szCs w:val="16"/>
              </w:rPr>
              <w:t xml:space="preserve"> the works, and that no ACM fibres are released.  </w:t>
            </w:r>
          </w:p>
        </w:tc>
      </w:tr>
      <w:tr w:rsidR="00410BF9" w:rsidRPr="001F5D62" w14:paraId="0E003932" w14:textId="77777777" w:rsidTr="00057DDE">
        <w:tc>
          <w:tcPr>
            <w:tcW w:w="1536" w:type="dxa"/>
            <w:tcBorders>
              <w:top w:val="single" w:sz="4" w:space="0" w:color="000000"/>
              <w:bottom w:val="single" w:sz="4" w:space="0" w:color="000000"/>
            </w:tcBorders>
            <w:shd w:val="clear" w:color="auto" w:fill="EDF6FD"/>
          </w:tcPr>
          <w:p w14:paraId="0C5F13A1" w14:textId="77777777" w:rsidR="00410BF9" w:rsidRPr="001F5D62" w:rsidRDefault="00410BF9" w:rsidP="00410BF9">
            <w:pPr>
              <w:spacing w:before="60" w:after="120"/>
              <w:ind w:left="74"/>
              <w:jc w:val="center"/>
              <w:rPr>
                <w:color w:val="000000"/>
                <w:sz w:val="16"/>
                <w:szCs w:val="16"/>
              </w:rPr>
            </w:pPr>
          </w:p>
          <w:p w14:paraId="3680B499" w14:textId="77777777" w:rsidR="00410BF9" w:rsidRPr="001F5D62" w:rsidRDefault="00410BF9" w:rsidP="00410BF9">
            <w:pPr>
              <w:spacing w:before="60" w:after="120"/>
              <w:ind w:left="74"/>
              <w:jc w:val="center"/>
              <w:rPr>
                <w:color w:val="000000"/>
                <w:sz w:val="16"/>
                <w:szCs w:val="16"/>
              </w:rPr>
            </w:pPr>
            <w:r w:rsidRPr="001F5D62">
              <w:rPr>
                <w:color w:val="000000"/>
                <w:sz w:val="16"/>
                <w:szCs w:val="16"/>
              </w:rPr>
              <w:t>Site Ecology</w:t>
            </w:r>
          </w:p>
        </w:tc>
        <w:tc>
          <w:tcPr>
            <w:tcW w:w="7566" w:type="dxa"/>
            <w:tcBorders>
              <w:top w:val="single" w:sz="4" w:space="0" w:color="000000"/>
              <w:bottom w:val="single" w:sz="4" w:space="0" w:color="000000"/>
            </w:tcBorders>
            <w:shd w:val="clear" w:color="auto" w:fill="FFFFFF"/>
            <w:vAlign w:val="center"/>
          </w:tcPr>
          <w:p w14:paraId="029D1266" w14:textId="2B7EE1F0" w:rsidR="00410BF9" w:rsidRPr="001F5D62" w:rsidRDefault="00410BF9" w:rsidP="00410BF9">
            <w:pPr>
              <w:spacing w:before="60" w:after="120"/>
              <w:ind w:left="74"/>
              <w:jc w:val="both"/>
              <w:rPr>
                <w:rFonts w:eastAsia="Times New Roman" w:cs="Times New Roman"/>
                <w:color w:val="000000"/>
                <w:sz w:val="16"/>
                <w:szCs w:val="16"/>
              </w:rPr>
            </w:pPr>
            <w:r w:rsidRPr="001F5D62">
              <w:rPr>
                <w:rFonts w:eastAsia="Times New Roman" w:cs="Times New Roman"/>
                <w:b/>
                <w:bCs/>
                <w:color w:val="FF0000"/>
                <w:sz w:val="16"/>
                <w:szCs w:val="16"/>
              </w:rPr>
              <w:t>Ecology ‘Phase 1’ surveys of the sites and surrounding areas are to be undertaken,</w:t>
            </w:r>
            <w:r w:rsidRPr="001F5D62">
              <w:rPr>
                <w:rFonts w:eastAsia="Times New Roman" w:cs="Times New Roman"/>
                <w:color w:val="000000"/>
                <w:sz w:val="16"/>
                <w:szCs w:val="16"/>
              </w:rPr>
              <w:t xml:space="preserve"> the output of which will be a Preliminary Ecological Appraisal (PEA). The survey will be undertaken during the appropriate season for botanical survey in Cyprus, which is approximately from December to April inclusive. The survey and PEA will help to inform design constraints subsequent HRA screening. </w:t>
            </w:r>
          </w:p>
          <w:p w14:paraId="5ED78B19" w14:textId="77777777" w:rsidR="00410BF9" w:rsidRPr="001F5D62" w:rsidRDefault="00410BF9" w:rsidP="00410BF9">
            <w:pPr>
              <w:spacing w:before="60" w:after="120"/>
              <w:ind w:left="74"/>
              <w:jc w:val="both"/>
              <w:rPr>
                <w:rFonts w:eastAsia="Times New Roman" w:cs="Times New Roman"/>
                <w:color w:val="000000"/>
                <w:sz w:val="16"/>
                <w:szCs w:val="16"/>
              </w:rPr>
            </w:pPr>
            <w:r w:rsidRPr="001F5D62">
              <w:rPr>
                <w:rFonts w:eastAsia="Times New Roman" w:cs="Times New Roman"/>
                <w:color w:val="000000"/>
                <w:sz w:val="16"/>
                <w:szCs w:val="16"/>
              </w:rPr>
              <w:t xml:space="preserve">Contractor is to provide a site ecologist to undertake the necessary supervisions works for the duration of the Ground Investigation survey. </w:t>
            </w:r>
          </w:p>
        </w:tc>
      </w:tr>
      <w:tr w:rsidR="00410BF9" w:rsidRPr="001F5D62" w14:paraId="17A9BB62" w14:textId="77777777" w:rsidTr="00057DDE">
        <w:tc>
          <w:tcPr>
            <w:tcW w:w="1536" w:type="dxa"/>
            <w:tcBorders>
              <w:top w:val="single" w:sz="4" w:space="0" w:color="000000"/>
              <w:bottom w:val="single" w:sz="4" w:space="0" w:color="000000"/>
            </w:tcBorders>
            <w:shd w:val="clear" w:color="auto" w:fill="EDF6FD"/>
          </w:tcPr>
          <w:p w14:paraId="399EE7FD" w14:textId="77777777" w:rsidR="00410BF9" w:rsidRPr="001F5D62" w:rsidRDefault="00410BF9" w:rsidP="00410BF9">
            <w:pPr>
              <w:spacing w:before="60" w:after="120"/>
              <w:ind w:left="74"/>
              <w:jc w:val="center"/>
              <w:rPr>
                <w:rFonts w:eastAsia="Times New Roman" w:cs="Times New Roman"/>
                <w:color w:val="000000"/>
                <w:sz w:val="16"/>
                <w:szCs w:val="16"/>
              </w:rPr>
            </w:pPr>
          </w:p>
          <w:p w14:paraId="2036B0ED" w14:textId="77777777" w:rsidR="00410BF9" w:rsidRPr="001F5D62" w:rsidRDefault="00410BF9" w:rsidP="00410BF9">
            <w:pPr>
              <w:spacing w:before="60" w:after="120"/>
              <w:ind w:left="74"/>
              <w:jc w:val="center"/>
              <w:rPr>
                <w:rFonts w:eastAsia="Times New Roman" w:cs="Times New Roman"/>
                <w:color w:val="000000"/>
                <w:sz w:val="16"/>
                <w:szCs w:val="16"/>
              </w:rPr>
            </w:pPr>
            <w:r w:rsidRPr="001F5D62">
              <w:rPr>
                <w:rFonts w:eastAsia="Times New Roman" w:cs="Times New Roman"/>
                <w:color w:val="000000"/>
                <w:sz w:val="16"/>
                <w:szCs w:val="16"/>
              </w:rPr>
              <w:t>Seismic Activity</w:t>
            </w:r>
          </w:p>
          <w:p w14:paraId="6D2E29AB" w14:textId="77777777" w:rsidR="00410BF9" w:rsidRPr="001F5D62" w:rsidRDefault="00410BF9" w:rsidP="00410BF9">
            <w:pPr>
              <w:spacing w:before="60" w:after="120"/>
              <w:ind w:left="74"/>
              <w:jc w:val="center"/>
              <w:rPr>
                <w:rFonts w:eastAsia="Times New Roman" w:cs="Times New Roman"/>
                <w:color w:val="000000"/>
                <w:sz w:val="16"/>
                <w:szCs w:val="16"/>
              </w:rPr>
            </w:pPr>
          </w:p>
        </w:tc>
        <w:tc>
          <w:tcPr>
            <w:tcW w:w="7566" w:type="dxa"/>
            <w:tcBorders>
              <w:top w:val="single" w:sz="4" w:space="0" w:color="000000"/>
              <w:bottom w:val="single" w:sz="4" w:space="0" w:color="000000"/>
            </w:tcBorders>
            <w:shd w:val="clear" w:color="auto" w:fill="FFFFFF"/>
            <w:vAlign w:val="center"/>
          </w:tcPr>
          <w:p w14:paraId="1F018075" w14:textId="77777777" w:rsidR="00410BF9" w:rsidRPr="001F5D62" w:rsidRDefault="00410BF9" w:rsidP="00410BF9">
            <w:pPr>
              <w:spacing w:before="60" w:after="120"/>
              <w:ind w:left="74"/>
              <w:rPr>
                <w:rFonts w:eastAsia="Times New Roman" w:cs="Times New Roman"/>
                <w:color w:val="000000"/>
                <w:sz w:val="16"/>
                <w:szCs w:val="16"/>
              </w:rPr>
            </w:pPr>
            <w:r w:rsidRPr="001F5D62">
              <w:rPr>
                <w:rFonts w:eastAsia="Times New Roman" w:cs="Times New Roman"/>
                <w:color w:val="000000"/>
                <w:sz w:val="16"/>
                <w:szCs w:val="16"/>
              </w:rPr>
              <w:t xml:space="preserve">The site is in an area of potential seismic activity. This hazard must be assessed within the Contractors risk assessment, to include emergency considerations in the event of any occurrence. </w:t>
            </w:r>
          </w:p>
        </w:tc>
      </w:tr>
      <w:tr w:rsidR="00410BF9" w:rsidRPr="001F5D62" w14:paraId="059AE2C3" w14:textId="77777777" w:rsidTr="00057DDE">
        <w:tc>
          <w:tcPr>
            <w:tcW w:w="1536" w:type="dxa"/>
            <w:tcBorders>
              <w:top w:val="single" w:sz="4" w:space="0" w:color="000000"/>
              <w:bottom w:val="single" w:sz="4" w:space="0" w:color="000000"/>
            </w:tcBorders>
            <w:shd w:val="clear" w:color="auto" w:fill="EDF6FD"/>
          </w:tcPr>
          <w:p w14:paraId="65865EE3" w14:textId="77777777" w:rsidR="00410BF9" w:rsidRPr="001F5D62" w:rsidRDefault="00410BF9" w:rsidP="00410BF9">
            <w:pPr>
              <w:spacing w:before="60" w:after="120"/>
              <w:ind w:left="74"/>
              <w:jc w:val="center"/>
              <w:rPr>
                <w:rFonts w:eastAsia="Times New Roman" w:cs="Times New Roman"/>
                <w:color w:val="000000"/>
                <w:sz w:val="16"/>
                <w:szCs w:val="16"/>
              </w:rPr>
            </w:pPr>
          </w:p>
          <w:p w14:paraId="6EF324D2" w14:textId="77777777" w:rsidR="00410BF9" w:rsidRPr="001F5D62" w:rsidRDefault="00410BF9" w:rsidP="00410BF9">
            <w:pPr>
              <w:spacing w:before="60" w:after="120"/>
              <w:ind w:left="74"/>
              <w:jc w:val="center"/>
              <w:rPr>
                <w:rFonts w:eastAsia="Times New Roman" w:cs="Times New Roman"/>
                <w:color w:val="000000"/>
                <w:sz w:val="16"/>
                <w:szCs w:val="16"/>
              </w:rPr>
            </w:pPr>
            <w:r w:rsidRPr="001F5D62">
              <w:rPr>
                <w:rFonts w:eastAsia="Times New Roman" w:cs="Times New Roman"/>
                <w:color w:val="000000"/>
                <w:sz w:val="16"/>
                <w:szCs w:val="16"/>
              </w:rPr>
              <w:t>Vehicle and Pedestrian</w:t>
            </w:r>
          </w:p>
        </w:tc>
        <w:tc>
          <w:tcPr>
            <w:tcW w:w="7566" w:type="dxa"/>
            <w:tcBorders>
              <w:top w:val="single" w:sz="4" w:space="0" w:color="000000"/>
              <w:bottom w:val="single" w:sz="4" w:space="0" w:color="000000"/>
            </w:tcBorders>
            <w:shd w:val="clear" w:color="auto" w:fill="FFFFFF"/>
            <w:vAlign w:val="center"/>
          </w:tcPr>
          <w:p w14:paraId="00D87DE2" w14:textId="77777777" w:rsidR="00410BF9" w:rsidRPr="001F5D62" w:rsidRDefault="00410BF9" w:rsidP="00410BF9">
            <w:pPr>
              <w:spacing w:before="60" w:after="120"/>
              <w:ind w:left="74"/>
              <w:jc w:val="both"/>
              <w:rPr>
                <w:rFonts w:eastAsia="Times New Roman" w:cs="Times New Roman"/>
                <w:sz w:val="16"/>
                <w:szCs w:val="16"/>
              </w:rPr>
            </w:pPr>
            <w:r w:rsidRPr="001F5D62">
              <w:rPr>
                <w:rFonts w:eastAsia="Times New Roman" w:cs="Times New Roman"/>
                <w:sz w:val="16"/>
                <w:szCs w:val="16"/>
              </w:rPr>
              <w:t>Vehicle movements are not known in detail but construction traffic to and from the site will need to pass through residential areas across the site.</w:t>
            </w:r>
          </w:p>
          <w:p w14:paraId="0C6208AB" w14:textId="77777777" w:rsidR="00410BF9" w:rsidRPr="001F5D62" w:rsidRDefault="00410BF9" w:rsidP="00410BF9">
            <w:pPr>
              <w:spacing w:before="60" w:after="120"/>
              <w:ind w:left="74"/>
              <w:jc w:val="both"/>
              <w:rPr>
                <w:rFonts w:eastAsia="Times New Roman" w:cs="Times New Roman"/>
                <w:color w:val="000000"/>
                <w:sz w:val="16"/>
                <w:szCs w:val="16"/>
              </w:rPr>
            </w:pPr>
            <w:r w:rsidRPr="001F5D62">
              <w:rPr>
                <w:rFonts w:eastAsia="Times New Roman" w:cs="Times New Roman"/>
                <w:color w:val="000000"/>
                <w:sz w:val="16"/>
                <w:szCs w:val="16"/>
              </w:rPr>
              <w:t xml:space="preserve">Careful consideration will need to be given to construction traffic to minimise traffic congestion and disturbance on the surrounding roads. Segregation must be in place to protect vehicles, </w:t>
            </w:r>
            <w:proofErr w:type="gramStart"/>
            <w:r w:rsidRPr="001F5D62">
              <w:rPr>
                <w:rFonts w:eastAsia="Times New Roman" w:cs="Times New Roman"/>
                <w:color w:val="000000"/>
                <w:sz w:val="16"/>
                <w:szCs w:val="16"/>
              </w:rPr>
              <w:t>pedestrians</w:t>
            </w:r>
            <w:proofErr w:type="gramEnd"/>
            <w:r w:rsidRPr="001F5D62">
              <w:rPr>
                <w:rFonts w:eastAsia="Times New Roman" w:cs="Times New Roman"/>
                <w:color w:val="000000"/>
                <w:sz w:val="16"/>
                <w:szCs w:val="16"/>
              </w:rPr>
              <w:t xml:space="preserve"> and all activities around the vicinity of the construction activities. </w:t>
            </w:r>
          </w:p>
          <w:p w14:paraId="27F33921" w14:textId="77777777" w:rsidR="00410BF9" w:rsidRPr="001F5D62" w:rsidRDefault="00410BF9" w:rsidP="00410BF9">
            <w:pPr>
              <w:spacing w:before="60" w:after="120"/>
              <w:ind w:left="74"/>
              <w:jc w:val="both"/>
              <w:rPr>
                <w:rFonts w:eastAsia="Times New Roman" w:cs="Times New Roman"/>
                <w:color w:val="000000"/>
                <w:sz w:val="16"/>
                <w:szCs w:val="16"/>
              </w:rPr>
            </w:pPr>
            <w:r w:rsidRPr="001F5D62">
              <w:rPr>
                <w:rFonts w:eastAsia="Times New Roman" w:cs="Times New Roman"/>
                <w:color w:val="000000"/>
                <w:sz w:val="16"/>
                <w:szCs w:val="16"/>
              </w:rPr>
              <w:t xml:space="preserve">The Principal Contractor must ensure that those within the garrison are not at risk of vehicle impact, that pedestrian routes are clear, and that warning signage and barriers are employed as appropriate to prevent incident / accidents. </w:t>
            </w:r>
          </w:p>
          <w:p w14:paraId="38E35E06" w14:textId="77777777" w:rsidR="00410BF9" w:rsidRPr="001F5D62" w:rsidRDefault="00410BF9" w:rsidP="00410BF9">
            <w:pPr>
              <w:spacing w:before="60" w:after="120"/>
              <w:ind w:left="74"/>
              <w:jc w:val="both"/>
              <w:rPr>
                <w:rFonts w:eastAsia="Times New Roman" w:cs="Times New Roman"/>
                <w:color w:val="000000"/>
                <w:sz w:val="16"/>
                <w:szCs w:val="16"/>
              </w:rPr>
            </w:pPr>
            <w:r w:rsidRPr="001F5D62">
              <w:rPr>
                <w:rFonts w:eastAsia="Times New Roman" w:cs="Times New Roman"/>
                <w:color w:val="000000"/>
                <w:sz w:val="16"/>
                <w:szCs w:val="16"/>
              </w:rPr>
              <w:t>A traffic management plan must be devised and included with the Construction Phase Plan.</w:t>
            </w:r>
          </w:p>
        </w:tc>
      </w:tr>
      <w:tr w:rsidR="00410BF9" w:rsidRPr="001F5D62" w14:paraId="1A63C986" w14:textId="77777777" w:rsidTr="00057DDE">
        <w:tc>
          <w:tcPr>
            <w:tcW w:w="1536" w:type="dxa"/>
            <w:tcBorders>
              <w:top w:val="single" w:sz="4" w:space="0" w:color="000000"/>
              <w:bottom w:val="single" w:sz="4" w:space="0" w:color="000000"/>
            </w:tcBorders>
            <w:shd w:val="clear" w:color="auto" w:fill="EDF6FD"/>
          </w:tcPr>
          <w:p w14:paraId="21FA1514" w14:textId="77777777" w:rsidR="00410BF9" w:rsidRPr="001F5D62" w:rsidRDefault="00410BF9" w:rsidP="00410BF9">
            <w:pPr>
              <w:spacing w:before="74" w:after="74" w:line="200" w:lineRule="atLeast"/>
              <w:ind w:left="74" w:right="74"/>
              <w:jc w:val="center"/>
              <w:rPr>
                <w:rFonts w:eastAsia="Times New Roman" w:cs="Times New Roman"/>
                <w:sz w:val="16"/>
                <w:szCs w:val="16"/>
              </w:rPr>
            </w:pPr>
          </w:p>
          <w:p w14:paraId="120769A0" w14:textId="77777777" w:rsidR="00410BF9" w:rsidRPr="001F5D62" w:rsidRDefault="00410BF9" w:rsidP="00410BF9">
            <w:pPr>
              <w:spacing w:before="74" w:after="74" w:line="200" w:lineRule="atLeast"/>
              <w:ind w:left="74" w:right="74"/>
              <w:jc w:val="center"/>
              <w:rPr>
                <w:rFonts w:eastAsia="Times New Roman" w:cs="Times New Roman"/>
                <w:sz w:val="16"/>
                <w:szCs w:val="16"/>
              </w:rPr>
            </w:pPr>
            <w:r w:rsidRPr="001F5D62">
              <w:rPr>
                <w:rFonts w:eastAsia="Times New Roman" w:cs="Times New Roman"/>
                <w:sz w:val="16"/>
                <w:szCs w:val="16"/>
              </w:rPr>
              <w:t>Noise</w:t>
            </w:r>
          </w:p>
        </w:tc>
        <w:tc>
          <w:tcPr>
            <w:tcW w:w="7566" w:type="dxa"/>
            <w:tcBorders>
              <w:top w:val="single" w:sz="4" w:space="0" w:color="000000"/>
              <w:bottom w:val="single" w:sz="4" w:space="0" w:color="000000"/>
            </w:tcBorders>
            <w:shd w:val="clear" w:color="auto" w:fill="FFFFFF"/>
            <w:vAlign w:val="center"/>
          </w:tcPr>
          <w:p w14:paraId="416BCBEF" w14:textId="77777777" w:rsidR="00410BF9" w:rsidRPr="001F5D62" w:rsidRDefault="00410BF9" w:rsidP="00410BF9">
            <w:pPr>
              <w:spacing w:before="60" w:after="120"/>
              <w:ind w:left="74"/>
              <w:jc w:val="both"/>
              <w:rPr>
                <w:rFonts w:eastAsia="Times New Roman" w:cs="Times New Roman"/>
                <w:color w:val="000000"/>
                <w:sz w:val="16"/>
                <w:szCs w:val="16"/>
              </w:rPr>
            </w:pPr>
            <w:r w:rsidRPr="001F5D62">
              <w:rPr>
                <w:rFonts w:eastAsia="Times New Roman" w:cs="Times New Roman"/>
                <w:color w:val="000000"/>
                <w:sz w:val="16"/>
                <w:szCs w:val="16"/>
              </w:rPr>
              <w:t>The Cyprus Government website notes the requirement to comply with EU Directives on the assessment and management of environmental noise.</w:t>
            </w:r>
          </w:p>
          <w:p w14:paraId="793D8F20" w14:textId="77777777" w:rsidR="00410BF9" w:rsidRDefault="00410BF9" w:rsidP="00410BF9">
            <w:pPr>
              <w:spacing w:before="60" w:after="120"/>
              <w:ind w:left="74"/>
              <w:jc w:val="both"/>
              <w:rPr>
                <w:rFonts w:eastAsia="Times New Roman" w:cs="Times New Roman"/>
                <w:color w:val="000000"/>
                <w:sz w:val="16"/>
                <w:szCs w:val="16"/>
              </w:rPr>
            </w:pPr>
            <w:r w:rsidRPr="001F5D62">
              <w:rPr>
                <w:rFonts w:eastAsia="Times New Roman" w:cs="Times New Roman"/>
                <w:color w:val="000000"/>
                <w:sz w:val="16"/>
                <w:szCs w:val="16"/>
              </w:rPr>
              <w:t>The Principal Contractor must comply with all site requirements relating to noise, including the wearing of hearing protection in designated areas. Adequate hearing protection must be provided to persons exposed to high noise levels.</w:t>
            </w:r>
          </w:p>
          <w:p w14:paraId="5F7B5B20" w14:textId="2B370813" w:rsidR="00370A4D" w:rsidRPr="001F5D62" w:rsidRDefault="00370A4D" w:rsidP="00410BF9">
            <w:pPr>
              <w:spacing w:before="60" w:after="120"/>
              <w:ind w:left="74"/>
              <w:jc w:val="both"/>
              <w:rPr>
                <w:rFonts w:eastAsia="Times New Roman" w:cs="Times New Roman"/>
                <w:color w:val="000000"/>
                <w:sz w:val="16"/>
                <w:szCs w:val="16"/>
              </w:rPr>
            </w:pPr>
          </w:p>
        </w:tc>
      </w:tr>
      <w:tr w:rsidR="00410BF9" w:rsidRPr="001F5D62" w14:paraId="0242F70B" w14:textId="77777777" w:rsidTr="00057DDE">
        <w:tc>
          <w:tcPr>
            <w:tcW w:w="1536" w:type="dxa"/>
            <w:tcBorders>
              <w:top w:val="single" w:sz="4" w:space="0" w:color="000000"/>
              <w:bottom w:val="single" w:sz="4" w:space="0" w:color="000000"/>
            </w:tcBorders>
            <w:shd w:val="clear" w:color="auto" w:fill="EDF6FD"/>
          </w:tcPr>
          <w:p w14:paraId="0136C691" w14:textId="77777777" w:rsidR="00410BF9" w:rsidRPr="001F5D62" w:rsidRDefault="00410BF9" w:rsidP="00410BF9">
            <w:pPr>
              <w:spacing w:before="74" w:after="74" w:line="200" w:lineRule="atLeast"/>
              <w:ind w:left="74" w:right="74"/>
              <w:jc w:val="center"/>
              <w:rPr>
                <w:rFonts w:eastAsia="Times New Roman" w:cs="Times New Roman"/>
                <w:sz w:val="16"/>
                <w:szCs w:val="16"/>
              </w:rPr>
            </w:pPr>
            <w:r w:rsidRPr="001F5D62">
              <w:rPr>
                <w:rFonts w:eastAsia="Times New Roman" w:cs="Times New Roman"/>
                <w:sz w:val="16"/>
                <w:szCs w:val="16"/>
              </w:rPr>
              <w:lastRenderedPageBreak/>
              <w:t>Work in hot environment &amp; UV rays</w:t>
            </w:r>
          </w:p>
        </w:tc>
        <w:tc>
          <w:tcPr>
            <w:tcW w:w="7566" w:type="dxa"/>
            <w:tcBorders>
              <w:top w:val="single" w:sz="4" w:space="0" w:color="000000"/>
              <w:bottom w:val="single" w:sz="4" w:space="0" w:color="000000"/>
            </w:tcBorders>
            <w:shd w:val="clear" w:color="auto" w:fill="FFFFFF"/>
            <w:vAlign w:val="center"/>
          </w:tcPr>
          <w:p w14:paraId="2D6C5496" w14:textId="77777777" w:rsidR="00410BF9" w:rsidRPr="001F5D62" w:rsidRDefault="00410BF9" w:rsidP="00410BF9">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 xml:space="preserve">The project will involve working within a hot climate which presents a risk of sunburn and heat stress. </w:t>
            </w:r>
          </w:p>
          <w:p w14:paraId="2FF5C2E7" w14:textId="77777777" w:rsidR="00410BF9" w:rsidRPr="001F5D62" w:rsidRDefault="00410BF9" w:rsidP="00410BF9">
            <w:pPr>
              <w:spacing w:before="60" w:after="120"/>
              <w:jc w:val="both"/>
              <w:rPr>
                <w:rFonts w:eastAsia="Times New Roman" w:cs="Times New Roman"/>
                <w:color w:val="000000"/>
                <w:sz w:val="16"/>
                <w:szCs w:val="16"/>
              </w:rPr>
            </w:pPr>
            <w:r w:rsidRPr="001F5D62">
              <w:rPr>
                <w:rFonts w:eastAsia="Times New Roman" w:cs="Times New Roman"/>
                <w:color w:val="000000"/>
                <w:sz w:val="16"/>
                <w:szCs w:val="16"/>
              </w:rPr>
              <w:t>The Principal Contractor should ensure that suitable provisions are in place to manage the exposure to the sun and suitable controls are implemented to prevent any person involved in the project experiencing heat stress (regular rest breaks, welfare provision, emergency arrangements, access to drinking water, PPE etc.)</w:t>
            </w:r>
          </w:p>
        </w:tc>
      </w:tr>
    </w:tbl>
    <w:p w14:paraId="6E569D8B" w14:textId="6278096E" w:rsidR="00F82442" w:rsidRDefault="00F82442" w:rsidP="00114AB2">
      <w:pPr>
        <w:rPr>
          <w:b/>
          <w:bCs/>
          <w:color w:val="FF0000"/>
          <w:sz w:val="28"/>
          <w:szCs w:val="28"/>
          <w:u w:val="single"/>
        </w:rPr>
      </w:pPr>
    </w:p>
    <w:p w14:paraId="320EB660" w14:textId="79774C8D" w:rsidR="00F82442" w:rsidRDefault="00F82442" w:rsidP="00114AB2">
      <w:pPr>
        <w:rPr>
          <w:b/>
          <w:bCs/>
          <w:color w:val="FF0000"/>
          <w:sz w:val="28"/>
          <w:szCs w:val="28"/>
          <w:u w:val="single"/>
        </w:rPr>
      </w:pPr>
    </w:p>
    <w:p w14:paraId="70C0A898" w14:textId="2A10B44C" w:rsidR="00F82442" w:rsidRDefault="00F82442" w:rsidP="00114AB2">
      <w:pPr>
        <w:rPr>
          <w:b/>
          <w:bCs/>
          <w:color w:val="FF0000"/>
          <w:sz w:val="28"/>
          <w:szCs w:val="28"/>
          <w:u w:val="single"/>
        </w:rPr>
      </w:pPr>
    </w:p>
    <w:p w14:paraId="5DE1A2CC" w14:textId="342F481F" w:rsidR="00F82442" w:rsidRDefault="00F82442" w:rsidP="00114AB2">
      <w:pPr>
        <w:rPr>
          <w:b/>
          <w:bCs/>
          <w:color w:val="FF0000"/>
          <w:sz w:val="28"/>
          <w:szCs w:val="28"/>
          <w:u w:val="single"/>
        </w:rPr>
      </w:pPr>
    </w:p>
    <w:p w14:paraId="14EEA934" w14:textId="77777777" w:rsidR="00F82442" w:rsidRDefault="00F82442" w:rsidP="00114AB2">
      <w:pPr>
        <w:rPr>
          <w:b/>
          <w:bCs/>
          <w:color w:val="FF0000"/>
          <w:sz w:val="28"/>
          <w:szCs w:val="28"/>
          <w:u w:val="single"/>
        </w:rPr>
      </w:pPr>
    </w:p>
    <w:p w14:paraId="1CB778DE" w14:textId="7643B986" w:rsidR="00F55AE3" w:rsidRDefault="005831FD" w:rsidP="005831FD">
      <w:pPr>
        <w:pStyle w:val="Heading1"/>
      </w:pPr>
      <w:bookmarkStart w:id="68" w:name="_Toc121151507"/>
      <w:r>
        <w:lastRenderedPageBreak/>
        <w:t>Significant Design and Construction Hazards</w:t>
      </w:r>
      <w:bookmarkEnd w:id="68"/>
    </w:p>
    <w:p w14:paraId="14A85171" w14:textId="0FA9F444" w:rsidR="00F55AE3" w:rsidRDefault="005831FD" w:rsidP="005831FD">
      <w:pPr>
        <w:pStyle w:val="Heading2"/>
      </w:pPr>
      <w:bookmarkStart w:id="69" w:name="_Toc121151508"/>
      <w:r>
        <w:t>Principals of the Design</w:t>
      </w:r>
      <w:bookmarkEnd w:id="69"/>
    </w:p>
    <w:p w14:paraId="0625AB32" w14:textId="0AAD5C85" w:rsidR="004D40DC" w:rsidRPr="006C14F3" w:rsidRDefault="00410BF9" w:rsidP="004D40DC">
      <w:pPr>
        <w:spacing w:before="60" w:after="120"/>
      </w:pPr>
      <w:r w:rsidRPr="00410BF9">
        <w:t xml:space="preserve">Residual risks associated with the design will be recorded in a design risk register and appended to the document during RIBA stages 3 and 4. </w:t>
      </w:r>
      <w:r>
        <w:t xml:space="preserve">  </w:t>
      </w:r>
      <w:r w:rsidR="006C14F3">
        <w:t xml:space="preserve">  </w:t>
      </w:r>
    </w:p>
    <w:p w14:paraId="6D21FEDE" w14:textId="2D03CEEA" w:rsidR="005831FD" w:rsidRDefault="005831FD" w:rsidP="004D40DC">
      <w:pPr>
        <w:pStyle w:val="Heading2"/>
      </w:pPr>
      <w:bookmarkStart w:id="70" w:name="_Toc121151509"/>
      <w:r>
        <w:t>Risk Assessment</w:t>
      </w:r>
      <w:bookmarkEnd w:id="70"/>
    </w:p>
    <w:p w14:paraId="7C1C9E71" w14:textId="291640D2" w:rsidR="00032A52" w:rsidRDefault="006C14F3" w:rsidP="006C14F3">
      <w:pPr>
        <w:spacing w:before="60" w:after="120"/>
      </w:pPr>
      <w:r w:rsidRPr="006C14F3">
        <w:t>Any identified hazards that cannot be designed out must be assessed by the Contractor prior to commencement of work. Safe systems of work must be introduced and communicated to their site workforce.</w:t>
      </w:r>
    </w:p>
    <w:p w14:paraId="39CA09F1" w14:textId="115FEA79" w:rsidR="005831FD" w:rsidRDefault="005831FD" w:rsidP="005831FD">
      <w:pPr>
        <w:pStyle w:val="Heading2"/>
      </w:pPr>
      <w:bookmarkStart w:id="71" w:name="_Toc121151510"/>
      <w:r>
        <w:t>Design Development</w:t>
      </w:r>
      <w:bookmarkEnd w:id="71"/>
    </w:p>
    <w:p w14:paraId="15FF3E5A" w14:textId="73366A3A" w:rsidR="005831FD" w:rsidRDefault="005831FD" w:rsidP="005831FD">
      <w:pPr>
        <w:spacing w:before="60" w:after="120"/>
      </w:pPr>
      <w:r>
        <w:t xml:space="preserve">The Principal Contractor is required to list all those in </w:t>
      </w:r>
      <w:r w:rsidR="006C43D5">
        <w:t>their</w:t>
      </w:r>
      <w:r>
        <w:t xml:space="preserve"> team, including </w:t>
      </w:r>
      <w:r w:rsidR="006C43D5">
        <w:t>any</w:t>
      </w:r>
      <w:r>
        <w:t xml:space="preserve"> sub-contractors, with any design input, so that the procedure for appraising all design in accordance with CDM2015 can be established.</w:t>
      </w:r>
    </w:p>
    <w:p w14:paraId="27B2E17A" w14:textId="4F88F59D" w:rsidR="005831FD" w:rsidRDefault="005831FD" w:rsidP="005831FD">
      <w:pPr>
        <w:spacing w:before="60" w:after="120"/>
      </w:pPr>
      <w:r>
        <w:t xml:space="preserve">The Principal Contractor is required to provide to the Client and Principal Designer at least </w:t>
      </w:r>
      <w:r w:rsidR="00E4076F">
        <w:t>10</w:t>
      </w:r>
      <w:r>
        <w:t xml:space="preserve"> working days prior for implementation, a document setting out his method statement, hazard analysis and risk assessments for elements of the work designed by</w:t>
      </w:r>
      <w:r w:rsidR="006C43D5">
        <w:t xml:space="preserve"> them</w:t>
      </w:r>
      <w:r>
        <w:t>.</w:t>
      </w:r>
    </w:p>
    <w:p w14:paraId="386330BB" w14:textId="63CC91D4" w:rsidR="005831FD" w:rsidRDefault="005831FD" w:rsidP="005831FD">
      <w:pPr>
        <w:pStyle w:val="Heading1"/>
      </w:pPr>
      <w:bookmarkStart w:id="72" w:name="_Toc121151511"/>
      <w:r>
        <w:lastRenderedPageBreak/>
        <w:t>Construction Phase Plan</w:t>
      </w:r>
      <w:bookmarkEnd w:id="72"/>
    </w:p>
    <w:p w14:paraId="3A03712B" w14:textId="6CEE736E" w:rsidR="005831FD" w:rsidRDefault="005831FD" w:rsidP="005831FD">
      <w:pPr>
        <w:pStyle w:val="Heading2"/>
      </w:pPr>
      <w:bookmarkStart w:id="73" w:name="_Toc121151512"/>
      <w:r>
        <w:t>Requirements</w:t>
      </w:r>
      <w:bookmarkEnd w:id="73"/>
    </w:p>
    <w:p w14:paraId="61869891" w14:textId="77777777" w:rsidR="005831FD" w:rsidRDefault="005831FD" w:rsidP="005831FD">
      <w:pPr>
        <w:spacing w:before="60" w:after="120"/>
      </w:pPr>
      <w:r>
        <w:t>The Construction Phase Plan is a document that records how health and safety will be managed for the construction phase of a project.  It is the basis for communicating to all those involved in the construction phase of the project.</w:t>
      </w:r>
    </w:p>
    <w:p w14:paraId="767B565B" w14:textId="6F062B70" w:rsidR="005831FD" w:rsidRDefault="005831FD" w:rsidP="005831FD">
      <w:pPr>
        <w:spacing w:before="60" w:after="120"/>
      </w:pPr>
      <w:r>
        <w:t>The Principal Contractor must ensure that a project specific Construction Phase Plan is developed in line with the requirements of the Client and CDM2015 which should be submitted to the Client and Principal Designer</w:t>
      </w:r>
      <w:r w:rsidR="006C43D5">
        <w:t xml:space="preserve"> for review</w:t>
      </w:r>
      <w:r>
        <w:t xml:space="preserve"> in advance of the planned project commencement date.</w:t>
      </w:r>
    </w:p>
    <w:p w14:paraId="148793A2" w14:textId="6A6486CE" w:rsidR="006C43D5" w:rsidRDefault="00AD7155" w:rsidP="005831FD">
      <w:pPr>
        <w:spacing w:before="60" w:after="120"/>
      </w:pPr>
      <w:r>
        <w:t>Specific to this project, the Construction Phase Plan must contain:</w:t>
      </w:r>
    </w:p>
    <w:p w14:paraId="2D94894B" w14:textId="33C6E860" w:rsidR="00AD7155" w:rsidRDefault="00B771D2" w:rsidP="00BB3A68">
      <w:pPr>
        <w:pStyle w:val="ListParagraph"/>
        <w:numPr>
          <w:ilvl w:val="0"/>
          <w:numId w:val="14"/>
        </w:numPr>
        <w:spacing w:before="60" w:after="60"/>
        <w:ind w:left="425" w:hanging="357"/>
        <w:contextualSpacing w:val="0"/>
      </w:pPr>
      <w:r>
        <w:t xml:space="preserve">Health and Safety arrangements for the construction </w:t>
      </w:r>
      <w:proofErr w:type="gramStart"/>
      <w:r>
        <w:t>phase;</w:t>
      </w:r>
      <w:proofErr w:type="gramEnd"/>
    </w:p>
    <w:p w14:paraId="1877F215" w14:textId="5649825F" w:rsidR="00B771D2" w:rsidRDefault="00B771D2" w:rsidP="00BB3A68">
      <w:pPr>
        <w:pStyle w:val="ListParagraph"/>
        <w:numPr>
          <w:ilvl w:val="0"/>
          <w:numId w:val="14"/>
        </w:numPr>
        <w:spacing w:before="60" w:after="60"/>
        <w:ind w:left="425" w:hanging="357"/>
        <w:contextualSpacing w:val="0"/>
      </w:pPr>
      <w:r>
        <w:t xml:space="preserve">Description of the project and scope of </w:t>
      </w:r>
      <w:proofErr w:type="gramStart"/>
      <w:r>
        <w:t>works;</w:t>
      </w:r>
      <w:proofErr w:type="gramEnd"/>
    </w:p>
    <w:p w14:paraId="733FA02D" w14:textId="1D3E1C32" w:rsidR="00B771D2" w:rsidRDefault="00B771D2" w:rsidP="00BB3A68">
      <w:pPr>
        <w:pStyle w:val="ListParagraph"/>
        <w:numPr>
          <w:ilvl w:val="0"/>
          <w:numId w:val="14"/>
        </w:numPr>
        <w:spacing w:before="60" w:after="60"/>
        <w:ind w:left="425" w:hanging="357"/>
        <w:contextualSpacing w:val="0"/>
      </w:pPr>
      <w:r>
        <w:t>Client considerations</w:t>
      </w:r>
    </w:p>
    <w:p w14:paraId="43FF32F4" w14:textId="3F8933E2" w:rsidR="00B771D2" w:rsidRDefault="00B771D2" w:rsidP="00BB3A68">
      <w:pPr>
        <w:pStyle w:val="ListParagraph"/>
        <w:numPr>
          <w:ilvl w:val="0"/>
          <w:numId w:val="14"/>
        </w:numPr>
        <w:spacing w:before="60" w:after="60"/>
        <w:ind w:left="425" w:hanging="357"/>
        <w:contextualSpacing w:val="0"/>
      </w:pPr>
      <w:r>
        <w:t xml:space="preserve">Site </w:t>
      </w:r>
      <w:proofErr w:type="gramStart"/>
      <w:r>
        <w:t>rules;</w:t>
      </w:r>
      <w:proofErr w:type="gramEnd"/>
    </w:p>
    <w:p w14:paraId="6E02A818" w14:textId="4FED555A" w:rsidR="00B771D2" w:rsidRDefault="00B771D2" w:rsidP="00BB3A68">
      <w:pPr>
        <w:pStyle w:val="ListParagraph"/>
        <w:numPr>
          <w:ilvl w:val="0"/>
          <w:numId w:val="14"/>
        </w:numPr>
        <w:spacing w:before="60" w:after="60"/>
        <w:ind w:left="425" w:hanging="357"/>
        <w:contextualSpacing w:val="0"/>
      </w:pPr>
      <w:r>
        <w:t xml:space="preserve">Arrangements to ensure cooperation between project team members and coordination of their </w:t>
      </w:r>
      <w:proofErr w:type="gramStart"/>
      <w:r>
        <w:t>work;</w:t>
      </w:r>
      <w:proofErr w:type="gramEnd"/>
    </w:p>
    <w:p w14:paraId="15F230DB" w14:textId="093162AD" w:rsidR="00B771D2" w:rsidRDefault="00B771D2" w:rsidP="00BB3A68">
      <w:pPr>
        <w:pStyle w:val="ListParagraph"/>
        <w:numPr>
          <w:ilvl w:val="0"/>
          <w:numId w:val="14"/>
        </w:numPr>
        <w:spacing w:before="60" w:after="60"/>
        <w:ind w:left="425" w:hanging="357"/>
        <w:contextualSpacing w:val="0"/>
      </w:pPr>
      <w:r>
        <w:t xml:space="preserve">Arrangements for worker </w:t>
      </w:r>
      <w:proofErr w:type="gramStart"/>
      <w:r>
        <w:t>involvement;</w:t>
      </w:r>
      <w:proofErr w:type="gramEnd"/>
    </w:p>
    <w:p w14:paraId="064CCBD5" w14:textId="7E7F9C25" w:rsidR="00B771D2" w:rsidRDefault="00B771D2" w:rsidP="00BB3A68">
      <w:pPr>
        <w:pStyle w:val="ListParagraph"/>
        <w:numPr>
          <w:ilvl w:val="0"/>
          <w:numId w:val="14"/>
        </w:numPr>
        <w:spacing w:before="60" w:after="60"/>
        <w:ind w:left="425" w:hanging="357"/>
        <w:contextualSpacing w:val="0"/>
      </w:pPr>
      <w:r>
        <w:t xml:space="preserve">Site </w:t>
      </w:r>
      <w:proofErr w:type="gramStart"/>
      <w:r>
        <w:t>Induction;</w:t>
      </w:r>
      <w:proofErr w:type="gramEnd"/>
    </w:p>
    <w:p w14:paraId="16333745" w14:textId="198FDA57" w:rsidR="00B771D2" w:rsidRDefault="00B771D2" w:rsidP="00BB3A68">
      <w:pPr>
        <w:pStyle w:val="ListParagraph"/>
        <w:numPr>
          <w:ilvl w:val="0"/>
          <w:numId w:val="14"/>
        </w:numPr>
        <w:spacing w:before="60" w:after="60"/>
        <w:ind w:left="425" w:hanging="357"/>
        <w:contextualSpacing w:val="0"/>
      </w:pPr>
      <w:r>
        <w:t xml:space="preserve">Details of site welfare </w:t>
      </w:r>
      <w:proofErr w:type="gramStart"/>
      <w:r>
        <w:t>facilities;</w:t>
      </w:r>
      <w:proofErr w:type="gramEnd"/>
    </w:p>
    <w:p w14:paraId="3EB7FEAB" w14:textId="16231843" w:rsidR="00B771D2" w:rsidRDefault="00B771D2" w:rsidP="00BB3A68">
      <w:pPr>
        <w:pStyle w:val="ListParagraph"/>
        <w:numPr>
          <w:ilvl w:val="0"/>
          <w:numId w:val="14"/>
        </w:numPr>
        <w:spacing w:before="60" w:after="60"/>
        <w:ind w:left="425" w:hanging="357"/>
        <w:contextualSpacing w:val="0"/>
      </w:pPr>
      <w:r>
        <w:t>Fire and emergency procedures</w:t>
      </w:r>
    </w:p>
    <w:p w14:paraId="5B668D44" w14:textId="64A38D29" w:rsidR="00B771D2" w:rsidRDefault="00B771D2" w:rsidP="00BB3A68">
      <w:pPr>
        <w:pStyle w:val="ListParagraph"/>
        <w:numPr>
          <w:ilvl w:val="0"/>
          <w:numId w:val="14"/>
        </w:numPr>
        <w:spacing w:before="60" w:after="60"/>
        <w:ind w:left="425" w:hanging="357"/>
        <w:contextualSpacing w:val="0"/>
      </w:pPr>
      <w:r>
        <w:t>Details on how significant</w:t>
      </w:r>
      <w:r w:rsidR="00E67535">
        <w:t xml:space="preserve"> site</w:t>
      </w:r>
      <w:r>
        <w:t xml:space="preserve"> risks will </w:t>
      </w:r>
      <w:r w:rsidR="00E67535">
        <w:t xml:space="preserve">be </w:t>
      </w:r>
      <w:proofErr w:type="gramStart"/>
      <w:r w:rsidR="00E67535">
        <w:t>controlled</w:t>
      </w:r>
      <w:proofErr w:type="gramEnd"/>
    </w:p>
    <w:p w14:paraId="40F60254" w14:textId="456BB5C8" w:rsidR="00B771D2" w:rsidRDefault="00B771D2" w:rsidP="004E70AA">
      <w:pPr>
        <w:spacing w:before="120" w:after="120"/>
      </w:pPr>
      <w:r>
        <w:t xml:space="preserve">The Construction Phase Plan should not include documents that </w:t>
      </w:r>
      <w:r w:rsidR="00E67535">
        <w:t>get in the way of a clear understanding of what is needed to manage the construction phase, such as generic risk assessments, records of how decisions were reached or detailed safety method statements.</w:t>
      </w:r>
    </w:p>
    <w:p w14:paraId="274E4665" w14:textId="06F87347" w:rsidR="00E67535" w:rsidRDefault="00E67535" w:rsidP="00B771D2">
      <w:pPr>
        <w:spacing w:before="60" w:after="120"/>
      </w:pPr>
      <w:r>
        <w:t xml:space="preserve">The Principal Contractor must ensure that the Construction Phase Plan is reviewed, </w:t>
      </w:r>
      <w:proofErr w:type="gramStart"/>
      <w:r>
        <w:t>updated</w:t>
      </w:r>
      <w:proofErr w:type="gramEnd"/>
      <w:r>
        <w:t xml:space="preserve"> and revised when required. The plan is a working document and should be reviewed regularly enough to address any significant changes to the risks involved in the work.</w:t>
      </w:r>
    </w:p>
    <w:p w14:paraId="046B313B" w14:textId="6CE96480" w:rsidR="007070F4" w:rsidRDefault="007070F4" w:rsidP="00B771D2">
      <w:pPr>
        <w:spacing w:before="60" w:after="120"/>
      </w:pPr>
    </w:p>
    <w:p w14:paraId="50C18134" w14:textId="4DFFFF21" w:rsidR="0045232C" w:rsidRDefault="0045232C" w:rsidP="00B771D2">
      <w:pPr>
        <w:spacing w:before="60" w:after="120"/>
      </w:pPr>
    </w:p>
    <w:p w14:paraId="70EB6263" w14:textId="77777777" w:rsidR="0045232C" w:rsidRDefault="0045232C" w:rsidP="00B771D2">
      <w:pPr>
        <w:spacing w:before="60" w:after="120"/>
      </w:pPr>
    </w:p>
    <w:p w14:paraId="2ED369DD" w14:textId="71B786EE" w:rsidR="007070F4" w:rsidRDefault="007070F4" w:rsidP="00B771D2">
      <w:pPr>
        <w:spacing w:before="60" w:after="120"/>
      </w:pPr>
    </w:p>
    <w:p w14:paraId="28C05A50" w14:textId="77777777" w:rsidR="0045232C" w:rsidRDefault="0045232C" w:rsidP="00B771D2">
      <w:pPr>
        <w:spacing w:before="60" w:after="120"/>
      </w:pPr>
    </w:p>
    <w:p w14:paraId="3D7F9D17" w14:textId="60FC8F72" w:rsidR="007070F4" w:rsidRDefault="007070F4" w:rsidP="00B771D2">
      <w:pPr>
        <w:spacing w:before="60" w:after="120"/>
      </w:pPr>
    </w:p>
    <w:p w14:paraId="5417F941" w14:textId="305C925B" w:rsidR="0045232C" w:rsidRDefault="0045232C" w:rsidP="00B771D2">
      <w:pPr>
        <w:spacing w:before="60" w:after="120"/>
      </w:pPr>
    </w:p>
    <w:p w14:paraId="6A678AA4" w14:textId="77777777" w:rsidR="0045232C" w:rsidRDefault="0045232C" w:rsidP="00B771D2">
      <w:pPr>
        <w:spacing w:before="60" w:after="120"/>
      </w:pPr>
    </w:p>
    <w:p w14:paraId="67BC6510" w14:textId="491810A9" w:rsidR="005831FD" w:rsidRDefault="005831FD" w:rsidP="005831FD">
      <w:pPr>
        <w:pStyle w:val="Heading1"/>
      </w:pPr>
      <w:bookmarkStart w:id="74" w:name="_Toc121151513"/>
      <w:r>
        <w:lastRenderedPageBreak/>
        <w:t>The Health and Safety File</w:t>
      </w:r>
      <w:bookmarkEnd w:id="74"/>
    </w:p>
    <w:p w14:paraId="3B4406AD" w14:textId="4E5177E6" w:rsidR="005831FD" w:rsidRDefault="005831FD" w:rsidP="005831FD">
      <w:pPr>
        <w:pStyle w:val="Heading2"/>
      </w:pPr>
      <w:bookmarkStart w:id="75" w:name="_Toc121151514"/>
      <w:r>
        <w:t>Requirements</w:t>
      </w:r>
      <w:bookmarkEnd w:id="75"/>
    </w:p>
    <w:p w14:paraId="2876BD71" w14:textId="2077241E" w:rsidR="005831FD" w:rsidRDefault="005831FD" w:rsidP="005831FD">
      <w:pPr>
        <w:spacing w:before="60" w:after="120"/>
      </w:pPr>
      <w:r>
        <w:t>The Health &amp; Safety F</w:t>
      </w:r>
      <w:r w:rsidRPr="00C94F1C">
        <w:t>ile should contain information needed to allow future construction</w:t>
      </w:r>
      <w:r>
        <w:t xml:space="preserve"> </w:t>
      </w:r>
      <w:r w:rsidRPr="00C94F1C">
        <w:t xml:space="preserve">work, including cleaning, maintenance, alterations, </w:t>
      </w:r>
      <w:proofErr w:type="gramStart"/>
      <w:r w:rsidRPr="00C94F1C">
        <w:t>refurbishment</w:t>
      </w:r>
      <w:proofErr w:type="gramEnd"/>
      <w:r w:rsidRPr="00C94F1C">
        <w:t xml:space="preserve"> and demolition to be</w:t>
      </w:r>
      <w:r>
        <w:t xml:space="preserve"> </w:t>
      </w:r>
      <w:r w:rsidRPr="00C94F1C">
        <w:t xml:space="preserve">carried out safely. Information in the file should alert those </w:t>
      </w:r>
      <w:r>
        <w:t xml:space="preserve">carrying out such work to risks </w:t>
      </w:r>
      <w:r w:rsidRPr="00C94F1C">
        <w:t>and should help them to decide how to work safely.</w:t>
      </w:r>
    </w:p>
    <w:p w14:paraId="6E4E6D9E" w14:textId="77777777" w:rsidR="005831FD" w:rsidRDefault="005831FD" w:rsidP="005831FD">
      <w:pPr>
        <w:spacing w:before="60" w:after="120"/>
      </w:pPr>
      <w:r>
        <w:t>Specific to this project, the Health &amp; Safety File must contain:</w:t>
      </w:r>
    </w:p>
    <w:p w14:paraId="04ED77C0" w14:textId="77777777" w:rsidR="00C20B8B" w:rsidRDefault="00C20B8B" w:rsidP="00C20B8B">
      <w:pPr>
        <w:pStyle w:val="ListBullet"/>
        <w:spacing w:after="60"/>
        <w:contextualSpacing w:val="0"/>
      </w:pPr>
      <w:r>
        <w:t xml:space="preserve">Detailed scope of </w:t>
      </w:r>
      <w:proofErr w:type="gramStart"/>
      <w:r>
        <w:t>work;</w:t>
      </w:r>
      <w:proofErr w:type="gramEnd"/>
      <w:r w:rsidRPr="00C20B8B">
        <w:t xml:space="preserve"> </w:t>
      </w:r>
    </w:p>
    <w:p w14:paraId="17B6584C" w14:textId="3A7A67D0" w:rsidR="00C20B8B" w:rsidRDefault="00C20B8B" w:rsidP="00C20B8B">
      <w:pPr>
        <w:pStyle w:val="ListBullet"/>
        <w:spacing w:after="60"/>
        <w:contextualSpacing w:val="0"/>
      </w:pPr>
      <w:r>
        <w:t xml:space="preserve">Project directory that includes sub-contractor’s </w:t>
      </w:r>
      <w:proofErr w:type="gramStart"/>
      <w:r>
        <w:t>details;</w:t>
      </w:r>
      <w:proofErr w:type="gramEnd"/>
    </w:p>
    <w:p w14:paraId="49662AE2" w14:textId="77777777" w:rsidR="00C20B8B" w:rsidRDefault="00C20B8B" w:rsidP="00C20B8B">
      <w:pPr>
        <w:pStyle w:val="ListBullet"/>
        <w:spacing w:after="60"/>
        <w:contextualSpacing w:val="0"/>
      </w:pPr>
      <w:r>
        <w:t xml:space="preserve">Any residual Hazards remaining from the work carried </w:t>
      </w:r>
      <w:proofErr w:type="gramStart"/>
      <w:r>
        <w:t>out;</w:t>
      </w:r>
      <w:proofErr w:type="gramEnd"/>
    </w:p>
    <w:p w14:paraId="51D030DF" w14:textId="4F0BD974" w:rsidR="005831FD" w:rsidRDefault="005831FD" w:rsidP="00C51E13">
      <w:pPr>
        <w:pStyle w:val="ListBullet"/>
        <w:spacing w:after="60"/>
        <w:contextualSpacing w:val="0"/>
      </w:pPr>
      <w:r>
        <w:t>Detailed as-built drawings that clearly identify all areas when demolition, enabling and construction works have taken place</w:t>
      </w:r>
      <w:r w:rsidR="00C20B8B">
        <w:t xml:space="preserve">, and including all mechanical and electrical </w:t>
      </w:r>
      <w:proofErr w:type="gramStart"/>
      <w:r w:rsidR="00C20B8B">
        <w:t>installations</w:t>
      </w:r>
      <w:r>
        <w:t>;</w:t>
      </w:r>
      <w:proofErr w:type="gramEnd"/>
    </w:p>
    <w:p w14:paraId="0CBCD3B7" w14:textId="1A431864" w:rsidR="00C20B8B" w:rsidRDefault="00C20B8B" w:rsidP="00C51E13">
      <w:pPr>
        <w:pStyle w:val="ListBullet"/>
        <w:spacing w:after="60"/>
        <w:contextualSpacing w:val="0"/>
      </w:pPr>
      <w:r>
        <w:t xml:space="preserve">Manufacturers operation and maintenance </w:t>
      </w:r>
      <w:proofErr w:type="gramStart"/>
      <w:r>
        <w:t>manuals;</w:t>
      </w:r>
      <w:proofErr w:type="gramEnd"/>
    </w:p>
    <w:p w14:paraId="491E3F9E" w14:textId="1B42ABAD" w:rsidR="005831FD" w:rsidRDefault="005831FD" w:rsidP="00C51E13">
      <w:pPr>
        <w:pStyle w:val="ListBullet"/>
        <w:spacing w:after="60"/>
        <w:contextualSpacing w:val="0"/>
      </w:pPr>
      <w:r>
        <w:t xml:space="preserve">Photographic record of works </w:t>
      </w:r>
      <w:proofErr w:type="gramStart"/>
      <w:r>
        <w:t>completed</w:t>
      </w:r>
      <w:r w:rsidR="004A3431">
        <w:t>;</w:t>
      </w:r>
      <w:proofErr w:type="gramEnd"/>
    </w:p>
    <w:p w14:paraId="67C0CC22" w14:textId="560A7C15" w:rsidR="00C20B8B" w:rsidRDefault="004E70AA" w:rsidP="00C51E13">
      <w:pPr>
        <w:pStyle w:val="ListBullet"/>
        <w:spacing w:after="60"/>
        <w:contextualSpacing w:val="0"/>
      </w:pPr>
      <w:r>
        <w:t>A</w:t>
      </w:r>
      <w:r w:rsidR="00C20B8B">
        <w:t>sbestos abatement records and waste consignment notes</w:t>
      </w:r>
      <w:r w:rsidR="00B6507D">
        <w:t xml:space="preserve"> (if applicable</w:t>
      </w:r>
      <w:proofErr w:type="gramStart"/>
      <w:r w:rsidR="00B6507D">
        <w:t>)</w:t>
      </w:r>
      <w:r w:rsidR="00C20B8B">
        <w:t>;</w:t>
      </w:r>
      <w:proofErr w:type="gramEnd"/>
    </w:p>
    <w:p w14:paraId="236DA367" w14:textId="406B3902" w:rsidR="005831FD" w:rsidRDefault="005831FD">
      <w:pPr>
        <w:pStyle w:val="ListBullet"/>
        <w:spacing w:after="60"/>
        <w:contextualSpacing w:val="0"/>
      </w:pPr>
      <w:r>
        <w:t xml:space="preserve">Records of all identified live statutory services passing </w:t>
      </w:r>
      <w:r w:rsidR="004E70AA">
        <w:t>through</w:t>
      </w:r>
      <w:r>
        <w:t xml:space="preserve"> the site (if any); and</w:t>
      </w:r>
    </w:p>
    <w:p w14:paraId="40225A7E" w14:textId="4EEC0073" w:rsidR="005831FD" w:rsidRDefault="005831FD" w:rsidP="00C51E13">
      <w:pPr>
        <w:pStyle w:val="ListBullet"/>
        <w:spacing w:after="60"/>
        <w:contextualSpacing w:val="0"/>
      </w:pPr>
      <w:r>
        <w:t xml:space="preserve">Details of any </w:t>
      </w:r>
      <w:r w:rsidR="004E70AA">
        <w:t xml:space="preserve">identified </w:t>
      </w:r>
      <w:r>
        <w:t>harmful materials or chemicals.</w:t>
      </w:r>
    </w:p>
    <w:p w14:paraId="00F676D5" w14:textId="77777777" w:rsidR="005831FD" w:rsidRDefault="005831FD" w:rsidP="00C51E13">
      <w:pPr>
        <w:pStyle w:val="ListBullet"/>
        <w:numPr>
          <w:ilvl w:val="0"/>
          <w:numId w:val="0"/>
        </w:numPr>
        <w:spacing w:after="60"/>
        <w:ind w:left="340" w:hanging="340"/>
        <w:contextualSpacing w:val="0"/>
      </w:pPr>
    </w:p>
    <w:p w14:paraId="6846F44E" w14:textId="77777777" w:rsidR="004E70AA" w:rsidRDefault="005831FD" w:rsidP="005831FD">
      <w:pPr>
        <w:pStyle w:val="ListBullet"/>
        <w:numPr>
          <w:ilvl w:val="0"/>
          <w:numId w:val="0"/>
        </w:numPr>
      </w:pPr>
      <w:r>
        <w:t xml:space="preserve">It is the responsibility of the Principal Designer to collate information for the Health and Safety File. </w:t>
      </w:r>
      <w:r w:rsidRPr="00E67535">
        <w:t xml:space="preserve">If the Principal Designer’s appointment ceases </w:t>
      </w:r>
      <w:r w:rsidR="00421FC5">
        <w:t>prior to completion of a project</w:t>
      </w:r>
      <w:r w:rsidRPr="00E67535">
        <w:t xml:space="preserve">, the Principal Contractor must take on this responsibility and collect and deliver all information relevant to the Health and Safety File to the client. </w:t>
      </w:r>
    </w:p>
    <w:p w14:paraId="33D0B5C9" w14:textId="77777777" w:rsidR="004E70AA" w:rsidRDefault="004E70AA" w:rsidP="005831FD">
      <w:pPr>
        <w:pStyle w:val="ListBullet"/>
        <w:numPr>
          <w:ilvl w:val="0"/>
          <w:numId w:val="0"/>
        </w:numPr>
      </w:pPr>
    </w:p>
    <w:p w14:paraId="0A3981CE" w14:textId="2D11A5FC" w:rsidR="005831FD" w:rsidRDefault="005831FD" w:rsidP="005831FD">
      <w:pPr>
        <w:pStyle w:val="ListBullet"/>
        <w:numPr>
          <w:ilvl w:val="0"/>
          <w:numId w:val="0"/>
        </w:numPr>
      </w:pPr>
      <w:r w:rsidRPr="00E67535">
        <w:t>The Health &amp; Safety File must be supplied to the client in an electronic format and no more than two weeks after completion of the construction phase.</w:t>
      </w:r>
    </w:p>
    <w:p w14:paraId="68AD1858" w14:textId="77777777" w:rsidR="005831FD" w:rsidRPr="005831FD" w:rsidRDefault="005831FD" w:rsidP="005831FD"/>
    <w:p w14:paraId="7CC6BAC7" w14:textId="77777777" w:rsidR="005831FD" w:rsidRPr="005831FD" w:rsidRDefault="005831FD" w:rsidP="005831FD"/>
    <w:tbl>
      <w:tblPr>
        <w:tblStyle w:val="Blank"/>
        <w:tblpPr w:leftFromText="180" w:rightFromText="180" w:vertAnchor="page" w:horzAnchor="margin" w:tblpY="1606"/>
        <w:tblW w:w="0" w:type="auto"/>
        <w:tblLook w:val="04A0" w:firstRow="1" w:lastRow="0" w:firstColumn="1" w:lastColumn="0" w:noHBand="0" w:noVBand="1"/>
      </w:tblPr>
      <w:tblGrid>
        <w:gridCol w:w="8947"/>
      </w:tblGrid>
      <w:tr w:rsidR="00126AF5" w14:paraId="275FFCD0" w14:textId="77777777" w:rsidTr="00126AF5">
        <w:tc>
          <w:tcPr>
            <w:tcW w:w="8947" w:type="dxa"/>
          </w:tcPr>
          <w:p w14:paraId="2925BA12" w14:textId="77777777" w:rsidR="00126AF5" w:rsidRDefault="00126AF5" w:rsidP="00126AF5">
            <w:pPr>
              <w:keepNext/>
              <w:keepLines/>
              <w:pageBreakBefore/>
              <w:rPr>
                <w:rFonts w:eastAsia="Times New Roman" w:cs="Times New Roman"/>
              </w:rPr>
            </w:pPr>
          </w:p>
        </w:tc>
      </w:tr>
      <w:tr w:rsidR="00126AF5" w14:paraId="033040A9" w14:textId="77777777" w:rsidTr="00126AF5">
        <w:tc>
          <w:tcPr>
            <w:tcW w:w="8947" w:type="dxa"/>
          </w:tcPr>
          <w:p w14:paraId="4ADFB504" w14:textId="6BE5B9D6" w:rsidR="00126AF5" w:rsidRDefault="00126AF5" w:rsidP="00055BD7">
            <w:pPr>
              <w:pStyle w:val="SupplementNumber"/>
            </w:pPr>
            <w:bookmarkStart w:id="76" w:name="LAN_Supplement"/>
            <w:bookmarkStart w:id="77" w:name="_Toc377482007"/>
            <w:bookmarkStart w:id="78" w:name="_Toc377482129"/>
            <w:bookmarkStart w:id="79" w:name="_Toc492283813"/>
            <w:r>
              <w:t>Appendix</w:t>
            </w:r>
            <w:bookmarkEnd w:id="76"/>
            <w:r w:rsidRPr="0012534C">
              <w:t xml:space="preserve"> </w:t>
            </w:r>
            <w:bookmarkEnd w:id="77"/>
            <w:bookmarkEnd w:id="78"/>
            <w:bookmarkEnd w:id="79"/>
            <w:r>
              <w:t>A</w:t>
            </w:r>
            <w:r w:rsidR="00055BD7">
              <w:t xml:space="preserve"> </w:t>
            </w:r>
            <w:r w:rsidR="00B829AD">
              <w:t>–</w:t>
            </w:r>
            <w:r w:rsidR="00055BD7">
              <w:t xml:space="preserve"> </w:t>
            </w:r>
            <w:r w:rsidR="00B829AD">
              <w:t>Existing information</w:t>
            </w:r>
          </w:p>
        </w:tc>
      </w:tr>
    </w:tbl>
    <w:p w14:paraId="703FA85B" w14:textId="02502953" w:rsidR="00FC5EF9" w:rsidRDefault="00FC5EF9" w:rsidP="004A3431">
      <w:pPr>
        <w:rPr>
          <w:rFonts w:eastAsia="Times New Roman" w:cs="Times New Roman"/>
        </w:rPr>
      </w:pPr>
    </w:p>
    <w:p w14:paraId="21B5D8C5" w14:textId="77777777" w:rsidR="00055BD7" w:rsidRDefault="00055BD7" w:rsidP="004A3431">
      <w:pPr>
        <w:rPr>
          <w:rFonts w:eastAsia="Times New Roman" w:cs="Times New Roman"/>
        </w:rPr>
      </w:pPr>
    </w:p>
    <w:p w14:paraId="2BE4453A" w14:textId="77777777" w:rsidR="0092254D" w:rsidRDefault="0092254D" w:rsidP="0092254D">
      <w:pPr>
        <w:rPr>
          <w:rFonts w:eastAsia="Times New Roman" w:cs="Times New Roman"/>
        </w:rPr>
      </w:pPr>
      <w:r>
        <w:rPr>
          <w:rFonts w:eastAsia="Times New Roman" w:cs="Times New Roman"/>
        </w:rPr>
        <w:t>Please refer to the below appendices from the Site Information documents, for any existing information.</w:t>
      </w:r>
    </w:p>
    <w:p w14:paraId="6F408833" w14:textId="77777777" w:rsidR="0092254D" w:rsidRDefault="0092254D" w:rsidP="0092254D">
      <w:pPr>
        <w:rPr>
          <w:rFonts w:eastAsia="Times New Roman" w:cs="Times New Roman"/>
        </w:rPr>
      </w:pPr>
    </w:p>
    <w:p w14:paraId="180DFB17" w14:textId="77777777" w:rsidR="00276F92" w:rsidRDefault="00276F92" w:rsidP="00276F92">
      <w:pPr>
        <w:rPr>
          <w:rFonts w:eastAsia="Times New Roman" w:cs="Times New Roman"/>
          <w:b/>
          <w:bCs/>
        </w:rPr>
      </w:pPr>
      <w:r>
        <w:rPr>
          <w:rFonts w:eastAsia="Times New Roman" w:cs="Times New Roman"/>
          <w:b/>
          <w:bCs/>
        </w:rPr>
        <w:t>Appendix A – Topographical Survey</w:t>
      </w:r>
    </w:p>
    <w:p w14:paraId="6B6653B4" w14:textId="77777777" w:rsidR="00276F92" w:rsidRDefault="00276F92" w:rsidP="00276F92">
      <w:pPr>
        <w:rPr>
          <w:rFonts w:eastAsia="Times New Roman" w:cs="Times New Roman"/>
          <w:b/>
          <w:bCs/>
        </w:rPr>
      </w:pPr>
    </w:p>
    <w:p w14:paraId="4FA622FD" w14:textId="77777777" w:rsidR="00276F92" w:rsidRDefault="00276F92" w:rsidP="00276F92">
      <w:pPr>
        <w:rPr>
          <w:rFonts w:eastAsia="Times New Roman" w:cs="Times New Roman"/>
          <w:b/>
          <w:bCs/>
        </w:rPr>
      </w:pPr>
    </w:p>
    <w:p w14:paraId="339934D4" w14:textId="77777777" w:rsidR="00276F92" w:rsidRDefault="00276F92" w:rsidP="00276F92">
      <w:pPr>
        <w:rPr>
          <w:rFonts w:eastAsia="Times New Roman" w:cs="Times New Roman"/>
          <w:b/>
          <w:bCs/>
        </w:rPr>
      </w:pPr>
      <w:r>
        <w:rPr>
          <w:rFonts w:eastAsia="Times New Roman" w:cs="Times New Roman"/>
          <w:b/>
          <w:bCs/>
        </w:rPr>
        <w:t>Appendix B – Archaeological Survey</w:t>
      </w:r>
    </w:p>
    <w:p w14:paraId="178C7898" w14:textId="77777777" w:rsidR="00276F92" w:rsidRDefault="00276F92" w:rsidP="00276F92">
      <w:pPr>
        <w:rPr>
          <w:rFonts w:eastAsia="Times New Roman" w:cs="Times New Roman"/>
          <w:b/>
          <w:bCs/>
        </w:rPr>
      </w:pPr>
    </w:p>
    <w:p w14:paraId="02FB0EF4" w14:textId="77777777" w:rsidR="00276F92" w:rsidRDefault="00276F92" w:rsidP="00276F92">
      <w:pPr>
        <w:rPr>
          <w:rFonts w:eastAsia="Times New Roman" w:cs="Times New Roman"/>
          <w:b/>
          <w:bCs/>
        </w:rPr>
      </w:pPr>
    </w:p>
    <w:p w14:paraId="74794ECD" w14:textId="77777777" w:rsidR="00276F92" w:rsidRDefault="00276F92" w:rsidP="00276F92">
      <w:pPr>
        <w:rPr>
          <w:rFonts w:eastAsia="Times New Roman" w:cs="Times New Roman"/>
          <w:b/>
          <w:bCs/>
        </w:rPr>
      </w:pPr>
      <w:r>
        <w:rPr>
          <w:rFonts w:eastAsia="Times New Roman" w:cs="Times New Roman"/>
          <w:b/>
          <w:bCs/>
        </w:rPr>
        <w:t>Appendix C – Weather Data</w:t>
      </w:r>
    </w:p>
    <w:p w14:paraId="6CD0F619" w14:textId="77777777" w:rsidR="00276F92" w:rsidRDefault="00276F92" w:rsidP="00276F92">
      <w:pPr>
        <w:rPr>
          <w:rFonts w:eastAsia="Times New Roman" w:cs="Times New Roman"/>
          <w:b/>
          <w:bCs/>
        </w:rPr>
      </w:pPr>
    </w:p>
    <w:p w14:paraId="277E15F1" w14:textId="77777777" w:rsidR="00276F92" w:rsidRDefault="00276F92" w:rsidP="00276F92">
      <w:pPr>
        <w:rPr>
          <w:rFonts w:eastAsia="Times New Roman" w:cs="Times New Roman"/>
          <w:b/>
          <w:bCs/>
        </w:rPr>
      </w:pPr>
    </w:p>
    <w:p w14:paraId="2B1C97F1" w14:textId="77777777" w:rsidR="00276F92" w:rsidRDefault="00276F92" w:rsidP="00276F92">
      <w:pPr>
        <w:rPr>
          <w:rFonts w:eastAsia="Times New Roman" w:cs="Times New Roman"/>
          <w:b/>
          <w:bCs/>
        </w:rPr>
      </w:pPr>
      <w:r>
        <w:rPr>
          <w:rFonts w:eastAsia="Times New Roman" w:cs="Times New Roman"/>
          <w:b/>
          <w:bCs/>
        </w:rPr>
        <w:t>Appendix D – Asbestos Report</w:t>
      </w:r>
    </w:p>
    <w:p w14:paraId="02FDC6C8" w14:textId="77777777" w:rsidR="00276F92" w:rsidRDefault="00276F92" w:rsidP="00276F92">
      <w:pPr>
        <w:rPr>
          <w:rFonts w:eastAsia="Times New Roman" w:cs="Times New Roman"/>
          <w:b/>
          <w:bCs/>
        </w:rPr>
      </w:pPr>
    </w:p>
    <w:p w14:paraId="5CBF8C0B" w14:textId="77777777" w:rsidR="00276F92" w:rsidRDefault="00276F92" w:rsidP="00276F92">
      <w:pPr>
        <w:rPr>
          <w:rFonts w:eastAsia="Times New Roman" w:cs="Times New Roman"/>
          <w:b/>
          <w:bCs/>
        </w:rPr>
      </w:pPr>
    </w:p>
    <w:p w14:paraId="3B6C7457" w14:textId="77777777" w:rsidR="00276F92" w:rsidRDefault="00276F92" w:rsidP="00276F92">
      <w:pPr>
        <w:rPr>
          <w:rFonts w:eastAsia="Times New Roman" w:cs="Times New Roman"/>
          <w:b/>
          <w:bCs/>
        </w:rPr>
      </w:pPr>
      <w:r>
        <w:rPr>
          <w:rFonts w:eastAsia="Times New Roman" w:cs="Times New Roman"/>
          <w:b/>
          <w:bCs/>
        </w:rPr>
        <w:t>Appendix E – Land Quality Report</w:t>
      </w:r>
    </w:p>
    <w:p w14:paraId="4AB7FF21" w14:textId="77777777" w:rsidR="00276F92" w:rsidRDefault="00276F92" w:rsidP="00276F92">
      <w:pPr>
        <w:rPr>
          <w:rFonts w:eastAsia="Times New Roman" w:cs="Times New Roman"/>
          <w:b/>
          <w:bCs/>
        </w:rPr>
      </w:pPr>
    </w:p>
    <w:p w14:paraId="0FC36072" w14:textId="77777777" w:rsidR="00276F92" w:rsidRDefault="00276F92" w:rsidP="00276F92">
      <w:pPr>
        <w:rPr>
          <w:rFonts w:eastAsia="Times New Roman" w:cs="Times New Roman"/>
          <w:b/>
          <w:bCs/>
        </w:rPr>
      </w:pPr>
    </w:p>
    <w:p w14:paraId="5557A584" w14:textId="77777777" w:rsidR="00276F92" w:rsidRDefault="00276F92" w:rsidP="00276F92">
      <w:pPr>
        <w:rPr>
          <w:rFonts w:eastAsia="Times New Roman" w:cs="Times New Roman"/>
          <w:b/>
          <w:bCs/>
        </w:rPr>
      </w:pPr>
      <w:r>
        <w:rPr>
          <w:rFonts w:eastAsia="Times New Roman" w:cs="Times New Roman"/>
          <w:b/>
          <w:bCs/>
        </w:rPr>
        <w:t>Appendix F – Ground Investigation</w:t>
      </w:r>
    </w:p>
    <w:p w14:paraId="1E75AA52" w14:textId="77777777" w:rsidR="00276F92" w:rsidRDefault="00276F92" w:rsidP="00276F92">
      <w:pPr>
        <w:rPr>
          <w:rFonts w:eastAsia="Times New Roman" w:cs="Times New Roman"/>
          <w:b/>
          <w:bCs/>
        </w:rPr>
      </w:pPr>
    </w:p>
    <w:p w14:paraId="2313DED0" w14:textId="77777777" w:rsidR="00276F92" w:rsidRDefault="00276F92" w:rsidP="00276F92">
      <w:pPr>
        <w:rPr>
          <w:rFonts w:eastAsia="Times New Roman" w:cs="Times New Roman"/>
          <w:b/>
          <w:bCs/>
        </w:rPr>
      </w:pPr>
    </w:p>
    <w:p w14:paraId="4C578EEE" w14:textId="77777777" w:rsidR="00276F92" w:rsidRDefault="00276F92" w:rsidP="00276F92">
      <w:pPr>
        <w:rPr>
          <w:rFonts w:eastAsia="Times New Roman" w:cs="Times New Roman"/>
          <w:b/>
          <w:bCs/>
        </w:rPr>
      </w:pPr>
      <w:r>
        <w:rPr>
          <w:rFonts w:eastAsia="Times New Roman" w:cs="Times New Roman"/>
          <w:b/>
          <w:bCs/>
        </w:rPr>
        <w:t>Appendix G – Desktop Environmental Assessment</w:t>
      </w:r>
    </w:p>
    <w:p w14:paraId="5613113C" w14:textId="77777777" w:rsidR="00276F92" w:rsidRDefault="00276F92" w:rsidP="00276F92">
      <w:pPr>
        <w:rPr>
          <w:rFonts w:eastAsia="Times New Roman" w:cs="Times New Roman"/>
          <w:b/>
          <w:bCs/>
        </w:rPr>
      </w:pPr>
    </w:p>
    <w:p w14:paraId="3488FD4B" w14:textId="77777777" w:rsidR="00276F92" w:rsidRDefault="00276F92" w:rsidP="00276F92">
      <w:pPr>
        <w:rPr>
          <w:rFonts w:eastAsia="Times New Roman" w:cs="Times New Roman"/>
          <w:b/>
          <w:bCs/>
        </w:rPr>
      </w:pPr>
    </w:p>
    <w:p w14:paraId="0669FF91" w14:textId="77777777" w:rsidR="00276F92" w:rsidRDefault="00276F92" w:rsidP="00276F92">
      <w:pPr>
        <w:rPr>
          <w:rFonts w:eastAsia="Times New Roman" w:cs="Times New Roman"/>
          <w:b/>
          <w:bCs/>
        </w:rPr>
      </w:pPr>
      <w:r>
        <w:rPr>
          <w:rFonts w:eastAsia="Times New Roman" w:cs="Times New Roman"/>
          <w:b/>
          <w:bCs/>
        </w:rPr>
        <w:t>Appendix H – Legionella Management Plan</w:t>
      </w:r>
    </w:p>
    <w:p w14:paraId="2B7DFE92" w14:textId="77777777" w:rsidR="00276F92" w:rsidRDefault="00276F92" w:rsidP="00276F92">
      <w:pPr>
        <w:rPr>
          <w:rFonts w:eastAsia="Times New Roman" w:cs="Times New Roman"/>
          <w:b/>
          <w:bCs/>
        </w:rPr>
      </w:pPr>
    </w:p>
    <w:p w14:paraId="1B9BF6EA" w14:textId="77777777" w:rsidR="00276F92" w:rsidRDefault="00276F92" w:rsidP="00276F92">
      <w:pPr>
        <w:rPr>
          <w:rFonts w:eastAsia="Times New Roman" w:cs="Times New Roman"/>
          <w:b/>
          <w:bCs/>
        </w:rPr>
      </w:pPr>
    </w:p>
    <w:p w14:paraId="495C3A9C" w14:textId="77777777" w:rsidR="00276F92" w:rsidRDefault="00276F92" w:rsidP="00276F92">
      <w:pPr>
        <w:rPr>
          <w:rFonts w:eastAsia="Times New Roman" w:cs="Times New Roman"/>
          <w:b/>
          <w:bCs/>
        </w:rPr>
      </w:pPr>
      <w:r>
        <w:rPr>
          <w:rFonts w:eastAsia="Times New Roman" w:cs="Times New Roman"/>
          <w:b/>
          <w:bCs/>
        </w:rPr>
        <w:t>Appendix I – Statement of Known Hazards</w:t>
      </w:r>
    </w:p>
    <w:p w14:paraId="6FF66894" w14:textId="77777777" w:rsidR="006E0AB1" w:rsidRPr="00FB03A3" w:rsidRDefault="006E0AB1" w:rsidP="004A3431">
      <w:pPr>
        <w:rPr>
          <w:rFonts w:eastAsia="Times New Roman" w:cs="Times New Roman"/>
        </w:rPr>
      </w:pPr>
    </w:p>
    <w:sectPr w:rsidR="006E0AB1" w:rsidRPr="00FB03A3" w:rsidSect="003C3644">
      <w:footerReference w:type="even" r:id="rId35"/>
      <w:footerReference w:type="default" r:id="rId36"/>
      <w:footerReference w:type="first" r:id="rId37"/>
      <w:pgSz w:w="11907" w:h="16839" w:code="9"/>
      <w:pgMar w:top="1984" w:right="1190" w:bottom="1417" w:left="1757" w:header="947"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49072C" w14:textId="77777777" w:rsidR="00A22D9C" w:rsidRDefault="00A22D9C" w:rsidP="009E4B94">
      <w:pPr>
        <w:spacing w:line="240" w:lineRule="auto"/>
      </w:pPr>
      <w:r>
        <w:separator/>
      </w:r>
    </w:p>
  </w:endnote>
  <w:endnote w:type="continuationSeparator" w:id="0">
    <w:p w14:paraId="4CD85DA2" w14:textId="77777777" w:rsidR="00A22D9C" w:rsidRDefault="00A22D9C" w:rsidP="009E4B9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altName w:val="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CBFC7" w14:textId="69811E71" w:rsidR="000B6F84" w:rsidRDefault="00410BF9" w:rsidP="008D2FBD">
    <w:pPr>
      <w:pStyle w:val="Footer"/>
    </w:pPr>
    <w:r>
      <w:rPr>
        <w:noProof/>
      </w:rPr>
      <mc:AlternateContent>
        <mc:Choice Requires="wps">
          <w:drawing>
            <wp:anchor distT="0" distB="0" distL="0" distR="0" simplePos="0" relativeHeight="251662336" behindDoc="0" locked="0" layoutInCell="1" allowOverlap="1" wp14:anchorId="1979C4FE" wp14:editId="2D57DBA9">
              <wp:simplePos x="635" y="635"/>
              <wp:positionH relativeFrom="page">
                <wp:align>center</wp:align>
              </wp:positionH>
              <wp:positionV relativeFrom="page">
                <wp:align>bottom</wp:align>
              </wp:positionV>
              <wp:extent cx="443865" cy="443865"/>
              <wp:effectExtent l="0" t="0" r="3175" b="0"/>
              <wp:wrapNone/>
              <wp:docPr id="14" name="Text Box 14"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14EFCF" w14:textId="5240950A" w:rsidR="00410BF9" w:rsidRPr="00410BF9" w:rsidRDefault="00410BF9" w:rsidP="00410BF9">
                          <w:pPr>
                            <w:rPr>
                              <w:rFonts w:eastAsia="Verdana" w:cs="Verdana"/>
                              <w:noProof/>
                              <w:color w:val="000000"/>
                              <w:sz w:val="14"/>
                              <w:szCs w:val="14"/>
                            </w:rPr>
                          </w:pPr>
                          <w:r w:rsidRPr="00410BF9">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979C4FE" id="_x0000_t202" coordsize="21600,21600" o:spt="202" path="m,l,21600r21600,l21600,xe">
              <v:stroke joinstyle="miter"/>
              <v:path gradientshapeok="t" o:connecttype="rect"/>
            </v:shapetype>
            <v:shape id="Text Box 14" o:spid="_x0000_s1030" type="#_x0000_t202" alt="Confidential" style="position:absolute;margin-left:0;margin-top:0;width:34.95pt;height:34.95pt;z-index:25166233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GGfFtcLAgAAHAQAAA4A&#10;AAAAAAAAAAAAAAAALgIAAGRycy9lMm9Eb2MueG1sUEsBAi0AFAAGAAgAAAAhADft0fjZAAAAAwEA&#10;AA8AAAAAAAAAAAAAAAAAZQQAAGRycy9kb3ducmV2LnhtbFBLBQYAAAAABAAEAPMAAABrBQAAAAA=&#10;" filled="f" stroked="f">
              <v:fill o:detectmouseclick="t"/>
              <v:textbox style="mso-fit-shape-to-text:t" inset="0,0,0,15pt">
                <w:txbxContent>
                  <w:p w14:paraId="2414EFCF" w14:textId="5240950A" w:rsidR="00410BF9" w:rsidRPr="00410BF9" w:rsidRDefault="00410BF9" w:rsidP="00410BF9">
                    <w:pPr>
                      <w:rPr>
                        <w:rFonts w:eastAsia="Verdana" w:cs="Verdana"/>
                        <w:noProof/>
                        <w:color w:val="000000"/>
                        <w:sz w:val="14"/>
                        <w:szCs w:val="14"/>
                      </w:rPr>
                    </w:pPr>
                    <w:r w:rsidRPr="00410BF9">
                      <w:rPr>
                        <w:rFonts w:eastAsia="Verdana" w:cs="Verdana"/>
                        <w:noProof/>
                        <w:color w:val="000000"/>
                        <w:sz w:val="14"/>
                        <w:szCs w:val="14"/>
                      </w:rPr>
                      <w:t>Confidential</w:t>
                    </w:r>
                  </w:p>
                </w:txbxContent>
              </v:textbox>
              <w10:wrap anchorx="page" anchory="page"/>
            </v:shape>
          </w:pict>
        </mc:Fallback>
      </mc:AlternateContent>
    </w:r>
    <w:r w:rsidR="00B1499C">
      <w:rPr>
        <w:noProof/>
      </w:rPr>
      <mc:AlternateContent>
        <mc:Choice Requires="wps">
          <w:drawing>
            <wp:anchor distT="0" distB="0" distL="114300" distR="114300" simplePos="0" relativeHeight="251657216" behindDoc="0" locked="0" layoutInCell="1" allowOverlap="1" wp14:anchorId="5C261B06" wp14:editId="4945515F">
              <wp:simplePos x="0" y="0"/>
              <wp:positionH relativeFrom="margin">
                <wp:posOffset>-360045</wp:posOffset>
              </wp:positionH>
              <wp:positionV relativeFrom="page">
                <wp:align>bottom</wp:align>
              </wp:positionV>
              <wp:extent cx="1475740" cy="687705"/>
              <wp:effectExtent l="0" t="0" r="0" b="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75740" cy="687705"/>
                      </a:xfrm>
                      <a:prstGeom prst="rect">
                        <a:avLst/>
                      </a:prstGeom>
                      <a:noFill/>
                      <a:ln w="6350">
                        <a:noFill/>
                      </a:ln>
                    </wps:spPr>
                    <wps:txbx>
                      <w:txbxContent>
                        <w:p w14:paraId="5F88B859" w14:textId="44E41641" w:rsidR="000B6F84" w:rsidRDefault="000B6F84" w:rsidP="008D2FBD">
                          <w:pPr>
                            <w:pStyle w:val="Footer"/>
                          </w:pPr>
                          <w:r>
                            <w:fldChar w:fldCharType="begin"/>
                          </w:r>
                          <w:r>
                            <w:instrText xml:space="preserve"> PAGE  </w:instrText>
                          </w:r>
                          <w:r>
                            <w:fldChar w:fldCharType="separate"/>
                          </w:r>
                          <w:r>
                            <w:rPr>
                              <w:noProof/>
                            </w:rPr>
                            <w:t>2</w:t>
                          </w:r>
                          <w:r>
                            <w:fldChar w:fldCharType="end"/>
                          </w:r>
                          <w:r>
                            <w:t>/</w:t>
                          </w:r>
                          <w:r>
                            <w:fldChar w:fldCharType="begin"/>
                          </w:r>
                          <w:r>
                            <w:instrText xml:space="preserve"> SECTIONPAGES  </w:instrText>
                          </w:r>
                          <w:r>
                            <w:fldChar w:fldCharType="separate"/>
                          </w:r>
                          <w:r w:rsidR="00276F92">
                            <w:rPr>
                              <w:noProof/>
                            </w:rPr>
                            <w:t>1</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261B06" id="_x0000_t202" coordsize="21600,21600" o:spt="202" path="m,l,21600r21600,l21600,xe">
              <v:stroke joinstyle="miter"/>
              <v:path gradientshapeok="t" o:connecttype="rect"/>
            </v:shapetype>
            <v:shape id="Text Box 8" o:spid="_x0000_s1030" type="#_x0000_t202" style="position:absolute;margin-left:-28.35pt;margin-top:0;width:116.2pt;height:54.15pt;z-index:251657216;visibility:visible;mso-wrap-style:square;mso-width-percent:0;mso-height-percent:0;mso-wrap-distance-left:9pt;mso-wrap-distance-top:0;mso-wrap-distance-right:9pt;mso-wrap-distance-bottom:0;mso-position-horizontal:absolute;mso-position-horizontal-relative:margin;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" filled="f" stroked="f" strokeweight=".5pt">
              <v:textbox inset="0,0,0,0">
                <w:txbxContent>
                  <w:p w14:paraId="5F88B859" w14:textId="44E41641" w:rsidR="000B6F84" w:rsidRDefault="000B6F84" w:rsidP="008D2FBD">
                    <w:pPr>
                      <w:pStyle w:val="Footer"/>
                    </w:pPr>
                    <w:r>
                      <w:fldChar w:fldCharType="begin"/>
                    </w:r>
                    <w:r>
                      <w:instrText xml:space="preserve"> PAGE  </w:instrText>
                    </w:r>
                    <w:r>
                      <w:fldChar w:fldCharType="separate"/>
                    </w:r>
                    <w:r>
                      <w:rPr>
                        <w:noProof/>
                      </w:rPr>
                      <w:t>2</w:t>
                    </w:r>
                    <w:r>
                      <w:fldChar w:fldCharType="end"/>
                    </w:r>
                    <w:r>
                      <w:t>/</w:t>
                    </w:r>
                    <w:r>
                      <w:fldChar w:fldCharType="begin"/>
                    </w:r>
                    <w:r>
                      <w:instrText xml:space="preserve"> SECTIONPAGES  </w:instrText>
                    </w:r>
                    <w:r>
                      <w:fldChar w:fldCharType="separate"/>
                    </w:r>
                    <w:r w:rsidR="00276F92">
                      <w:rPr>
                        <w:noProof/>
                      </w:rPr>
                      <w:t>1</w:t>
                    </w:r>
                    <w:r>
                      <w:fldChar w:fldCharType="end"/>
                    </w:r>
                  </w:p>
                </w:txbxContent>
              </v:textbox>
              <w10:wrap anchorx="margin" anchory="page"/>
            </v:shape>
          </w:pict>
        </mc:Fallback>
      </mc:AlternateContent>
    </w:r>
    <w:r w:rsidR="00B1499C">
      <w:rPr>
        <w:noProof/>
      </w:rPr>
      <mc:AlternateContent>
        <mc:Choice Requires="wps">
          <w:drawing>
            <wp:anchor distT="0" distB="0" distL="114300" distR="114300" simplePos="0" relativeHeight="251656192" behindDoc="0" locked="1" layoutInCell="1" allowOverlap="1" wp14:anchorId="453EB59E" wp14:editId="3CA068AA">
              <wp:simplePos x="0" y="0"/>
              <wp:positionH relativeFrom="margin">
                <wp:align>right</wp:align>
              </wp:positionH>
              <wp:positionV relativeFrom="page">
                <wp:align>bottom</wp:align>
              </wp:positionV>
              <wp:extent cx="4392295" cy="536575"/>
              <wp:effectExtent l="0" t="0" r="0" b="0"/>
              <wp:wrapSquare wrapText="bothSides"/>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2295" cy="536575"/>
                      </a:xfrm>
                      <a:prstGeom prst="rect">
                        <a:avLst/>
                      </a:prstGeom>
                      <a:noFill/>
                      <a:ln w="6350">
                        <a:noFill/>
                      </a:ln>
                    </wps:spPr>
                    <wps:txbx>
                      <w:txbxContent>
                        <w:tbl>
                          <w:tblPr>
                            <w:tblStyle w:val="TableGrid"/>
                            <w:tblW w:w="6804"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0B6F84" w14:paraId="6BED7DE7" w14:textId="77777777" w:rsidTr="008D2FBD">
                            <w:trPr>
                              <w:trHeight w:val="482"/>
                              <w:jc w:val="right"/>
                            </w:trPr>
                            <w:tc>
                              <w:tcPr>
                                <w:tcW w:w="6804" w:type="dxa"/>
                                <w:shd w:val="clear" w:color="auto" w:fill="auto"/>
                                <w:vAlign w:val="bottom"/>
                              </w:tcPr>
                              <w:p w14:paraId="107176F6" w14:textId="559BF1B5" w:rsidR="000B6F84" w:rsidRPr="00414021" w:rsidRDefault="000B6F84" w:rsidP="008D2FBD">
                                <w:pPr>
                                  <w:pStyle w:val="Template-FilePath"/>
                                  <w:jc w:val="right"/>
                                </w:pPr>
                                <w:r>
                                  <w:fldChar w:fldCharType="begin"/>
                                </w:r>
                                <w:r>
                                  <w:instrText xml:space="preserve"> FILENAME  \p </w:instrText>
                                </w:r>
                                <w:r>
                                  <w:fldChar w:fldCharType="separate"/>
                                </w:r>
                                <w:r w:rsidR="00676500">
                                  <w:t>\\vulture\PROPST\1620013960 CCS-Lot 3 APOLLO SFA Workstream C\02-ProjectPlan\14 Procurement\Draft Documentation\Booklet 6 - Pre-Construction Information\Z9M9389Y21-RAM-DK-XX-RP-J-00003.docx</w:t>
                                </w:r>
                                <w:r>
                                  <w:fldChar w:fldCharType="end"/>
                                </w:r>
                              </w:p>
                            </w:tc>
                          </w:tr>
                        </w:tbl>
                        <w:p w14:paraId="1103EC26" w14:textId="77777777" w:rsidR="000B6F84" w:rsidRPr="00414021" w:rsidRDefault="000B6F84" w:rsidP="008D2FBD">
                          <w:pPr>
                            <w:pStyle w:val="Footer"/>
                            <w:spacing w:line="14" w:lineRule="exac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453EB59E" id="_x0000_t202" coordsize="21600,21600" o:spt="202" path="m,l,21600r21600,l21600,xe">
              <v:stroke joinstyle="miter"/>
              <v:path gradientshapeok="t" o:connecttype="rect"/>
            </v:shapetype>
            <v:shape id="Text Box 7" o:spid="_x0000_s1032" type="#_x0000_t202" style="position:absolute;margin-left:294.65pt;margin-top:0;width:345.85pt;height:42.25pt;z-index:251656192;visibility:visible;mso-wrap-style:square;mso-width-percent:0;mso-height-percent:0;mso-wrap-distance-left:9pt;mso-wrap-distance-top:0;mso-wrap-distance-right:9pt;mso-wrap-distance-bottom:0;mso-position-horizontal:right;mso-position-horizontal-relative:margin;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" filled="f" stroked="f" strokeweight=".5pt">
              <v:textbox inset="0,0,0,0">
                <w:txbxContent>
                  <w:tbl>
                    <w:tblPr>
                      <w:tblStyle w:val="TableGrid"/>
                      <w:tblW w:w="6804"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0B6F84" w14:paraId="6BED7DE7" w14:textId="77777777" w:rsidTr="008D2FBD">
                      <w:trPr>
                        <w:trHeight w:val="482"/>
                        <w:jc w:val="right"/>
                      </w:trPr>
                      <w:tc>
                        <w:tcPr>
                          <w:tcW w:w="6804" w:type="dxa"/>
                          <w:shd w:val="clear" w:color="auto" w:fill="auto"/>
                          <w:vAlign w:val="bottom"/>
                        </w:tcPr>
                        <w:p w14:paraId="107176F6" w14:textId="559BF1B5" w:rsidR="000B6F84" w:rsidRPr="00414021" w:rsidRDefault="000B6F84" w:rsidP="008D2FBD">
                          <w:pPr>
                            <w:pStyle w:val="Template-FilePath"/>
                            <w:jc w:val="right"/>
                          </w:pPr>
                          <w:r>
                            <w:fldChar w:fldCharType="begin"/>
                          </w:r>
                          <w:r>
                            <w:instrText xml:space="preserve"> FILENAME  \p </w:instrText>
                          </w:r>
                          <w:r>
                            <w:fldChar w:fldCharType="separate"/>
                          </w:r>
                          <w:r w:rsidR="00676500">
                            <w:t>\\vulture\PROPST\1620013960 CCS-Lot 3 APOLLO SFA Workstream C\02-ProjectPlan\14 Procurement\Draft Documentation\Booklet 6 - Pre-Construction Information\Z9M9389Y21-RAM-DK-XX-RP-J-00003.docx</w:t>
                          </w:r>
                          <w:r>
                            <w:fldChar w:fldCharType="end"/>
                          </w:r>
                        </w:p>
                      </w:tc>
                    </w:tr>
                  </w:tbl>
                  <w:p w14:paraId="1103EC26" w14:textId="77777777" w:rsidR="000B6F84" w:rsidRPr="00414021" w:rsidRDefault="000B6F84" w:rsidP="008D2FBD">
                    <w:pPr>
                      <w:pStyle w:val="Footer"/>
                      <w:spacing w:line="14" w:lineRule="exact"/>
                    </w:pPr>
                  </w:p>
                </w:txbxContent>
              </v:textbox>
              <w10:wrap type="square" anchorx="margin" anchory="page"/>
              <w10:anchorlock/>
            </v:shape>
          </w:pict>
        </mc:Fallback>
      </mc:AlternateContent>
    </w:r>
  </w:p>
  <w:tbl>
    <w:tblPr>
      <w:tblStyle w:val="TableGrid"/>
      <w:tblW w:w="6824"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24"/>
    </w:tblGrid>
    <w:tr w:rsidR="000B6F84" w14:paraId="1B8E0D40" w14:textId="77777777" w:rsidTr="008D2FBD">
      <w:trPr>
        <w:trHeight w:hRule="exact" w:val="284"/>
        <w:jc w:val="right"/>
      </w:trPr>
      <w:tc>
        <w:tcPr>
          <w:tcW w:w="6824" w:type="dxa"/>
          <w:shd w:val="clear" w:color="auto" w:fill="auto"/>
          <w:vAlign w:val="bottom"/>
        </w:tcPr>
        <w:p w14:paraId="26761846" w14:textId="77777777" w:rsidR="000B6F84" w:rsidRDefault="000B6F84" w:rsidP="008D2FBD">
          <w:pPr>
            <w:pStyle w:val="Template-DocId"/>
            <w:jc w:val="right"/>
          </w:pPr>
          <w:r>
            <w:t>Doc id</w:t>
          </w:r>
        </w:p>
      </w:tc>
    </w:tr>
  </w:tbl>
  <w:p w14:paraId="339EFF3B" w14:textId="77777777" w:rsidR="000B6F84" w:rsidRDefault="000B6F8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6" w:name="ReportLogo"/>
  <w:p w14:paraId="54B3FA79" w14:textId="7E99B7F9" w:rsidR="000B6F84" w:rsidRPr="00320824" w:rsidRDefault="00410BF9">
    <w:pPr>
      <w:pStyle w:val="Footer"/>
    </w:pPr>
    <w:r>
      <w:rPr>
        <w:noProof/>
      </w:rPr>
      <mc:AlternateContent>
        <mc:Choice Requires="wps">
          <w:drawing>
            <wp:anchor distT="0" distB="0" distL="0" distR="0" simplePos="0" relativeHeight="251663360" behindDoc="0" locked="0" layoutInCell="1" allowOverlap="1" wp14:anchorId="6A33CF07" wp14:editId="3C32BACD">
              <wp:simplePos x="1116330" y="10134600"/>
              <wp:positionH relativeFrom="page">
                <wp:align>center</wp:align>
              </wp:positionH>
              <wp:positionV relativeFrom="page">
                <wp:align>bottom</wp:align>
              </wp:positionV>
              <wp:extent cx="443865" cy="443865"/>
              <wp:effectExtent l="0" t="0" r="3175" b="0"/>
              <wp:wrapNone/>
              <wp:docPr id="15" name="Text Box 15"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D015707" w14:textId="77746E46" w:rsidR="00410BF9" w:rsidRPr="00410BF9" w:rsidRDefault="00410BF9" w:rsidP="00410BF9">
                          <w:pPr>
                            <w:rPr>
                              <w:rFonts w:eastAsia="Verdana" w:cs="Verdana"/>
                              <w:noProof/>
                              <w:color w:val="000000"/>
                              <w:sz w:val="14"/>
                              <w:szCs w:val="14"/>
                            </w:rPr>
                          </w:pPr>
                          <w:r w:rsidRPr="00410BF9">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A33CF07" id="_x0000_t202" coordsize="21600,21600" o:spt="202" path="m,l,21600r21600,l21600,xe">
              <v:stroke joinstyle="miter"/>
              <v:path gradientshapeok="t" o:connecttype="rect"/>
            </v:shapetype>
            <v:shape id="Text Box 15" o:spid="_x0000_s1033" type="#_x0000_t202" alt="Confidential" style="position:absolute;margin-left:0;margin-top:0;width:34.95pt;height:34.95pt;z-index:25166336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Ete71ELAgAAHAQAAA4A&#10;AAAAAAAAAAAAAAAALgIAAGRycy9lMm9Eb2MueG1sUEsBAi0AFAAGAAgAAAAhADft0fjZAAAAAwEA&#10;AA8AAAAAAAAAAAAAAAAAZQQAAGRycy9kb3ducmV2LnhtbFBLBQYAAAAABAAEAPMAAABrBQAAAAA=&#10;" filled="f" stroked="f">
              <v:fill o:detectmouseclick="t"/>
              <v:textbox style="mso-fit-shape-to-text:t" inset="0,0,0,15pt">
                <w:txbxContent>
                  <w:p w14:paraId="3D015707" w14:textId="77746E46" w:rsidR="00410BF9" w:rsidRPr="00410BF9" w:rsidRDefault="00410BF9" w:rsidP="00410BF9">
                    <w:pPr>
                      <w:rPr>
                        <w:rFonts w:eastAsia="Verdana" w:cs="Verdana"/>
                        <w:noProof/>
                        <w:color w:val="000000"/>
                        <w:sz w:val="14"/>
                        <w:szCs w:val="14"/>
                      </w:rPr>
                    </w:pPr>
                    <w:r w:rsidRPr="00410BF9">
                      <w:rPr>
                        <w:rFonts w:eastAsia="Verdana" w:cs="Verdana"/>
                        <w:noProof/>
                        <w:color w:val="000000"/>
                        <w:sz w:val="14"/>
                        <w:szCs w:val="14"/>
                      </w:rPr>
                      <w:t>Confidential</w:t>
                    </w:r>
                  </w:p>
                </w:txbxContent>
              </v:textbox>
              <w10:wrap anchorx="page" anchory="page"/>
            </v:shape>
          </w:pict>
        </mc:Fallback>
      </mc:AlternateContent>
    </w:r>
    <w:r w:rsidR="000B6F84">
      <w:rPr>
        <w:noProof/>
      </w:rPr>
      <w:drawing>
        <wp:anchor distT="0" distB="0" distL="0" distR="0" simplePos="0" relativeHeight="251658240" behindDoc="0" locked="0" layoutInCell="1" allowOverlap="1" wp14:anchorId="2F3092B1" wp14:editId="75785DEC">
          <wp:simplePos x="0" y="0"/>
          <wp:positionH relativeFrom="margin">
            <wp:posOffset>-360000</wp:posOffset>
          </wp:positionH>
          <wp:positionV relativeFrom="page">
            <wp:align>bottom</wp:align>
          </wp:positionV>
          <wp:extent cx="4838684" cy="810000"/>
          <wp:effectExtent l="0" t="0" r="0" b="0"/>
          <wp:wrapNone/>
          <wp:docPr id="1512423881" name="ReportLogo_Hide"/>
          <wp:cNvGraphicFramePr/>
          <a:graphic xmlns:a="http://schemas.openxmlformats.org/drawingml/2006/main">
            <a:graphicData uri="http://schemas.openxmlformats.org/drawingml/2006/picture">
              <pic:pic xmlns:pic="http://schemas.openxmlformats.org/drawingml/2006/picture">
                <pic:nvPicPr>
                  <pic:cNvPr id="1512423881" name="ReportLogo_Hide"/>
                  <pic:cNvPicPr/>
                </pic:nvPicPr>
                <pic:blipFill>
                  <a:blip r:embed="rId1"/>
                  <a:srcRect/>
                  <a:stretch/>
                </pic:blipFill>
                <pic:spPr>
                  <a:xfrm>
                    <a:off x="0" y="0"/>
                    <a:ext cx="4838684" cy="810000"/>
                  </a:xfrm>
                  <a:prstGeom prst="rect">
                    <a:avLst/>
                  </a:prstGeom>
                </pic:spPr>
              </pic:pic>
            </a:graphicData>
          </a:graphic>
        </wp:anchor>
      </w:drawing>
    </w:r>
    <w:bookmarkEnd w:id="16"/>
    <w:r w:rsidR="000B6F84">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80DB17" w14:textId="2934B879" w:rsidR="00276F92" w:rsidRDefault="00410BF9">
    <w:pPr>
      <w:pStyle w:val="Footer"/>
    </w:pPr>
    <w:r>
      <w:rPr>
        <w:noProof/>
      </w:rPr>
      <mc:AlternateContent>
        <mc:Choice Requires="wps">
          <w:drawing>
            <wp:anchor distT="0" distB="0" distL="0" distR="0" simplePos="0" relativeHeight="251661312" behindDoc="0" locked="0" layoutInCell="1" allowOverlap="1" wp14:anchorId="6695C927" wp14:editId="02187E96">
              <wp:simplePos x="635" y="635"/>
              <wp:positionH relativeFrom="page">
                <wp:align>center</wp:align>
              </wp:positionH>
              <wp:positionV relativeFrom="page">
                <wp:align>bottom</wp:align>
              </wp:positionV>
              <wp:extent cx="443865" cy="443865"/>
              <wp:effectExtent l="0" t="0" r="3175" b="0"/>
              <wp:wrapNone/>
              <wp:docPr id="13" name="Text Box 13"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16141CB" w14:textId="7B25D5D8" w:rsidR="00410BF9" w:rsidRPr="00410BF9" w:rsidRDefault="00410BF9" w:rsidP="00410BF9">
                          <w:pPr>
                            <w:rPr>
                              <w:rFonts w:eastAsia="Verdana" w:cs="Verdana"/>
                              <w:noProof/>
                              <w:color w:val="000000"/>
                              <w:sz w:val="14"/>
                              <w:szCs w:val="14"/>
                            </w:rPr>
                          </w:pPr>
                          <w:r w:rsidRPr="00410BF9">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695C927" id="_x0000_t202" coordsize="21600,21600" o:spt="202" path="m,l,21600r21600,l21600,xe">
              <v:stroke joinstyle="miter"/>
              <v:path gradientshapeok="t" o:connecttype="rect"/>
            </v:shapetype>
            <v:shape id="Text Box 13" o:spid="_x0000_s1034" type="#_x0000_t202" alt="Confidential" style="position:absolute;margin-left:0;margin-top:0;width:34.95pt;height:34.95pt;z-index:25166131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AwgpOoLAgAAHAQAAA4A&#10;AAAAAAAAAAAAAAAALgIAAGRycy9lMm9Eb2MueG1sUEsBAi0AFAAGAAgAAAAhADft0fjZAAAAAwEA&#10;AA8AAAAAAAAAAAAAAAAAZQQAAGRycy9kb3ducmV2LnhtbFBLBQYAAAAABAAEAPMAAABrBQAAAAA=&#10;" filled="f" stroked="f">
              <v:fill o:detectmouseclick="t"/>
              <v:textbox style="mso-fit-shape-to-text:t" inset="0,0,0,15pt">
                <w:txbxContent>
                  <w:p w14:paraId="316141CB" w14:textId="7B25D5D8" w:rsidR="00410BF9" w:rsidRPr="00410BF9" w:rsidRDefault="00410BF9" w:rsidP="00410BF9">
                    <w:pPr>
                      <w:rPr>
                        <w:rFonts w:eastAsia="Verdana" w:cs="Verdana"/>
                        <w:noProof/>
                        <w:color w:val="000000"/>
                        <w:sz w:val="14"/>
                        <w:szCs w:val="14"/>
                      </w:rPr>
                    </w:pPr>
                    <w:r w:rsidRPr="00410BF9">
                      <w:rPr>
                        <w:rFonts w:eastAsia="Verdana" w:cs="Verdana"/>
                        <w:noProof/>
                        <w:color w:val="000000"/>
                        <w:sz w:val="14"/>
                        <w:szCs w:val="14"/>
                      </w:rPr>
                      <w:t>Confidential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8D99E5" w14:textId="6E222B2C" w:rsidR="00410BF9" w:rsidRDefault="00410BF9">
    <w:pPr>
      <w:pStyle w:val="Footer"/>
    </w:pPr>
    <w:r>
      <w:rPr>
        <w:noProof/>
      </w:rPr>
      <mc:AlternateContent>
        <mc:Choice Requires="wps">
          <w:drawing>
            <wp:anchor distT="0" distB="0" distL="0" distR="0" simplePos="0" relativeHeight="251665408" behindDoc="0" locked="0" layoutInCell="1" allowOverlap="1" wp14:anchorId="2FDF22BC" wp14:editId="5236D6F3">
              <wp:simplePos x="635" y="635"/>
              <wp:positionH relativeFrom="page">
                <wp:align>center</wp:align>
              </wp:positionH>
              <wp:positionV relativeFrom="page">
                <wp:align>bottom</wp:align>
              </wp:positionV>
              <wp:extent cx="443865" cy="443865"/>
              <wp:effectExtent l="0" t="0" r="3175" b="0"/>
              <wp:wrapNone/>
              <wp:docPr id="17" name="Text Box 17"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D621BF7" w14:textId="77D7A18D" w:rsidR="00410BF9" w:rsidRPr="00410BF9" w:rsidRDefault="00410BF9" w:rsidP="00410BF9">
                          <w:pPr>
                            <w:rPr>
                              <w:rFonts w:eastAsia="Verdana" w:cs="Verdana"/>
                              <w:noProof/>
                              <w:color w:val="000000"/>
                              <w:sz w:val="14"/>
                              <w:szCs w:val="14"/>
                            </w:rPr>
                          </w:pPr>
                          <w:r w:rsidRPr="00410BF9">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FDF22BC" id="_x0000_t202" coordsize="21600,21600" o:spt="202" path="m,l,21600r21600,l21600,xe">
              <v:stroke joinstyle="miter"/>
              <v:path gradientshapeok="t" o:connecttype="rect"/>
            </v:shapetype>
            <v:shape id="Text Box 17" o:spid="_x0000_s1035" type="#_x0000_t202" alt="Confidential" style="position:absolute;margin-left:0;margin-top:0;width:34.95pt;height:34.95pt;z-index:25166540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vsB1DwoCAAAdBAAADgAA&#10;AAAAAAAAAAAAAAAuAgAAZHJzL2Uyb0RvYy54bWxQSwECLQAUAAYACAAAACEAN+3R+NkAAAADAQAA&#10;DwAAAAAAAAAAAAAAAABkBAAAZHJzL2Rvd25yZXYueG1sUEsFBgAAAAAEAAQA8wAAAGoFAAAAAA==&#10;" filled="f" stroked="f">
              <v:fill o:detectmouseclick="t"/>
              <v:textbox style="mso-fit-shape-to-text:t" inset="0,0,0,15pt">
                <w:txbxContent>
                  <w:p w14:paraId="3D621BF7" w14:textId="77D7A18D" w:rsidR="00410BF9" w:rsidRPr="00410BF9" w:rsidRDefault="00410BF9" w:rsidP="00410BF9">
                    <w:pPr>
                      <w:rPr>
                        <w:rFonts w:eastAsia="Verdana" w:cs="Verdana"/>
                        <w:noProof/>
                        <w:color w:val="000000"/>
                        <w:sz w:val="14"/>
                        <w:szCs w:val="14"/>
                      </w:rPr>
                    </w:pPr>
                    <w:r w:rsidRPr="00410BF9">
                      <w:rPr>
                        <w:rFonts w:eastAsia="Verdana" w:cs="Verdana"/>
                        <w:noProof/>
                        <w:color w:val="000000"/>
                        <w:sz w:val="14"/>
                        <w:szCs w:val="14"/>
                      </w:rPr>
                      <w:t>Confidential</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12CA07" w14:textId="7E0A0251" w:rsidR="000B6F84" w:rsidRDefault="00410BF9" w:rsidP="00025683">
    <w:pPr>
      <w:pStyle w:val="Footer"/>
    </w:pPr>
    <w:r>
      <w:rPr>
        <w:noProof/>
      </w:rPr>
      <mc:AlternateContent>
        <mc:Choice Requires="wps">
          <w:drawing>
            <wp:anchor distT="0" distB="0" distL="0" distR="0" simplePos="0" relativeHeight="251666432" behindDoc="0" locked="0" layoutInCell="1" allowOverlap="1" wp14:anchorId="6107DD07" wp14:editId="3FB9C08A">
              <wp:simplePos x="1116330" y="9827260"/>
              <wp:positionH relativeFrom="page">
                <wp:align>center</wp:align>
              </wp:positionH>
              <wp:positionV relativeFrom="page">
                <wp:align>bottom</wp:align>
              </wp:positionV>
              <wp:extent cx="443865" cy="443865"/>
              <wp:effectExtent l="0" t="0" r="3175" b="0"/>
              <wp:wrapNone/>
              <wp:docPr id="18" name="Text Box 18"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C114003" w14:textId="6CD19B63" w:rsidR="00410BF9" w:rsidRPr="00410BF9" w:rsidRDefault="00410BF9" w:rsidP="00410BF9">
                          <w:pPr>
                            <w:rPr>
                              <w:rFonts w:eastAsia="Verdana" w:cs="Verdana"/>
                              <w:noProof/>
                              <w:color w:val="000000"/>
                              <w:sz w:val="14"/>
                              <w:szCs w:val="14"/>
                            </w:rPr>
                          </w:pPr>
                          <w:r w:rsidRPr="00410BF9">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107DD07" id="_x0000_t202" coordsize="21600,21600" o:spt="202" path="m,l,21600r21600,l21600,xe">
              <v:stroke joinstyle="miter"/>
              <v:path gradientshapeok="t" o:connecttype="rect"/>
            </v:shapetype>
            <v:shape id="Text Box 18" o:spid="_x0000_s1036" type="#_x0000_t202" alt="Confidential" style="position:absolute;margin-left:0;margin-top:0;width:34.95pt;height:34.95pt;z-index:25166643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03/HMgoCAAAdBAAADgAA&#10;AAAAAAAAAAAAAAAuAgAAZHJzL2Uyb0RvYy54bWxQSwECLQAUAAYACAAAACEAN+3R+NkAAAADAQAA&#10;DwAAAAAAAAAAAAAAAABkBAAAZHJzL2Rvd25yZXYueG1sUEsFBgAAAAAEAAQA8wAAAGoFAAAAAA==&#10;" filled="f" stroked="f">
              <v:fill o:detectmouseclick="t"/>
              <v:textbox style="mso-fit-shape-to-text:t" inset="0,0,0,15pt">
                <w:txbxContent>
                  <w:p w14:paraId="6C114003" w14:textId="6CD19B63" w:rsidR="00410BF9" w:rsidRPr="00410BF9" w:rsidRDefault="00410BF9" w:rsidP="00410BF9">
                    <w:pPr>
                      <w:rPr>
                        <w:rFonts w:eastAsia="Verdana" w:cs="Verdana"/>
                        <w:noProof/>
                        <w:color w:val="000000"/>
                        <w:sz w:val="14"/>
                        <w:szCs w:val="14"/>
                      </w:rPr>
                    </w:pPr>
                    <w:r w:rsidRPr="00410BF9">
                      <w:rPr>
                        <w:rFonts w:eastAsia="Verdana" w:cs="Verdana"/>
                        <w:noProof/>
                        <w:color w:val="000000"/>
                        <w:sz w:val="14"/>
                        <w:szCs w:val="14"/>
                      </w:rPr>
                      <w:t>Confidential</w:t>
                    </w:r>
                  </w:p>
                </w:txbxContent>
              </v:textbox>
              <w10:wrap anchorx="page" anchory="page"/>
            </v:shape>
          </w:pict>
        </mc:Fallback>
      </mc:AlternateContent>
    </w:r>
    <w:r w:rsidR="00B1499C">
      <w:rPr>
        <w:noProof/>
      </w:rPr>
      <mc:AlternateContent>
        <mc:Choice Requires="wps">
          <w:drawing>
            <wp:anchor distT="0" distB="0" distL="114300" distR="114300" simplePos="0" relativeHeight="251655168" behindDoc="0" locked="0" layoutInCell="1" allowOverlap="1" wp14:anchorId="4B6ED92E" wp14:editId="097B0920">
              <wp:simplePos x="0" y="0"/>
              <wp:positionH relativeFrom="margin">
                <wp:align>right</wp:align>
              </wp:positionH>
              <wp:positionV relativeFrom="page">
                <wp:align>bottom</wp:align>
              </wp:positionV>
              <wp:extent cx="1475740" cy="687705"/>
              <wp:effectExtent l="0"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75740" cy="687705"/>
                      </a:xfrm>
                      <a:prstGeom prst="rect">
                        <a:avLst/>
                      </a:prstGeom>
                      <a:noFill/>
                      <a:ln w="6350">
                        <a:noFill/>
                      </a:ln>
                    </wps:spPr>
                    <wps:txbx>
                      <w:txbxContent>
                        <w:p w14:paraId="66D589C3" w14:textId="4B2778B2" w:rsidR="000B6F84" w:rsidRDefault="000B6F84" w:rsidP="008637B5">
                          <w:pPr>
                            <w:pStyle w:val="Footer"/>
                            <w:jc w:val="right"/>
                          </w:pPr>
                          <w:r>
                            <w:fldChar w:fldCharType="begin"/>
                          </w:r>
                          <w:r>
                            <w:instrText xml:space="preserve"> PAGE  </w:instrText>
                          </w:r>
                          <w:r>
                            <w:fldChar w:fldCharType="separate"/>
                          </w:r>
                          <w:r>
                            <w:rPr>
                              <w:noProof/>
                            </w:rPr>
                            <w:t>4</w:t>
                          </w:r>
                          <w:r>
                            <w:fldChar w:fldCharType="end"/>
                          </w:r>
                          <w:r>
                            <w:t>/</w:t>
                          </w:r>
                          <w:r w:rsidR="002704FF">
                            <w:t>2</w:t>
                          </w:r>
                          <w:r w:rsidR="001F5D62">
                            <w:t>7</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B6ED92E" id="_x0000_t202" coordsize="21600,21600" o:spt="202" path="m,l,21600r21600,l21600,xe">
              <v:stroke joinstyle="miter"/>
              <v:path gradientshapeok="t" o:connecttype="rect"/>
            </v:shapetype>
            <v:shape id="Text Box 6" o:spid="_x0000_s1032" type="#_x0000_t202" style="position:absolute;margin-left:65pt;margin-top:0;width:116.2pt;height:54.15pt;z-index:251655168;visibility:visible;mso-wrap-style:square;mso-width-percent:0;mso-height-percent:0;mso-wrap-distance-left:9pt;mso-wrap-distance-top:0;mso-wrap-distance-right:9pt;mso-wrap-distance-bottom:0;mso-position-horizontal:right;mso-position-horizontal-relative:margin;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" filled="f" stroked="f" strokeweight=".5pt">
              <v:textbox inset="0,0,0,0">
                <w:txbxContent>
                  <w:p w14:paraId="66D589C3" w14:textId="4B2778B2" w:rsidR="000B6F84" w:rsidRDefault="000B6F84" w:rsidP="008637B5">
                    <w:pPr>
                      <w:pStyle w:val="Footer"/>
                      <w:jc w:val="right"/>
                    </w:pPr>
                    <w:r>
                      <w:fldChar w:fldCharType="begin"/>
                    </w:r>
                    <w:r>
                      <w:instrText xml:space="preserve"> PAGE  </w:instrText>
                    </w:r>
                    <w:r>
                      <w:fldChar w:fldCharType="separate"/>
                    </w:r>
                    <w:r>
                      <w:rPr>
                        <w:noProof/>
                      </w:rPr>
                      <w:t>4</w:t>
                    </w:r>
                    <w:r>
                      <w:fldChar w:fldCharType="end"/>
                    </w:r>
                    <w:r>
                      <w:t>/</w:t>
                    </w:r>
                    <w:r w:rsidR="002704FF">
                      <w:t>2</w:t>
                    </w:r>
                    <w:r w:rsidR="001F5D62">
                      <w:t>7</w:t>
                    </w:r>
                  </w:p>
                </w:txbxContent>
              </v:textbox>
              <w10:wrap anchorx="margin" anchory="page"/>
            </v:shape>
          </w:pict>
        </mc:Fallback>
      </mc:AlternateContent>
    </w:r>
    <w:r w:rsidR="00B1499C">
      <w:rPr>
        <w:noProof/>
      </w:rPr>
      <mc:AlternateContent>
        <mc:Choice Requires="wps">
          <w:drawing>
            <wp:anchor distT="0" distB="0" distL="114300" distR="114300" simplePos="0" relativeHeight="251654144" behindDoc="0" locked="1" layoutInCell="1" allowOverlap="1" wp14:anchorId="7D2C2731" wp14:editId="0665A6DE">
              <wp:simplePos x="0" y="0"/>
              <wp:positionH relativeFrom="margin">
                <wp:posOffset>-360045</wp:posOffset>
              </wp:positionH>
              <wp:positionV relativeFrom="page">
                <wp:align>bottom</wp:align>
              </wp:positionV>
              <wp:extent cx="4392295" cy="536575"/>
              <wp:effectExtent l="0" t="0" r="0" b="0"/>
              <wp:wrapSquare wrapText="bothSides"/>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2295" cy="536575"/>
                      </a:xfrm>
                      <a:prstGeom prst="rect">
                        <a:avLst/>
                      </a:prstGeom>
                      <a:noFill/>
                      <a:ln w="6350">
                        <a:noFill/>
                      </a:ln>
                    </wps:spPr>
                    <wps:txbx>
                      <w:txbxContent>
                        <w:tbl>
                          <w:tblPr>
                            <w:tblStyle w:val="TableGrid"/>
                            <w:tblW w:w="6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0B6F84" w14:paraId="0051A60E" w14:textId="77777777" w:rsidTr="00134F89">
                            <w:trPr>
                              <w:trHeight w:val="482"/>
                            </w:trPr>
                            <w:tc>
                              <w:tcPr>
                                <w:tcW w:w="6804" w:type="dxa"/>
                                <w:shd w:val="clear" w:color="auto" w:fill="auto"/>
                                <w:vAlign w:val="bottom"/>
                              </w:tcPr>
                              <w:p w14:paraId="56727725" w14:textId="10D0D1D0" w:rsidR="000B6F84" w:rsidRPr="00414021" w:rsidRDefault="000B6F84" w:rsidP="00414021">
                                <w:pPr>
                                  <w:pStyle w:val="Template-FilePath"/>
                                </w:pPr>
                                <w:r>
                                  <w:fldChar w:fldCharType="begin"/>
                                </w:r>
                                <w:r>
                                  <w:instrText xml:space="preserve"> FILENAME  \p </w:instrText>
                                </w:r>
                                <w:r>
                                  <w:fldChar w:fldCharType="separate"/>
                                </w:r>
                                <w:r w:rsidR="00676500">
                                  <w:t>\\vulture\PROPST\1620013960 CCS-Lot 3 APOLLO SFA Workstream C\02-ProjectPlan\14 Procurement\Draft Documentation\Booklet 6 - Pre-Construction Information\Z9M9389Y21-RAM-DK-XX-RP-J-00003.docx</w:t>
                                </w:r>
                                <w:r>
                                  <w:fldChar w:fldCharType="end"/>
                                </w:r>
                              </w:p>
                            </w:tc>
                          </w:tr>
                        </w:tbl>
                        <w:p w14:paraId="575C11DE" w14:textId="77777777" w:rsidR="000B6F84" w:rsidRPr="00414021" w:rsidRDefault="000B6F84" w:rsidP="00025683">
                          <w:pPr>
                            <w:pStyle w:val="Footer"/>
                            <w:spacing w:line="14" w:lineRule="exac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7D2C2731" id="_x0000_t202" coordsize="21600,21600" o:spt="202" path="m,l,21600r21600,l21600,xe">
              <v:stroke joinstyle="miter"/>
              <v:path gradientshapeok="t" o:connecttype="rect"/>
            </v:shapetype>
            <v:shape id="Text Box 5" o:spid="_x0000_s1038" type="#_x0000_t202" style="position:absolute;margin-left:-28.35pt;margin-top:0;width:345.85pt;height:42.25pt;z-index:251654144;visibility:visible;mso-wrap-style:square;mso-width-percent:0;mso-height-percent:0;mso-wrap-distance-left:9pt;mso-wrap-distance-top:0;mso-wrap-distance-right:9pt;mso-wrap-distance-bottom:0;mso-position-horizontal:absolute;mso-position-horizontal-relative:margin;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" filled="f" stroked="f" strokeweight=".5pt">
              <v:textbox inset="0,0,0,0">
                <w:txbxContent>
                  <w:tbl>
                    <w:tblPr>
                      <w:tblStyle w:val="TableGrid"/>
                      <w:tblW w:w="6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0B6F84" w14:paraId="0051A60E" w14:textId="77777777" w:rsidTr="00134F89">
                      <w:trPr>
                        <w:trHeight w:val="482"/>
                      </w:trPr>
                      <w:tc>
                        <w:tcPr>
                          <w:tcW w:w="6804" w:type="dxa"/>
                          <w:shd w:val="clear" w:color="auto" w:fill="auto"/>
                          <w:vAlign w:val="bottom"/>
                        </w:tcPr>
                        <w:p w14:paraId="56727725" w14:textId="10D0D1D0" w:rsidR="000B6F84" w:rsidRPr="00414021" w:rsidRDefault="000B6F84" w:rsidP="00414021">
                          <w:pPr>
                            <w:pStyle w:val="Template-FilePath"/>
                          </w:pPr>
                          <w:r>
                            <w:fldChar w:fldCharType="begin"/>
                          </w:r>
                          <w:r>
                            <w:instrText xml:space="preserve"> FILENAME  \p </w:instrText>
                          </w:r>
                          <w:r>
                            <w:fldChar w:fldCharType="separate"/>
                          </w:r>
                          <w:r w:rsidR="00676500">
                            <w:t>\\vulture\PROPST\1620013960 CCS-Lot 3 APOLLO SFA Workstream C\02-ProjectPlan\14 Procurement\Draft Documentation\Booklet 6 - Pre-Construction Information\Z9M9389Y21-RAM-DK-XX-RP-J-00003.docx</w:t>
                          </w:r>
                          <w:r>
                            <w:fldChar w:fldCharType="end"/>
                          </w:r>
                        </w:p>
                      </w:tc>
                    </w:tr>
                  </w:tbl>
                  <w:p w14:paraId="575C11DE" w14:textId="77777777" w:rsidR="000B6F84" w:rsidRPr="00414021" w:rsidRDefault="000B6F84" w:rsidP="00025683">
                    <w:pPr>
                      <w:pStyle w:val="Footer"/>
                      <w:spacing w:line="14" w:lineRule="exact"/>
                    </w:pPr>
                  </w:p>
                </w:txbxContent>
              </v:textbox>
              <w10:wrap type="square" anchorx="margin" anchory="page"/>
              <w10:anchorlock/>
            </v:shape>
          </w:pict>
        </mc:Fallback>
      </mc:AlternateContent>
    </w:r>
  </w:p>
  <w:tbl>
    <w:tblPr>
      <w:tblStyle w:val="TableGrid"/>
      <w:tblW w:w="68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24"/>
    </w:tblGrid>
    <w:tr w:rsidR="000B6F84" w14:paraId="15F845A1" w14:textId="77777777" w:rsidTr="00762EA2">
      <w:trPr>
        <w:trHeight w:val="284"/>
        <w:hidden/>
      </w:trPr>
      <w:tc>
        <w:tcPr>
          <w:tcW w:w="6824" w:type="dxa"/>
          <w:shd w:val="clear" w:color="auto" w:fill="auto"/>
          <w:vAlign w:val="bottom"/>
        </w:tcPr>
        <w:p w14:paraId="6FDD404A" w14:textId="77777777" w:rsidR="000B6F84" w:rsidRPr="00762EA2" w:rsidRDefault="00676500" w:rsidP="00762EA2">
          <w:pPr>
            <w:pStyle w:val="Template-DocId"/>
          </w:pPr>
          <w:sdt>
            <w:sdtPr>
              <w:rPr>
                <w:vanish/>
              </w:rPr>
              <w:tag w:val="{&quot;SkabelonDesign&quot;:{&quot;type&quot;:&quot;Group&quot;,&quot;visibility&quot;:{&quot;action&quot;:&quot;Show&quot;,&quot;binding&quot;:&quot;Module.DocID&quot;,&quot;operator&quot;:&quot;Contains&quot;,&quot;compareValues&quot;:[&quot;&quot;]}}}"/>
              <w:id w:val="156974353"/>
              <w:placeholder>
                <w:docPart w:val="A6177B3643EA4379B71E13621F32ECD4"/>
              </w:placeholder>
            </w:sdtPr>
            <w:sdtEndPr/>
            <w:sdtContent>
              <w:sdt>
                <w:sdtPr>
                  <w:rPr>
                    <w:vanish/>
                  </w:rPr>
                  <w:alias w:val="Doc id Label"/>
                  <w:tag w:val="{&quot;templafy&quot;:{&quot;type&quot;:&quot;text&quot;,&quot;binding&quot;:&quot;Translations.DocId&quot;}}"/>
                  <w:id w:val="219637357"/>
                  <w:placeholder>
                    <w:docPart w:val="B823FA48687E4C71B608335362D855C4"/>
                  </w:placeholder>
                  <w:showingPlcHdr/>
                </w:sdtPr>
                <w:sdtEndPr/>
                <w:sdtContent>
                  <w:r w:rsidR="000B6F84" w:rsidRPr="00676500">
                    <w:rPr>
                      <w:vanish/>
                    </w:rPr>
                    <w:t>Doc ID</w:t>
                  </w:r>
                </w:sdtContent>
              </w:sdt>
              <w:r w:rsidR="000B6F84" w:rsidRPr="00676500">
                <w:rPr>
                  <w:vanish/>
                </w:rPr>
                <w:t xml:space="preserve"> </w:t>
              </w:r>
              <w:sdt>
                <w:sdtPr>
                  <w:rPr>
                    <w:vanish/>
                  </w:rPr>
                  <w:alias w:val="Doc Id"/>
                  <w:tag w:val="{&quot;SkabelonDesign&quot;:{&quot;type&quot;:&quot;Text&quot;,&quot;binding&quot;:&quot;Module.DocID&quot;,&quot;ignoreBlank&quot;:true}}"/>
                  <w:id w:val="-1370915689"/>
                  <w:placeholder>
                    <w:docPart w:val="13F9392758A144D689D258209DABE023"/>
                  </w:placeholder>
                </w:sdtPr>
                <w:sdtEndPr/>
                <w:sdtContent>
                  <w:r w:rsidR="000B6F84" w:rsidRPr="00676500">
                    <w:rPr>
                      <w:vanish/>
                    </w:rPr>
                    <w:t xml:space="preserve">  </w:t>
                  </w:r>
                </w:sdtContent>
              </w:sdt>
            </w:sdtContent>
          </w:sdt>
          <w:r w:rsidR="000B6F84">
            <w:t xml:space="preserve"> </w:t>
          </w:r>
          <w:sdt>
            <w:sdtPr>
              <w:rPr>
                <w:vanish/>
              </w:rPr>
              <w:tag w:val="{&quot;SkabelonDesign&quot;:{&quot;type&quot;:&quot;Group&quot;,&quot;visibility&quot;:{&quot;action&quot;:&quot;Show&quot;,&quot;binding&quot;:&quot;Module.Version&quot;,&quot;operator&quot;:&quot;Contains&quot;,&quot;compareValues&quot;:[&quot;&quot;]}}}"/>
              <w:id w:val="183406899"/>
              <w:placeholder>
                <w:docPart w:val="A6177B3643EA4379B71E13621F32ECD4"/>
              </w:placeholder>
            </w:sdtPr>
            <w:sdtEndPr>
              <w:rPr>
                <w:vanish w:val="0"/>
              </w:rPr>
            </w:sdtEndPr>
            <w:sdtContent>
              <w:sdt>
                <w:sdtPr>
                  <w:rPr>
                    <w:vanish/>
                  </w:rPr>
                  <w:alias w:val="Version Label"/>
                  <w:tag w:val="{&quot;templafy&quot;:{&quot;type&quot;:&quot;text&quot;,&quot;binding&quot;:&quot;Translations.Version&quot;}}"/>
                  <w:id w:val="-1242644042"/>
                  <w:placeholder>
                    <w:docPart w:val="246A1AA77884449D88CFD02678916984"/>
                  </w:placeholder>
                  <w:showingPlcHdr/>
                </w:sdtPr>
                <w:sdtEndPr/>
                <w:sdtContent>
                  <w:r w:rsidR="000B6F84" w:rsidRPr="00676500">
                    <w:rPr>
                      <w:vanish/>
                    </w:rPr>
                    <w:t>Version</w:t>
                  </w:r>
                </w:sdtContent>
              </w:sdt>
              <w:r w:rsidR="000B6F84" w:rsidRPr="00676500">
                <w:rPr>
                  <w:vanish/>
                </w:rPr>
                <w:t xml:space="preserve"> </w:t>
              </w:r>
              <w:sdt>
                <w:sdtPr>
                  <w:rPr>
                    <w:vanish/>
                  </w:rPr>
                  <w:alias w:val="Version"/>
                  <w:tag w:val="{&quot;SkabelonDesign&quot;:{&quot;type&quot;:&quot;Text&quot;,&quot;binding&quot;:&quot;Module.Version&quot;,&quot;ignoreBlank&quot;:true}}"/>
                  <w:id w:val="-1205170496"/>
                  <w:placeholder>
                    <w:docPart w:val="C6E6B849F4774FA0B646E83AC838200C"/>
                  </w:placeholder>
                </w:sdtPr>
                <w:sdtEndPr/>
                <w:sdtContent>
                  <w:r w:rsidR="000B6F84" w:rsidRPr="00676500">
                    <w:rPr>
                      <w:vanish/>
                    </w:rPr>
                    <w:t xml:space="preserve">  </w:t>
                  </w:r>
                </w:sdtContent>
              </w:sdt>
            </w:sdtContent>
          </w:sdt>
        </w:p>
      </w:tc>
    </w:tr>
  </w:tbl>
  <w:p w14:paraId="7093F6F2" w14:textId="77777777" w:rsidR="000B6F84" w:rsidRDefault="000B6F84">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18ACC3" w14:textId="5EA3AACD" w:rsidR="00410BF9" w:rsidRDefault="00410BF9">
    <w:pPr>
      <w:pStyle w:val="Footer"/>
    </w:pPr>
    <w:r>
      <w:rPr>
        <w:noProof/>
      </w:rPr>
      <mc:AlternateContent>
        <mc:Choice Requires="wps">
          <w:drawing>
            <wp:anchor distT="0" distB="0" distL="0" distR="0" simplePos="0" relativeHeight="251664384" behindDoc="0" locked="0" layoutInCell="1" allowOverlap="1" wp14:anchorId="47DC652C" wp14:editId="4A6B3B65">
              <wp:simplePos x="635" y="635"/>
              <wp:positionH relativeFrom="page">
                <wp:align>center</wp:align>
              </wp:positionH>
              <wp:positionV relativeFrom="page">
                <wp:align>bottom</wp:align>
              </wp:positionV>
              <wp:extent cx="443865" cy="443865"/>
              <wp:effectExtent l="0" t="0" r="3175" b="0"/>
              <wp:wrapNone/>
              <wp:docPr id="16" name="Text Box 16"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35BDEF0" w14:textId="76845DC6" w:rsidR="00410BF9" w:rsidRPr="00410BF9" w:rsidRDefault="00410BF9" w:rsidP="00410BF9">
                          <w:pPr>
                            <w:rPr>
                              <w:rFonts w:eastAsia="Verdana" w:cs="Verdana"/>
                              <w:noProof/>
                              <w:color w:val="000000"/>
                              <w:sz w:val="14"/>
                              <w:szCs w:val="14"/>
                            </w:rPr>
                          </w:pPr>
                          <w:r w:rsidRPr="00410BF9">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7DC652C" id="_x0000_t202" coordsize="21600,21600" o:spt="202" path="m,l,21600r21600,l21600,xe">
              <v:stroke joinstyle="miter"/>
              <v:path gradientshapeok="t" o:connecttype="rect"/>
            </v:shapetype>
            <v:shape id="Text Box 16" o:spid="_x0000_s1039" type="#_x0000_t202" alt="Confidential" style="position:absolute;margin-left:0;margin-top:0;width:34.95pt;height:34.95pt;z-index:25166438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CbhXWwLAgAAHAQAAA4A&#10;AAAAAAAAAAAAAAAALgIAAGRycy9lMm9Eb2MueG1sUEsBAi0AFAAGAAgAAAAhADft0fjZAAAAAwEA&#10;AA8AAAAAAAAAAAAAAAAAZQQAAGRycy9kb3ducmV2LnhtbFBLBQYAAAAABAAEAPMAAABrBQAAAAA=&#10;" filled="f" stroked="f">
              <v:fill o:detectmouseclick="t"/>
              <v:textbox style="mso-fit-shape-to-text:t" inset="0,0,0,15pt">
                <w:txbxContent>
                  <w:p w14:paraId="035BDEF0" w14:textId="76845DC6" w:rsidR="00410BF9" w:rsidRPr="00410BF9" w:rsidRDefault="00410BF9" w:rsidP="00410BF9">
                    <w:pPr>
                      <w:rPr>
                        <w:rFonts w:eastAsia="Verdana" w:cs="Verdana"/>
                        <w:noProof/>
                        <w:color w:val="000000"/>
                        <w:sz w:val="14"/>
                        <w:szCs w:val="14"/>
                      </w:rPr>
                    </w:pPr>
                    <w:r w:rsidRPr="00410BF9">
                      <w:rPr>
                        <w:rFonts w:eastAsia="Verdana" w:cs="Verdana"/>
                        <w:noProof/>
                        <w:color w:val="000000"/>
                        <w:sz w:val="14"/>
                        <w:szCs w:val="14"/>
                      </w:rPr>
                      <w:t>Confidential</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C9C2BA" w14:textId="18BF7A53" w:rsidR="00410BF9" w:rsidRDefault="00410BF9">
    <w:pPr>
      <w:pStyle w:val="Footer"/>
    </w:pPr>
    <w:r>
      <w:rPr>
        <w:noProof/>
      </w:rPr>
      <mc:AlternateContent>
        <mc:Choice Requires="wps">
          <w:drawing>
            <wp:anchor distT="0" distB="0" distL="0" distR="0" simplePos="0" relativeHeight="251668480" behindDoc="0" locked="0" layoutInCell="1" allowOverlap="1" wp14:anchorId="04C47B07" wp14:editId="330CBE7A">
              <wp:simplePos x="635" y="635"/>
              <wp:positionH relativeFrom="page">
                <wp:align>center</wp:align>
              </wp:positionH>
              <wp:positionV relativeFrom="page">
                <wp:align>bottom</wp:align>
              </wp:positionV>
              <wp:extent cx="443865" cy="443865"/>
              <wp:effectExtent l="0" t="0" r="3175" b="0"/>
              <wp:wrapNone/>
              <wp:docPr id="20" name="Text Box 20"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712DE58" w14:textId="09E8BC36" w:rsidR="00410BF9" w:rsidRPr="00410BF9" w:rsidRDefault="00410BF9" w:rsidP="00410BF9">
                          <w:pPr>
                            <w:rPr>
                              <w:rFonts w:eastAsia="Verdana" w:cs="Verdana"/>
                              <w:noProof/>
                              <w:color w:val="000000"/>
                              <w:sz w:val="14"/>
                              <w:szCs w:val="14"/>
                            </w:rPr>
                          </w:pPr>
                          <w:r w:rsidRPr="00410BF9">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4C47B07" id="_x0000_t202" coordsize="21600,21600" o:spt="202" path="m,l,21600r21600,l21600,xe">
              <v:stroke joinstyle="miter"/>
              <v:path gradientshapeok="t" o:connecttype="rect"/>
            </v:shapetype>
            <v:shape id="Text Box 20" o:spid="_x0000_s1040" type="#_x0000_t202" alt="Confidential" style="position:absolute;margin-left:0;margin-top:0;width:34.95pt;height:34.95pt;z-index:25166848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AkBokkLAgAAHQQAAA4A&#10;AAAAAAAAAAAAAAAALgIAAGRycy9lMm9Eb2MueG1sUEsBAi0AFAAGAAgAAAAhADft0fjZAAAAAwEA&#10;AA8AAAAAAAAAAAAAAAAAZQQAAGRycy9kb3ducmV2LnhtbFBLBQYAAAAABAAEAPMAAABrBQAAAAA=&#10;" filled="f" stroked="f">
              <v:fill o:detectmouseclick="t"/>
              <v:textbox style="mso-fit-shape-to-text:t" inset="0,0,0,15pt">
                <w:txbxContent>
                  <w:p w14:paraId="5712DE58" w14:textId="09E8BC36" w:rsidR="00410BF9" w:rsidRPr="00410BF9" w:rsidRDefault="00410BF9" w:rsidP="00410BF9">
                    <w:pPr>
                      <w:rPr>
                        <w:rFonts w:eastAsia="Verdana" w:cs="Verdana"/>
                        <w:noProof/>
                        <w:color w:val="000000"/>
                        <w:sz w:val="14"/>
                        <w:szCs w:val="14"/>
                      </w:rPr>
                    </w:pPr>
                    <w:r w:rsidRPr="00410BF9">
                      <w:rPr>
                        <w:rFonts w:eastAsia="Verdana" w:cs="Verdana"/>
                        <w:noProof/>
                        <w:color w:val="000000"/>
                        <w:sz w:val="14"/>
                        <w:szCs w:val="14"/>
                      </w:rPr>
                      <w:t>Confidential</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49F3B7" w14:textId="5345639C" w:rsidR="000B6F84" w:rsidRDefault="00410BF9" w:rsidP="00025683">
    <w:pPr>
      <w:pStyle w:val="Footer"/>
    </w:pPr>
    <w:r>
      <w:rPr>
        <w:noProof/>
      </w:rPr>
      <mc:AlternateContent>
        <mc:Choice Requires="wps">
          <w:drawing>
            <wp:anchor distT="0" distB="0" distL="0" distR="0" simplePos="0" relativeHeight="251669504" behindDoc="0" locked="0" layoutInCell="1" allowOverlap="1" wp14:anchorId="280B3855" wp14:editId="740F1BF0">
              <wp:simplePos x="1116419" y="9824484"/>
              <wp:positionH relativeFrom="page">
                <wp:align>center</wp:align>
              </wp:positionH>
              <wp:positionV relativeFrom="page">
                <wp:align>bottom</wp:align>
              </wp:positionV>
              <wp:extent cx="443865" cy="443865"/>
              <wp:effectExtent l="0" t="0" r="3175" b="0"/>
              <wp:wrapNone/>
              <wp:docPr id="21" name="Text Box 21"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C2D0D9B" w14:textId="676FFE39" w:rsidR="00410BF9" w:rsidRPr="00410BF9" w:rsidRDefault="00410BF9" w:rsidP="00410BF9">
                          <w:pPr>
                            <w:rPr>
                              <w:rFonts w:eastAsia="Verdana" w:cs="Verdana"/>
                              <w:noProof/>
                              <w:color w:val="000000"/>
                              <w:sz w:val="14"/>
                              <w:szCs w:val="14"/>
                            </w:rPr>
                          </w:pPr>
                          <w:r w:rsidRPr="00410BF9">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80B3855" id="_x0000_t202" coordsize="21600,21600" o:spt="202" path="m,l,21600r21600,l21600,xe">
              <v:stroke joinstyle="miter"/>
              <v:path gradientshapeok="t" o:connecttype="rect"/>
            </v:shapetype>
            <v:shape id="Text Box 21" o:spid="_x0000_s1041" type="#_x0000_t202" alt="Confidential" style="position:absolute;margin-left:0;margin-top:0;width:34.95pt;height:34.95pt;z-index:25166950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Ao9v/kLAgAAHQQAAA4A&#10;AAAAAAAAAAAAAAAALgIAAGRycy9lMm9Eb2MueG1sUEsBAi0AFAAGAAgAAAAhADft0fjZAAAAAwEA&#10;AA8AAAAAAAAAAAAAAAAAZQQAAGRycy9kb3ducmV2LnhtbFBLBQYAAAAABAAEAPMAAABrBQAAAAA=&#10;" filled="f" stroked="f">
              <v:fill o:detectmouseclick="t"/>
              <v:textbox style="mso-fit-shape-to-text:t" inset="0,0,0,15pt">
                <w:txbxContent>
                  <w:p w14:paraId="7C2D0D9B" w14:textId="676FFE39" w:rsidR="00410BF9" w:rsidRPr="00410BF9" w:rsidRDefault="00410BF9" w:rsidP="00410BF9">
                    <w:pPr>
                      <w:rPr>
                        <w:rFonts w:eastAsia="Verdana" w:cs="Verdana"/>
                        <w:noProof/>
                        <w:color w:val="000000"/>
                        <w:sz w:val="14"/>
                        <w:szCs w:val="14"/>
                      </w:rPr>
                    </w:pPr>
                    <w:r w:rsidRPr="00410BF9">
                      <w:rPr>
                        <w:rFonts w:eastAsia="Verdana" w:cs="Verdana"/>
                        <w:noProof/>
                        <w:color w:val="000000"/>
                        <w:sz w:val="14"/>
                        <w:szCs w:val="14"/>
                      </w:rPr>
                      <w:t>Confidential</w:t>
                    </w:r>
                  </w:p>
                </w:txbxContent>
              </v:textbox>
              <w10:wrap anchorx="page" anchory="page"/>
            </v:shape>
          </w:pict>
        </mc:Fallback>
      </mc:AlternateContent>
    </w:r>
    <w:r w:rsidR="00B1499C">
      <w:rPr>
        <w:noProof/>
      </w:rPr>
      <mc:AlternateContent>
        <mc:Choice Requires="wps">
          <w:drawing>
            <wp:anchor distT="0" distB="0" distL="114300" distR="114300" simplePos="0" relativeHeight="251660288" behindDoc="0" locked="0" layoutInCell="1" allowOverlap="1" wp14:anchorId="1B9EF924" wp14:editId="2955AE15">
              <wp:simplePos x="0" y="0"/>
              <wp:positionH relativeFrom="margin">
                <wp:align>right</wp:align>
              </wp:positionH>
              <wp:positionV relativeFrom="page">
                <wp:align>bottom</wp:align>
              </wp:positionV>
              <wp:extent cx="1475740" cy="687705"/>
              <wp:effectExtent l="0" t="0"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75740" cy="687705"/>
                      </a:xfrm>
                      <a:prstGeom prst="rect">
                        <a:avLst/>
                      </a:prstGeom>
                      <a:noFill/>
                      <a:ln w="6350">
                        <a:noFill/>
                      </a:ln>
                    </wps:spPr>
                    <wps:txbx>
                      <w:txbxContent>
                        <w:p w14:paraId="1649CB02" w14:textId="4CA0AF0E" w:rsidR="000B6F84" w:rsidRDefault="000B6F84" w:rsidP="008637B5">
                          <w:pPr>
                            <w:pStyle w:val="Footer"/>
                            <w:jc w:val="right"/>
                          </w:pPr>
                          <w:r>
                            <w:fldChar w:fldCharType="begin"/>
                          </w:r>
                          <w:r>
                            <w:instrText xml:space="preserve"> PAGE  </w:instrText>
                          </w:r>
                          <w:r>
                            <w:fldChar w:fldCharType="separate"/>
                          </w:r>
                          <w:r>
                            <w:rPr>
                              <w:noProof/>
                            </w:rPr>
                            <w:t>4</w:t>
                          </w:r>
                          <w:r>
                            <w:fldChar w:fldCharType="end"/>
                          </w:r>
                          <w:r>
                            <w:t>/</w:t>
                          </w:r>
                          <w:r w:rsidR="00AA1B18">
                            <w:t>2</w:t>
                          </w:r>
                          <w:r w:rsidR="001F5D62">
                            <w:t>7</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9EF924" id="_x0000_t202" coordsize="21600,21600" o:spt="202" path="m,l,21600r21600,l21600,xe">
              <v:stroke joinstyle="miter"/>
              <v:path gradientshapeok="t" o:connecttype="rect"/>
            </v:shapetype>
            <v:shape id="Text Box 3" o:spid="_x0000_s1034" type="#_x0000_t202" style="position:absolute;margin-left:65pt;margin-top:0;width:116.2pt;height:54.15pt;z-index:251660288;visibility:visible;mso-wrap-style:square;mso-width-percent:0;mso-height-percent:0;mso-wrap-distance-left:9pt;mso-wrap-distance-top:0;mso-wrap-distance-right:9pt;mso-wrap-distance-bottom:0;mso-position-horizontal:right;mso-position-horizontal-relative:margin;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" filled="f" stroked="f" strokeweight=".5pt">
              <v:textbox inset="0,0,0,0">
                <w:txbxContent>
                  <w:p w14:paraId="1649CB02" w14:textId="4CA0AF0E" w:rsidR="000B6F84" w:rsidRDefault="000B6F84" w:rsidP="008637B5">
                    <w:pPr>
                      <w:pStyle w:val="Footer"/>
                      <w:jc w:val="right"/>
                    </w:pPr>
                    <w:r>
                      <w:fldChar w:fldCharType="begin"/>
                    </w:r>
                    <w:r>
                      <w:instrText xml:space="preserve"> PAGE  </w:instrText>
                    </w:r>
                    <w:r>
                      <w:fldChar w:fldCharType="separate"/>
                    </w:r>
                    <w:r>
                      <w:rPr>
                        <w:noProof/>
                      </w:rPr>
                      <w:t>4</w:t>
                    </w:r>
                    <w:r>
                      <w:fldChar w:fldCharType="end"/>
                    </w:r>
                    <w:r>
                      <w:t>/</w:t>
                    </w:r>
                    <w:r w:rsidR="00AA1B18">
                      <w:t>2</w:t>
                    </w:r>
                    <w:r w:rsidR="001F5D62">
                      <w:t>7</w:t>
                    </w:r>
                  </w:p>
                </w:txbxContent>
              </v:textbox>
              <w10:wrap anchorx="margin" anchory="page"/>
            </v:shape>
          </w:pict>
        </mc:Fallback>
      </mc:AlternateContent>
    </w:r>
    <w:r w:rsidR="00B1499C">
      <w:rPr>
        <w:noProof/>
      </w:rPr>
      <mc:AlternateContent>
        <mc:Choice Requires="wps">
          <w:drawing>
            <wp:anchor distT="0" distB="0" distL="114300" distR="114300" simplePos="0" relativeHeight="251659264" behindDoc="0" locked="1" layoutInCell="1" allowOverlap="1" wp14:anchorId="6CA709E8" wp14:editId="2BBF1AC1">
              <wp:simplePos x="0" y="0"/>
              <wp:positionH relativeFrom="margin">
                <wp:posOffset>-360045</wp:posOffset>
              </wp:positionH>
              <wp:positionV relativeFrom="page">
                <wp:align>bottom</wp:align>
              </wp:positionV>
              <wp:extent cx="4392295" cy="536575"/>
              <wp:effectExtent l="0" t="0" r="0" b="0"/>
              <wp:wrapSquare wrapText="bothSides"/>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2295" cy="536575"/>
                      </a:xfrm>
                      <a:prstGeom prst="rect">
                        <a:avLst/>
                      </a:prstGeom>
                      <a:noFill/>
                      <a:ln w="6350">
                        <a:noFill/>
                      </a:ln>
                    </wps:spPr>
                    <wps:txbx>
                      <w:txbxContent>
                        <w:tbl>
                          <w:tblPr>
                            <w:tblStyle w:val="TableGrid"/>
                            <w:tblW w:w="6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0B6F84" w14:paraId="2D5A9A66" w14:textId="77777777" w:rsidTr="00134F89">
                            <w:trPr>
                              <w:trHeight w:val="482"/>
                            </w:trPr>
                            <w:tc>
                              <w:tcPr>
                                <w:tcW w:w="6804" w:type="dxa"/>
                                <w:shd w:val="clear" w:color="auto" w:fill="auto"/>
                                <w:vAlign w:val="bottom"/>
                              </w:tcPr>
                              <w:p w14:paraId="4F23D977" w14:textId="4D19AD9F" w:rsidR="000B6F84" w:rsidRPr="00414021" w:rsidRDefault="000B6F84" w:rsidP="00414021">
                                <w:pPr>
                                  <w:pStyle w:val="Template-FilePath"/>
                                </w:pPr>
                                <w:r>
                                  <w:fldChar w:fldCharType="begin"/>
                                </w:r>
                                <w:r>
                                  <w:instrText xml:space="preserve"> FILENAME  \p </w:instrText>
                                </w:r>
                                <w:r>
                                  <w:fldChar w:fldCharType="separate"/>
                                </w:r>
                                <w:r w:rsidR="00676500">
                                  <w:t>\\vulture\PROPST\1620013960 CCS-Lot 3 APOLLO SFA Workstream C\02-ProjectPlan\14 Procurement\Draft Documentation\Booklet 6 - Pre-Construction Information\Z9M9389Y21-RAM-DK-XX-RP-J-00003.docx</w:t>
                                </w:r>
                                <w:r>
                                  <w:fldChar w:fldCharType="end"/>
                                </w:r>
                              </w:p>
                            </w:tc>
                          </w:tr>
                        </w:tbl>
                        <w:p w14:paraId="07E211AD" w14:textId="77777777" w:rsidR="000B6F84" w:rsidRPr="00414021" w:rsidRDefault="000B6F84" w:rsidP="00025683">
                          <w:pPr>
                            <w:pStyle w:val="Footer"/>
                            <w:spacing w:line="14" w:lineRule="exac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6CA709E8" id="_x0000_t202" coordsize="21600,21600" o:spt="202" path="m,l,21600r21600,l21600,xe">
              <v:stroke joinstyle="miter"/>
              <v:path gradientshapeok="t" o:connecttype="rect"/>
            </v:shapetype>
            <v:shape id="Text Box 1" o:spid="_x0000_s1043" type="#_x0000_t202" style="position:absolute;margin-left:-28.35pt;margin-top:0;width:345.85pt;height:42.25pt;z-index:251659264;visibility:visible;mso-wrap-style:square;mso-width-percent:0;mso-height-percent:0;mso-wrap-distance-left:9pt;mso-wrap-distance-top:0;mso-wrap-distance-right:9pt;mso-wrap-distance-bottom:0;mso-position-horizontal:absolute;mso-position-horizontal-relative:margin;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" filled="f" stroked="f" strokeweight=".5pt">
              <v:textbox inset="0,0,0,0">
                <w:txbxContent>
                  <w:tbl>
                    <w:tblPr>
                      <w:tblStyle w:val="TableGrid"/>
                      <w:tblW w:w="68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04"/>
                    </w:tblGrid>
                    <w:tr w:rsidR="000B6F84" w14:paraId="2D5A9A66" w14:textId="77777777" w:rsidTr="00134F89">
                      <w:trPr>
                        <w:trHeight w:val="482"/>
                      </w:trPr>
                      <w:tc>
                        <w:tcPr>
                          <w:tcW w:w="6804" w:type="dxa"/>
                          <w:shd w:val="clear" w:color="auto" w:fill="auto"/>
                          <w:vAlign w:val="bottom"/>
                        </w:tcPr>
                        <w:p w14:paraId="4F23D977" w14:textId="4D19AD9F" w:rsidR="000B6F84" w:rsidRPr="00414021" w:rsidRDefault="000B6F84" w:rsidP="00414021">
                          <w:pPr>
                            <w:pStyle w:val="Template-FilePath"/>
                          </w:pPr>
                          <w:r>
                            <w:fldChar w:fldCharType="begin"/>
                          </w:r>
                          <w:r>
                            <w:instrText xml:space="preserve"> FILENAME  \p </w:instrText>
                          </w:r>
                          <w:r>
                            <w:fldChar w:fldCharType="separate"/>
                          </w:r>
                          <w:r w:rsidR="00676500">
                            <w:t>\\vulture\PROPST\1620013960 CCS-Lot 3 APOLLO SFA Workstream C\02-ProjectPlan\14 Procurement\Draft Documentation\Booklet 6 - Pre-Construction Information\Z9M9389Y21-RAM-DK-XX-RP-J-00003.docx</w:t>
                          </w:r>
                          <w:r>
                            <w:fldChar w:fldCharType="end"/>
                          </w:r>
                        </w:p>
                      </w:tc>
                    </w:tr>
                  </w:tbl>
                  <w:p w14:paraId="07E211AD" w14:textId="77777777" w:rsidR="000B6F84" w:rsidRPr="00414021" w:rsidRDefault="000B6F84" w:rsidP="00025683">
                    <w:pPr>
                      <w:pStyle w:val="Footer"/>
                      <w:spacing w:line="14" w:lineRule="exact"/>
                    </w:pPr>
                  </w:p>
                </w:txbxContent>
              </v:textbox>
              <w10:wrap type="square" anchorx="margin" anchory="page"/>
              <w10:anchorlock/>
            </v:shape>
          </w:pict>
        </mc:Fallback>
      </mc:AlternateContent>
    </w:r>
  </w:p>
  <w:tbl>
    <w:tblPr>
      <w:tblStyle w:val="TableGrid"/>
      <w:tblW w:w="68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6824"/>
    </w:tblGrid>
    <w:tr w:rsidR="000B6F84" w14:paraId="5FEB39A2" w14:textId="77777777" w:rsidTr="00762EA2">
      <w:trPr>
        <w:trHeight w:val="284"/>
        <w:hidden/>
      </w:trPr>
      <w:tc>
        <w:tcPr>
          <w:tcW w:w="6824" w:type="dxa"/>
          <w:shd w:val="clear" w:color="auto" w:fill="auto"/>
          <w:vAlign w:val="bottom"/>
        </w:tcPr>
        <w:p w14:paraId="77179CE7" w14:textId="77777777" w:rsidR="000B6F84" w:rsidRPr="00762EA2" w:rsidRDefault="00676500" w:rsidP="00762EA2">
          <w:pPr>
            <w:pStyle w:val="Template-DocId"/>
          </w:pPr>
          <w:sdt>
            <w:sdtPr>
              <w:rPr>
                <w:vanish/>
              </w:rPr>
              <w:tag w:val="{&quot;SkabelonDesign&quot;:{&quot;type&quot;:&quot;Group&quot;,&quot;visibility&quot;:{&quot;action&quot;:&quot;Show&quot;,&quot;binding&quot;:&quot;Module.DocID&quot;,&quot;operator&quot;:&quot;Contains&quot;,&quot;compareValues&quot;:[&quot;&quot;]}}}"/>
              <w:id w:val="-1363823933"/>
              <w:placeholder>
                <w:docPart w:val="91D9B2BD48F341C4BCC743F0307BFFC7"/>
              </w:placeholder>
            </w:sdtPr>
            <w:sdtEndPr/>
            <w:sdtContent>
              <w:sdt>
                <w:sdtPr>
                  <w:rPr>
                    <w:vanish/>
                  </w:rPr>
                  <w:alias w:val="Doc id Label"/>
                  <w:tag w:val="{&quot;templafy&quot;:{&quot;type&quot;:&quot;text&quot;,&quot;binding&quot;:&quot;Translations.DocId&quot;}}"/>
                  <w:id w:val="867878692"/>
                  <w:placeholder>
                    <w:docPart w:val="F21F9A6352A14340AC82A73559D7E783"/>
                  </w:placeholder>
                  <w:showingPlcHdr/>
                </w:sdtPr>
                <w:sdtEndPr/>
                <w:sdtContent>
                  <w:r w:rsidR="000B6F84" w:rsidRPr="00676500">
                    <w:rPr>
                      <w:vanish/>
                    </w:rPr>
                    <w:t>Doc ID</w:t>
                  </w:r>
                </w:sdtContent>
              </w:sdt>
              <w:r w:rsidR="000B6F84" w:rsidRPr="00676500">
                <w:rPr>
                  <w:vanish/>
                </w:rPr>
                <w:t xml:space="preserve"> </w:t>
              </w:r>
              <w:sdt>
                <w:sdtPr>
                  <w:rPr>
                    <w:vanish/>
                  </w:rPr>
                  <w:alias w:val="Doc Id"/>
                  <w:tag w:val="{&quot;SkabelonDesign&quot;:{&quot;type&quot;:&quot;Text&quot;,&quot;binding&quot;:&quot;Module.DocID&quot;,&quot;ignoreBlank&quot;:true}}"/>
                  <w:id w:val="477502217"/>
                  <w:placeholder>
                    <w:docPart w:val="609233DD7A544EFF9F43CF1D12F7007E"/>
                  </w:placeholder>
                </w:sdtPr>
                <w:sdtEndPr/>
                <w:sdtContent>
                  <w:r w:rsidR="000B6F84" w:rsidRPr="00676500">
                    <w:rPr>
                      <w:vanish/>
                    </w:rPr>
                    <w:t xml:space="preserve">  </w:t>
                  </w:r>
                </w:sdtContent>
              </w:sdt>
            </w:sdtContent>
          </w:sdt>
          <w:r w:rsidR="000B6F84">
            <w:t xml:space="preserve"> </w:t>
          </w:r>
          <w:sdt>
            <w:sdtPr>
              <w:rPr>
                <w:vanish/>
              </w:rPr>
              <w:tag w:val="{&quot;SkabelonDesign&quot;:{&quot;type&quot;:&quot;Group&quot;,&quot;visibility&quot;:{&quot;action&quot;:&quot;Show&quot;,&quot;binding&quot;:&quot;Module.Version&quot;,&quot;operator&quot;:&quot;Contains&quot;,&quot;compareValues&quot;:[&quot;&quot;]}}}"/>
              <w:id w:val="-2009043704"/>
              <w:placeholder>
                <w:docPart w:val="91D9B2BD48F341C4BCC743F0307BFFC7"/>
              </w:placeholder>
            </w:sdtPr>
            <w:sdtEndPr>
              <w:rPr>
                <w:vanish w:val="0"/>
              </w:rPr>
            </w:sdtEndPr>
            <w:sdtContent>
              <w:sdt>
                <w:sdtPr>
                  <w:rPr>
                    <w:vanish/>
                  </w:rPr>
                  <w:alias w:val="Version Label"/>
                  <w:tag w:val="{&quot;templafy&quot;:{&quot;type&quot;:&quot;text&quot;,&quot;binding&quot;:&quot;Translations.Version&quot;}}"/>
                  <w:id w:val="403651777"/>
                  <w:placeholder>
                    <w:docPart w:val="A1ADA674A2604280823860E1F8EA7DB5"/>
                  </w:placeholder>
                  <w:showingPlcHdr/>
                </w:sdtPr>
                <w:sdtEndPr/>
                <w:sdtContent>
                  <w:r w:rsidR="000B6F84" w:rsidRPr="00676500">
                    <w:rPr>
                      <w:vanish/>
                    </w:rPr>
                    <w:t>Version</w:t>
                  </w:r>
                </w:sdtContent>
              </w:sdt>
              <w:r w:rsidR="000B6F84" w:rsidRPr="00676500">
                <w:rPr>
                  <w:vanish/>
                </w:rPr>
                <w:t xml:space="preserve"> </w:t>
              </w:r>
              <w:sdt>
                <w:sdtPr>
                  <w:rPr>
                    <w:vanish/>
                  </w:rPr>
                  <w:alias w:val="Version"/>
                  <w:tag w:val="{&quot;SkabelonDesign&quot;:{&quot;type&quot;:&quot;Text&quot;,&quot;binding&quot;:&quot;Module.Version&quot;,&quot;ignoreBlank&quot;:true}}"/>
                  <w:id w:val="376134992"/>
                  <w:placeholder>
                    <w:docPart w:val="A9E84BF66EA6414E9C35003A7658B3EC"/>
                  </w:placeholder>
                </w:sdtPr>
                <w:sdtEndPr/>
                <w:sdtContent>
                  <w:r w:rsidR="000B6F84" w:rsidRPr="00676500">
                    <w:rPr>
                      <w:vanish/>
                    </w:rPr>
                    <w:t xml:space="preserve">  </w:t>
                  </w:r>
                </w:sdtContent>
              </w:sdt>
            </w:sdtContent>
          </w:sdt>
        </w:p>
      </w:tc>
    </w:tr>
  </w:tbl>
  <w:p w14:paraId="5E0EF575" w14:textId="77777777" w:rsidR="000B6F84" w:rsidRDefault="000B6F84">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E58571" w14:textId="25254558" w:rsidR="00410BF9" w:rsidRDefault="00410BF9">
    <w:pPr>
      <w:pStyle w:val="Footer"/>
    </w:pPr>
    <w:r>
      <w:rPr>
        <w:noProof/>
      </w:rPr>
      <mc:AlternateContent>
        <mc:Choice Requires="wps">
          <w:drawing>
            <wp:anchor distT="0" distB="0" distL="0" distR="0" simplePos="0" relativeHeight="251667456" behindDoc="0" locked="0" layoutInCell="1" allowOverlap="1" wp14:anchorId="21E2169D" wp14:editId="042FD2B1">
              <wp:simplePos x="635" y="635"/>
              <wp:positionH relativeFrom="page">
                <wp:align>center</wp:align>
              </wp:positionH>
              <wp:positionV relativeFrom="page">
                <wp:align>bottom</wp:align>
              </wp:positionV>
              <wp:extent cx="443865" cy="443865"/>
              <wp:effectExtent l="0" t="0" r="3175" b="0"/>
              <wp:wrapNone/>
              <wp:docPr id="19" name="Text Box 19"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874EE5D" w14:textId="78E93DE6" w:rsidR="00410BF9" w:rsidRPr="00410BF9" w:rsidRDefault="00410BF9" w:rsidP="00410BF9">
                          <w:pPr>
                            <w:rPr>
                              <w:rFonts w:eastAsia="Verdana" w:cs="Verdana"/>
                              <w:noProof/>
                              <w:color w:val="000000"/>
                              <w:sz w:val="14"/>
                              <w:szCs w:val="14"/>
                            </w:rPr>
                          </w:pPr>
                          <w:r w:rsidRPr="00410BF9">
                            <w:rPr>
                              <w:rFonts w:eastAsia="Verdana" w:cs="Verdana"/>
                              <w:noProof/>
                              <w:color w:val="000000"/>
                              <w:sz w:val="14"/>
                              <w:szCs w:val="1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1E2169D" id="_x0000_t202" coordsize="21600,21600" o:spt="202" path="m,l,21600r21600,l21600,xe">
              <v:stroke joinstyle="miter"/>
              <v:path gradientshapeok="t" o:connecttype="rect"/>
            </v:shapetype>
            <v:shape id="Text Box 19" o:spid="_x0000_s1044" type="#_x0000_t202" alt="Confidential" style="position:absolute;margin-left:0;margin-top:0;width:34.95pt;height:34.95pt;z-index:25166745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GS+EHQLAgAAHQQAAA4A&#10;AAAAAAAAAAAAAAAALgIAAGRycy9lMm9Eb2MueG1sUEsBAi0AFAAGAAgAAAAhADft0fjZAAAAAwEA&#10;AA8AAAAAAAAAAAAAAAAAZQQAAGRycy9kb3ducmV2LnhtbFBLBQYAAAAABAAEAPMAAABrBQAAAAA=&#10;" filled="f" stroked="f">
              <v:fill o:detectmouseclick="t"/>
              <v:textbox style="mso-fit-shape-to-text:t" inset="0,0,0,15pt">
                <w:txbxContent>
                  <w:p w14:paraId="3874EE5D" w14:textId="78E93DE6" w:rsidR="00410BF9" w:rsidRPr="00410BF9" w:rsidRDefault="00410BF9" w:rsidP="00410BF9">
                    <w:pPr>
                      <w:rPr>
                        <w:rFonts w:eastAsia="Verdana" w:cs="Verdana"/>
                        <w:noProof/>
                        <w:color w:val="000000"/>
                        <w:sz w:val="14"/>
                        <w:szCs w:val="14"/>
                      </w:rPr>
                    </w:pPr>
                    <w:r w:rsidRPr="00410BF9">
                      <w:rPr>
                        <w:rFonts w:eastAsia="Verdana" w:cs="Verdana"/>
                        <w:noProof/>
                        <w:color w:val="000000"/>
                        <w:sz w:val="14"/>
                        <w:szCs w:val="14"/>
                      </w:rPr>
                      <w:t>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5D4436" w14:textId="77777777" w:rsidR="00A22D9C" w:rsidRDefault="00A22D9C" w:rsidP="009E4B94">
      <w:pPr>
        <w:spacing w:line="240" w:lineRule="auto"/>
      </w:pPr>
    </w:p>
  </w:footnote>
  <w:footnote w:type="continuationSeparator" w:id="0">
    <w:p w14:paraId="3FFE856A" w14:textId="77777777" w:rsidR="00A22D9C" w:rsidRDefault="00A22D9C" w:rsidP="009E4B94">
      <w:pPr>
        <w:spacing w:line="240" w:lineRule="auto"/>
      </w:pPr>
    </w:p>
  </w:footnote>
  <w:footnote w:type="continuationNotice" w:id="1">
    <w:p w14:paraId="1B687646" w14:textId="77777777" w:rsidR="00A22D9C" w:rsidRDefault="00A22D9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55B16" w14:textId="2F3BE955" w:rsidR="000B6F84" w:rsidRDefault="000B6F84" w:rsidP="008D2FBD">
    <w:pPr>
      <w:pStyle w:val="Header"/>
      <w:jc w:val="right"/>
    </w:pPr>
    <w:r w:rsidRPr="0012534C">
      <w:t xml:space="preserve">Ramboll - </w:t>
    </w:r>
    <w:sdt>
      <w:sdtPr>
        <w:alias w:val="Title"/>
        <w:tag w:val=""/>
        <w:id w:val="-176966895"/>
        <w:placeholder>
          <w:docPart w:val="2B74AE83D5B54C63A53D3D7F03D72685"/>
        </w:placeholder>
        <w:dataBinding w:prefixMappings="xmlns:ns0='http://purl.org/dc/elements/1.1/' xmlns:ns1='http://schemas.openxmlformats.org/package/2006/metadata/core-properties' " w:xpath="/ns1:coreProperties[1]/ns0:title[1]" w:storeItemID="{6C3C8BC8-F283-45AE-878A-BAB7291924A1}"/>
        <w:text/>
      </w:sdtPr>
      <w:sdtEndPr/>
      <w:sdtContent>
        <w:r>
          <w:t>Pre-Construction H&amp;S Information Pack</w:t>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893296" w14:textId="77777777" w:rsidR="00276F92" w:rsidRDefault="00276F9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05F239" w14:textId="77777777" w:rsidR="00276F92" w:rsidRDefault="00276F9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07D425" w14:textId="6395CCE3" w:rsidR="000B6F84" w:rsidRDefault="000B6F84" w:rsidP="0012534C">
    <w:pPr>
      <w:pStyle w:val="Header"/>
    </w:pPr>
    <w:bookmarkStart w:id="39" w:name="OFF_Name_1"/>
    <w:r>
      <w:t>Ramboll</w:t>
    </w:r>
    <w:bookmarkEnd w:id="39"/>
    <w:r w:rsidRPr="0012534C">
      <w:t xml:space="preserve"> - </w:t>
    </w:r>
    <w:sdt>
      <w:sdtPr>
        <w:alias w:val="Title"/>
        <w:tag w:val=""/>
        <w:id w:val="2022658249"/>
        <w:placeholder>
          <w:docPart w:val="4F632AA93D574CE4A41C7D1980908D6C"/>
        </w:placeholder>
        <w:dataBinding w:prefixMappings="xmlns:ns0='http://purl.org/dc/elements/1.1/' xmlns:ns1='http://schemas.openxmlformats.org/package/2006/metadata/core-properties' " w:xpath="/ns1:coreProperties[1]/ns0:title[1]" w:storeItemID="{6C3C8BC8-F283-45AE-878A-BAB7291924A1}"/>
        <w:text/>
      </w:sdtPr>
      <w:sdtEndPr/>
      <w:sdtContent>
        <w:r>
          <w:t>Pre-Construction H&amp;S Information Pack</w:t>
        </w:r>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C4C28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898DEA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C72872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CC43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C2C3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AAA5C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1CA4D6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C30E92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698A35DC"/>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08A653F"/>
    <w:multiLevelType w:val="hybridMultilevel"/>
    <w:tmpl w:val="C4489E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24D42AC"/>
    <w:multiLevelType w:val="hybridMultilevel"/>
    <w:tmpl w:val="BF188A2C"/>
    <w:lvl w:ilvl="0" w:tplc="E1A4D1EA">
      <w:start w:val="1"/>
      <w:numFmt w:val="bullet"/>
      <w:lvlText w:val="-"/>
      <w:lvlJc w:val="left"/>
      <w:pPr>
        <w:ind w:left="360" w:hanging="360"/>
      </w:pPr>
      <w:rPr>
        <w:rFonts w:ascii="Verdana" w:eastAsiaTheme="minorHAnsi" w:hAnsi="Verdana" w:cstheme="minorBid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13F41C92"/>
    <w:multiLevelType w:val="multilevel"/>
    <w:tmpl w:val="E362EC98"/>
    <w:lvl w:ilvl="0">
      <w:start w:val="1"/>
      <w:numFmt w:val="decimal"/>
      <w:pStyle w:val="Heading1"/>
      <w:lvlText w:val="%1."/>
      <w:lvlJc w:val="right"/>
      <w:pPr>
        <w:ind w:left="0" w:hanging="284"/>
      </w:pPr>
      <w:rPr>
        <w:rFonts w:hint="default"/>
      </w:rPr>
    </w:lvl>
    <w:lvl w:ilvl="1">
      <w:start w:val="1"/>
      <w:numFmt w:val="decimal"/>
      <w:pStyle w:val="Heading2"/>
      <w:lvlText w:val="%1.%2"/>
      <w:lvlJc w:val="left"/>
      <w:pPr>
        <w:tabs>
          <w:tab w:val="num" w:pos="4961"/>
        </w:tabs>
        <w:ind w:left="4961" w:hanging="567"/>
      </w:pPr>
      <w:rPr>
        <w:rFonts w:hint="default"/>
      </w:rPr>
    </w:lvl>
    <w:lvl w:ilvl="2">
      <w:start w:val="1"/>
      <w:numFmt w:val="decimal"/>
      <w:pStyle w:val="Heading3"/>
      <w:lvlText w:val="%1.%2.%3"/>
      <w:lvlJc w:val="left"/>
      <w:pPr>
        <w:ind w:left="794" w:hanging="794"/>
      </w:pPr>
      <w:rPr>
        <w:rFonts w:hint="default"/>
      </w:rPr>
    </w:lvl>
    <w:lvl w:ilvl="3">
      <w:start w:val="1"/>
      <w:numFmt w:val="decimal"/>
      <w:pStyle w:val="Heading4"/>
      <w:lvlText w:val="%1.%2.%3.%4"/>
      <w:lvlJc w:val="left"/>
      <w:pPr>
        <w:ind w:left="964" w:hanging="964"/>
      </w:pPr>
      <w:rPr>
        <w:rFonts w:hint="default"/>
      </w:rPr>
    </w:lvl>
    <w:lvl w:ilvl="4">
      <w:start w:val="1"/>
      <w:numFmt w:val="none"/>
      <w:pStyle w:val="Heading5"/>
      <w:lvlText w:val=""/>
      <w:lvlJc w:val="left"/>
      <w:pPr>
        <w:ind w:left="0" w:firstLine="0"/>
      </w:pPr>
      <w:rPr>
        <w:rFonts w:hint="default"/>
      </w:rPr>
    </w:lvl>
    <w:lvl w:ilvl="5">
      <w:start w:val="1"/>
      <w:numFmt w:val="none"/>
      <w:pStyle w:val="Heading6"/>
      <w:lvlText w:val=""/>
      <w:lvlJc w:val="left"/>
      <w:pPr>
        <w:ind w:left="0" w:firstLine="0"/>
      </w:pPr>
      <w:rPr>
        <w:rFonts w:hint="default"/>
      </w:rPr>
    </w:lvl>
    <w:lvl w:ilvl="6">
      <w:start w:val="1"/>
      <w:numFmt w:val="none"/>
      <w:pStyle w:val="Heading7"/>
      <w:lvlText w:val=""/>
      <w:lvlJc w:val="left"/>
      <w:pPr>
        <w:ind w:left="0" w:firstLine="0"/>
      </w:pPr>
      <w:rPr>
        <w:rFonts w:hint="default"/>
      </w:rPr>
    </w:lvl>
    <w:lvl w:ilvl="7">
      <w:start w:val="1"/>
      <w:numFmt w:val="none"/>
      <w:pStyle w:val="Heading8"/>
      <w:lvlText w:val=""/>
      <w:lvlJc w:val="left"/>
      <w:pPr>
        <w:ind w:left="0" w:firstLine="0"/>
      </w:pPr>
      <w:rPr>
        <w:rFonts w:hint="default"/>
      </w:rPr>
    </w:lvl>
    <w:lvl w:ilvl="8">
      <w:start w:val="1"/>
      <w:numFmt w:val="none"/>
      <w:pStyle w:val="Heading9"/>
      <w:lvlText w:val=""/>
      <w:lvlJc w:val="left"/>
      <w:pPr>
        <w:ind w:left="0" w:firstLine="0"/>
      </w:pPr>
      <w:rPr>
        <w:rFonts w:hint="default"/>
      </w:rPr>
    </w:lvl>
  </w:abstractNum>
  <w:abstractNum w:abstractNumId="12" w15:restartNumberingAfterBreak="0">
    <w:nsid w:val="18F40F06"/>
    <w:multiLevelType w:val="multilevel"/>
    <w:tmpl w:val="3312B692"/>
    <w:lvl w:ilvl="0">
      <w:start w:val="1"/>
      <w:numFmt w:val="upperRoman"/>
      <w:lvlText w:val="%1."/>
      <w:lvlJc w:val="right"/>
      <w:pPr>
        <w:ind w:left="72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19841A4C"/>
    <w:multiLevelType w:val="hybridMultilevel"/>
    <w:tmpl w:val="0D06F16A"/>
    <w:lvl w:ilvl="0" w:tplc="08090001">
      <w:start w:val="1"/>
      <w:numFmt w:val="bullet"/>
      <w:lvlText w:val=""/>
      <w:lvlJc w:val="left"/>
      <w:pPr>
        <w:ind w:left="2024" w:hanging="360"/>
      </w:pPr>
      <w:rPr>
        <w:rFonts w:ascii="Symbol" w:hAnsi="Symbol" w:hint="default"/>
      </w:rPr>
    </w:lvl>
    <w:lvl w:ilvl="1" w:tplc="08090003" w:tentative="1">
      <w:start w:val="1"/>
      <w:numFmt w:val="bullet"/>
      <w:lvlText w:val="o"/>
      <w:lvlJc w:val="left"/>
      <w:pPr>
        <w:ind w:left="2744" w:hanging="360"/>
      </w:pPr>
      <w:rPr>
        <w:rFonts w:ascii="Courier New" w:hAnsi="Courier New" w:cs="Courier New" w:hint="default"/>
      </w:rPr>
    </w:lvl>
    <w:lvl w:ilvl="2" w:tplc="08090005" w:tentative="1">
      <w:start w:val="1"/>
      <w:numFmt w:val="bullet"/>
      <w:lvlText w:val=""/>
      <w:lvlJc w:val="left"/>
      <w:pPr>
        <w:ind w:left="3464" w:hanging="360"/>
      </w:pPr>
      <w:rPr>
        <w:rFonts w:ascii="Wingdings" w:hAnsi="Wingdings" w:hint="default"/>
      </w:rPr>
    </w:lvl>
    <w:lvl w:ilvl="3" w:tplc="08090001" w:tentative="1">
      <w:start w:val="1"/>
      <w:numFmt w:val="bullet"/>
      <w:lvlText w:val=""/>
      <w:lvlJc w:val="left"/>
      <w:pPr>
        <w:ind w:left="4184" w:hanging="360"/>
      </w:pPr>
      <w:rPr>
        <w:rFonts w:ascii="Symbol" w:hAnsi="Symbol" w:hint="default"/>
      </w:rPr>
    </w:lvl>
    <w:lvl w:ilvl="4" w:tplc="08090003" w:tentative="1">
      <w:start w:val="1"/>
      <w:numFmt w:val="bullet"/>
      <w:lvlText w:val="o"/>
      <w:lvlJc w:val="left"/>
      <w:pPr>
        <w:ind w:left="4904" w:hanging="360"/>
      </w:pPr>
      <w:rPr>
        <w:rFonts w:ascii="Courier New" w:hAnsi="Courier New" w:cs="Courier New" w:hint="default"/>
      </w:rPr>
    </w:lvl>
    <w:lvl w:ilvl="5" w:tplc="08090005" w:tentative="1">
      <w:start w:val="1"/>
      <w:numFmt w:val="bullet"/>
      <w:lvlText w:val=""/>
      <w:lvlJc w:val="left"/>
      <w:pPr>
        <w:ind w:left="5624" w:hanging="360"/>
      </w:pPr>
      <w:rPr>
        <w:rFonts w:ascii="Wingdings" w:hAnsi="Wingdings" w:hint="default"/>
      </w:rPr>
    </w:lvl>
    <w:lvl w:ilvl="6" w:tplc="08090001" w:tentative="1">
      <w:start w:val="1"/>
      <w:numFmt w:val="bullet"/>
      <w:lvlText w:val=""/>
      <w:lvlJc w:val="left"/>
      <w:pPr>
        <w:ind w:left="6344" w:hanging="360"/>
      </w:pPr>
      <w:rPr>
        <w:rFonts w:ascii="Symbol" w:hAnsi="Symbol" w:hint="default"/>
      </w:rPr>
    </w:lvl>
    <w:lvl w:ilvl="7" w:tplc="08090003" w:tentative="1">
      <w:start w:val="1"/>
      <w:numFmt w:val="bullet"/>
      <w:lvlText w:val="o"/>
      <w:lvlJc w:val="left"/>
      <w:pPr>
        <w:ind w:left="7064" w:hanging="360"/>
      </w:pPr>
      <w:rPr>
        <w:rFonts w:ascii="Courier New" w:hAnsi="Courier New" w:cs="Courier New" w:hint="default"/>
      </w:rPr>
    </w:lvl>
    <w:lvl w:ilvl="8" w:tplc="08090005" w:tentative="1">
      <w:start w:val="1"/>
      <w:numFmt w:val="bullet"/>
      <w:lvlText w:val=""/>
      <w:lvlJc w:val="left"/>
      <w:pPr>
        <w:ind w:left="7784" w:hanging="360"/>
      </w:pPr>
      <w:rPr>
        <w:rFonts w:ascii="Wingdings" w:hAnsi="Wingdings" w:hint="default"/>
      </w:rPr>
    </w:lvl>
  </w:abstractNum>
  <w:abstractNum w:abstractNumId="14" w15:restartNumberingAfterBreak="0">
    <w:nsid w:val="19A46B5F"/>
    <w:multiLevelType w:val="hybridMultilevel"/>
    <w:tmpl w:val="C80ADBC2"/>
    <w:lvl w:ilvl="0" w:tplc="08090001">
      <w:start w:val="1"/>
      <w:numFmt w:val="bullet"/>
      <w:lvlText w:val=""/>
      <w:lvlJc w:val="left"/>
      <w:pPr>
        <w:ind w:left="794" w:hanging="360"/>
      </w:pPr>
      <w:rPr>
        <w:rFonts w:ascii="Symbol" w:hAnsi="Symbol" w:hint="default"/>
      </w:rPr>
    </w:lvl>
    <w:lvl w:ilvl="1" w:tplc="08090003" w:tentative="1">
      <w:start w:val="1"/>
      <w:numFmt w:val="bullet"/>
      <w:lvlText w:val="o"/>
      <w:lvlJc w:val="left"/>
      <w:pPr>
        <w:ind w:left="1514" w:hanging="360"/>
      </w:pPr>
      <w:rPr>
        <w:rFonts w:ascii="Courier New" w:hAnsi="Courier New" w:cs="Courier New" w:hint="default"/>
      </w:rPr>
    </w:lvl>
    <w:lvl w:ilvl="2" w:tplc="08090005" w:tentative="1">
      <w:start w:val="1"/>
      <w:numFmt w:val="bullet"/>
      <w:lvlText w:val=""/>
      <w:lvlJc w:val="left"/>
      <w:pPr>
        <w:ind w:left="2234" w:hanging="360"/>
      </w:pPr>
      <w:rPr>
        <w:rFonts w:ascii="Wingdings" w:hAnsi="Wingdings" w:hint="default"/>
      </w:rPr>
    </w:lvl>
    <w:lvl w:ilvl="3" w:tplc="08090001" w:tentative="1">
      <w:start w:val="1"/>
      <w:numFmt w:val="bullet"/>
      <w:lvlText w:val=""/>
      <w:lvlJc w:val="left"/>
      <w:pPr>
        <w:ind w:left="2954" w:hanging="360"/>
      </w:pPr>
      <w:rPr>
        <w:rFonts w:ascii="Symbol" w:hAnsi="Symbol" w:hint="default"/>
      </w:rPr>
    </w:lvl>
    <w:lvl w:ilvl="4" w:tplc="08090003" w:tentative="1">
      <w:start w:val="1"/>
      <w:numFmt w:val="bullet"/>
      <w:lvlText w:val="o"/>
      <w:lvlJc w:val="left"/>
      <w:pPr>
        <w:ind w:left="3674" w:hanging="360"/>
      </w:pPr>
      <w:rPr>
        <w:rFonts w:ascii="Courier New" w:hAnsi="Courier New" w:cs="Courier New" w:hint="default"/>
      </w:rPr>
    </w:lvl>
    <w:lvl w:ilvl="5" w:tplc="08090005" w:tentative="1">
      <w:start w:val="1"/>
      <w:numFmt w:val="bullet"/>
      <w:lvlText w:val=""/>
      <w:lvlJc w:val="left"/>
      <w:pPr>
        <w:ind w:left="4394" w:hanging="360"/>
      </w:pPr>
      <w:rPr>
        <w:rFonts w:ascii="Wingdings" w:hAnsi="Wingdings" w:hint="default"/>
      </w:rPr>
    </w:lvl>
    <w:lvl w:ilvl="6" w:tplc="08090001" w:tentative="1">
      <w:start w:val="1"/>
      <w:numFmt w:val="bullet"/>
      <w:lvlText w:val=""/>
      <w:lvlJc w:val="left"/>
      <w:pPr>
        <w:ind w:left="5114" w:hanging="360"/>
      </w:pPr>
      <w:rPr>
        <w:rFonts w:ascii="Symbol" w:hAnsi="Symbol" w:hint="default"/>
      </w:rPr>
    </w:lvl>
    <w:lvl w:ilvl="7" w:tplc="08090003" w:tentative="1">
      <w:start w:val="1"/>
      <w:numFmt w:val="bullet"/>
      <w:lvlText w:val="o"/>
      <w:lvlJc w:val="left"/>
      <w:pPr>
        <w:ind w:left="5834" w:hanging="360"/>
      </w:pPr>
      <w:rPr>
        <w:rFonts w:ascii="Courier New" w:hAnsi="Courier New" w:cs="Courier New" w:hint="default"/>
      </w:rPr>
    </w:lvl>
    <w:lvl w:ilvl="8" w:tplc="08090005" w:tentative="1">
      <w:start w:val="1"/>
      <w:numFmt w:val="bullet"/>
      <w:lvlText w:val=""/>
      <w:lvlJc w:val="left"/>
      <w:pPr>
        <w:ind w:left="6554" w:hanging="360"/>
      </w:pPr>
      <w:rPr>
        <w:rFonts w:ascii="Wingdings" w:hAnsi="Wingdings" w:hint="default"/>
      </w:rPr>
    </w:lvl>
  </w:abstractNum>
  <w:abstractNum w:abstractNumId="15" w15:restartNumberingAfterBreak="0">
    <w:nsid w:val="1B972C92"/>
    <w:multiLevelType w:val="hybridMultilevel"/>
    <w:tmpl w:val="43C8A0F4"/>
    <w:lvl w:ilvl="0" w:tplc="08090001">
      <w:start w:val="1"/>
      <w:numFmt w:val="bullet"/>
      <w:lvlText w:val=""/>
      <w:lvlJc w:val="left"/>
      <w:pPr>
        <w:ind w:left="434" w:hanging="360"/>
      </w:pPr>
      <w:rPr>
        <w:rFonts w:ascii="Symbol" w:hAnsi="Symbol" w:hint="default"/>
      </w:rPr>
    </w:lvl>
    <w:lvl w:ilvl="1" w:tplc="08090003" w:tentative="1">
      <w:start w:val="1"/>
      <w:numFmt w:val="bullet"/>
      <w:lvlText w:val="o"/>
      <w:lvlJc w:val="left"/>
      <w:pPr>
        <w:ind w:left="1154" w:hanging="360"/>
      </w:pPr>
      <w:rPr>
        <w:rFonts w:ascii="Courier New" w:hAnsi="Courier New" w:cs="Courier New" w:hint="default"/>
      </w:rPr>
    </w:lvl>
    <w:lvl w:ilvl="2" w:tplc="08090005" w:tentative="1">
      <w:start w:val="1"/>
      <w:numFmt w:val="bullet"/>
      <w:lvlText w:val=""/>
      <w:lvlJc w:val="left"/>
      <w:pPr>
        <w:ind w:left="1874" w:hanging="360"/>
      </w:pPr>
      <w:rPr>
        <w:rFonts w:ascii="Wingdings" w:hAnsi="Wingdings" w:hint="default"/>
      </w:rPr>
    </w:lvl>
    <w:lvl w:ilvl="3" w:tplc="08090001" w:tentative="1">
      <w:start w:val="1"/>
      <w:numFmt w:val="bullet"/>
      <w:lvlText w:val=""/>
      <w:lvlJc w:val="left"/>
      <w:pPr>
        <w:ind w:left="2594" w:hanging="360"/>
      </w:pPr>
      <w:rPr>
        <w:rFonts w:ascii="Symbol" w:hAnsi="Symbol" w:hint="default"/>
      </w:rPr>
    </w:lvl>
    <w:lvl w:ilvl="4" w:tplc="08090003" w:tentative="1">
      <w:start w:val="1"/>
      <w:numFmt w:val="bullet"/>
      <w:lvlText w:val="o"/>
      <w:lvlJc w:val="left"/>
      <w:pPr>
        <w:ind w:left="3314" w:hanging="360"/>
      </w:pPr>
      <w:rPr>
        <w:rFonts w:ascii="Courier New" w:hAnsi="Courier New" w:cs="Courier New" w:hint="default"/>
      </w:rPr>
    </w:lvl>
    <w:lvl w:ilvl="5" w:tplc="08090005" w:tentative="1">
      <w:start w:val="1"/>
      <w:numFmt w:val="bullet"/>
      <w:lvlText w:val=""/>
      <w:lvlJc w:val="left"/>
      <w:pPr>
        <w:ind w:left="4034" w:hanging="360"/>
      </w:pPr>
      <w:rPr>
        <w:rFonts w:ascii="Wingdings" w:hAnsi="Wingdings" w:hint="default"/>
      </w:rPr>
    </w:lvl>
    <w:lvl w:ilvl="6" w:tplc="08090001" w:tentative="1">
      <w:start w:val="1"/>
      <w:numFmt w:val="bullet"/>
      <w:lvlText w:val=""/>
      <w:lvlJc w:val="left"/>
      <w:pPr>
        <w:ind w:left="4754" w:hanging="360"/>
      </w:pPr>
      <w:rPr>
        <w:rFonts w:ascii="Symbol" w:hAnsi="Symbol" w:hint="default"/>
      </w:rPr>
    </w:lvl>
    <w:lvl w:ilvl="7" w:tplc="08090003" w:tentative="1">
      <w:start w:val="1"/>
      <w:numFmt w:val="bullet"/>
      <w:lvlText w:val="o"/>
      <w:lvlJc w:val="left"/>
      <w:pPr>
        <w:ind w:left="5474" w:hanging="360"/>
      </w:pPr>
      <w:rPr>
        <w:rFonts w:ascii="Courier New" w:hAnsi="Courier New" w:cs="Courier New" w:hint="default"/>
      </w:rPr>
    </w:lvl>
    <w:lvl w:ilvl="8" w:tplc="08090005" w:tentative="1">
      <w:start w:val="1"/>
      <w:numFmt w:val="bullet"/>
      <w:lvlText w:val=""/>
      <w:lvlJc w:val="left"/>
      <w:pPr>
        <w:ind w:left="6194" w:hanging="360"/>
      </w:pPr>
      <w:rPr>
        <w:rFonts w:ascii="Wingdings" w:hAnsi="Wingdings" w:hint="default"/>
      </w:rPr>
    </w:lvl>
  </w:abstractNum>
  <w:abstractNum w:abstractNumId="16" w15:restartNumberingAfterBreak="0">
    <w:nsid w:val="1BB63EED"/>
    <w:multiLevelType w:val="hybridMultilevel"/>
    <w:tmpl w:val="A30CB0D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1DFD303F"/>
    <w:multiLevelType w:val="hybridMultilevel"/>
    <w:tmpl w:val="4AEE1D38"/>
    <w:lvl w:ilvl="0" w:tplc="577A7C5C">
      <w:start w:val="2"/>
      <w:numFmt w:val="bullet"/>
      <w:lvlText w:val="-"/>
      <w:lvlJc w:val="left"/>
      <w:pPr>
        <w:ind w:left="720" w:hanging="360"/>
      </w:pPr>
      <w:rPr>
        <w:rFonts w:ascii="Verdana" w:eastAsiaTheme="minorHAnsi" w:hAnsi="Verdan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669503B"/>
    <w:multiLevelType w:val="hybridMultilevel"/>
    <w:tmpl w:val="547805B8"/>
    <w:lvl w:ilvl="0" w:tplc="B768C864">
      <w:numFmt w:val="bullet"/>
      <w:lvlText w:val="-"/>
      <w:lvlJc w:val="left"/>
      <w:pPr>
        <w:ind w:left="434" w:hanging="360"/>
      </w:pPr>
      <w:rPr>
        <w:rFonts w:ascii="Verdana" w:eastAsia="Times New Roman" w:hAnsi="Verdana" w:cs="Times New Roman" w:hint="default"/>
      </w:rPr>
    </w:lvl>
    <w:lvl w:ilvl="1" w:tplc="08090003" w:tentative="1">
      <w:start w:val="1"/>
      <w:numFmt w:val="bullet"/>
      <w:lvlText w:val="o"/>
      <w:lvlJc w:val="left"/>
      <w:pPr>
        <w:ind w:left="1154" w:hanging="360"/>
      </w:pPr>
      <w:rPr>
        <w:rFonts w:ascii="Courier New" w:hAnsi="Courier New" w:cs="Courier New" w:hint="default"/>
      </w:rPr>
    </w:lvl>
    <w:lvl w:ilvl="2" w:tplc="08090005" w:tentative="1">
      <w:start w:val="1"/>
      <w:numFmt w:val="bullet"/>
      <w:lvlText w:val=""/>
      <w:lvlJc w:val="left"/>
      <w:pPr>
        <w:ind w:left="1874" w:hanging="360"/>
      </w:pPr>
      <w:rPr>
        <w:rFonts w:ascii="Wingdings" w:hAnsi="Wingdings" w:hint="default"/>
      </w:rPr>
    </w:lvl>
    <w:lvl w:ilvl="3" w:tplc="08090001" w:tentative="1">
      <w:start w:val="1"/>
      <w:numFmt w:val="bullet"/>
      <w:lvlText w:val=""/>
      <w:lvlJc w:val="left"/>
      <w:pPr>
        <w:ind w:left="2594" w:hanging="360"/>
      </w:pPr>
      <w:rPr>
        <w:rFonts w:ascii="Symbol" w:hAnsi="Symbol" w:hint="default"/>
      </w:rPr>
    </w:lvl>
    <w:lvl w:ilvl="4" w:tplc="08090003" w:tentative="1">
      <w:start w:val="1"/>
      <w:numFmt w:val="bullet"/>
      <w:lvlText w:val="o"/>
      <w:lvlJc w:val="left"/>
      <w:pPr>
        <w:ind w:left="3314" w:hanging="360"/>
      </w:pPr>
      <w:rPr>
        <w:rFonts w:ascii="Courier New" w:hAnsi="Courier New" w:cs="Courier New" w:hint="default"/>
      </w:rPr>
    </w:lvl>
    <w:lvl w:ilvl="5" w:tplc="08090005" w:tentative="1">
      <w:start w:val="1"/>
      <w:numFmt w:val="bullet"/>
      <w:lvlText w:val=""/>
      <w:lvlJc w:val="left"/>
      <w:pPr>
        <w:ind w:left="4034" w:hanging="360"/>
      </w:pPr>
      <w:rPr>
        <w:rFonts w:ascii="Wingdings" w:hAnsi="Wingdings" w:hint="default"/>
      </w:rPr>
    </w:lvl>
    <w:lvl w:ilvl="6" w:tplc="08090001" w:tentative="1">
      <w:start w:val="1"/>
      <w:numFmt w:val="bullet"/>
      <w:lvlText w:val=""/>
      <w:lvlJc w:val="left"/>
      <w:pPr>
        <w:ind w:left="4754" w:hanging="360"/>
      </w:pPr>
      <w:rPr>
        <w:rFonts w:ascii="Symbol" w:hAnsi="Symbol" w:hint="default"/>
      </w:rPr>
    </w:lvl>
    <w:lvl w:ilvl="7" w:tplc="08090003" w:tentative="1">
      <w:start w:val="1"/>
      <w:numFmt w:val="bullet"/>
      <w:lvlText w:val="o"/>
      <w:lvlJc w:val="left"/>
      <w:pPr>
        <w:ind w:left="5474" w:hanging="360"/>
      </w:pPr>
      <w:rPr>
        <w:rFonts w:ascii="Courier New" w:hAnsi="Courier New" w:cs="Courier New" w:hint="default"/>
      </w:rPr>
    </w:lvl>
    <w:lvl w:ilvl="8" w:tplc="08090005" w:tentative="1">
      <w:start w:val="1"/>
      <w:numFmt w:val="bullet"/>
      <w:lvlText w:val=""/>
      <w:lvlJc w:val="left"/>
      <w:pPr>
        <w:ind w:left="6194" w:hanging="360"/>
      </w:pPr>
      <w:rPr>
        <w:rFonts w:ascii="Wingdings" w:hAnsi="Wingdings" w:hint="default"/>
      </w:rPr>
    </w:lvl>
  </w:abstractNum>
  <w:abstractNum w:abstractNumId="19" w15:restartNumberingAfterBreak="0">
    <w:nsid w:val="2DA137FA"/>
    <w:multiLevelType w:val="hybridMultilevel"/>
    <w:tmpl w:val="8424EE4A"/>
    <w:lvl w:ilvl="0" w:tplc="08090001">
      <w:start w:val="1"/>
      <w:numFmt w:val="bullet"/>
      <w:lvlText w:val=""/>
      <w:lvlJc w:val="left"/>
      <w:pPr>
        <w:ind w:left="794" w:hanging="360"/>
      </w:pPr>
      <w:rPr>
        <w:rFonts w:ascii="Symbol" w:hAnsi="Symbol" w:hint="default"/>
      </w:rPr>
    </w:lvl>
    <w:lvl w:ilvl="1" w:tplc="08090003" w:tentative="1">
      <w:start w:val="1"/>
      <w:numFmt w:val="bullet"/>
      <w:lvlText w:val="o"/>
      <w:lvlJc w:val="left"/>
      <w:pPr>
        <w:ind w:left="1514" w:hanging="360"/>
      </w:pPr>
      <w:rPr>
        <w:rFonts w:ascii="Courier New" w:hAnsi="Courier New" w:cs="Courier New" w:hint="default"/>
      </w:rPr>
    </w:lvl>
    <w:lvl w:ilvl="2" w:tplc="08090005" w:tentative="1">
      <w:start w:val="1"/>
      <w:numFmt w:val="bullet"/>
      <w:lvlText w:val=""/>
      <w:lvlJc w:val="left"/>
      <w:pPr>
        <w:ind w:left="2234" w:hanging="360"/>
      </w:pPr>
      <w:rPr>
        <w:rFonts w:ascii="Wingdings" w:hAnsi="Wingdings" w:hint="default"/>
      </w:rPr>
    </w:lvl>
    <w:lvl w:ilvl="3" w:tplc="08090001" w:tentative="1">
      <w:start w:val="1"/>
      <w:numFmt w:val="bullet"/>
      <w:lvlText w:val=""/>
      <w:lvlJc w:val="left"/>
      <w:pPr>
        <w:ind w:left="2954" w:hanging="360"/>
      </w:pPr>
      <w:rPr>
        <w:rFonts w:ascii="Symbol" w:hAnsi="Symbol" w:hint="default"/>
      </w:rPr>
    </w:lvl>
    <w:lvl w:ilvl="4" w:tplc="08090003" w:tentative="1">
      <w:start w:val="1"/>
      <w:numFmt w:val="bullet"/>
      <w:lvlText w:val="o"/>
      <w:lvlJc w:val="left"/>
      <w:pPr>
        <w:ind w:left="3674" w:hanging="360"/>
      </w:pPr>
      <w:rPr>
        <w:rFonts w:ascii="Courier New" w:hAnsi="Courier New" w:cs="Courier New" w:hint="default"/>
      </w:rPr>
    </w:lvl>
    <w:lvl w:ilvl="5" w:tplc="08090005" w:tentative="1">
      <w:start w:val="1"/>
      <w:numFmt w:val="bullet"/>
      <w:lvlText w:val=""/>
      <w:lvlJc w:val="left"/>
      <w:pPr>
        <w:ind w:left="4394" w:hanging="360"/>
      </w:pPr>
      <w:rPr>
        <w:rFonts w:ascii="Wingdings" w:hAnsi="Wingdings" w:hint="default"/>
      </w:rPr>
    </w:lvl>
    <w:lvl w:ilvl="6" w:tplc="08090001" w:tentative="1">
      <w:start w:val="1"/>
      <w:numFmt w:val="bullet"/>
      <w:lvlText w:val=""/>
      <w:lvlJc w:val="left"/>
      <w:pPr>
        <w:ind w:left="5114" w:hanging="360"/>
      </w:pPr>
      <w:rPr>
        <w:rFonts w:ascii="Symbol" w:hAnsi="Symbol" w:hint="default"/>
      </w:rPr>
    </w:lvl>
    <w:lvl w:ilvl="7" w:tplc="08090003" w:tentative="1">
      <w:start w:val="1"/>
      <w:numFmt w:val="bullet"/>
      <w:lvlText w:val="o"/>
      <w:lvlJc w:val="left"/>
      <w:pPr>
        <w:ind w:left="5834" w:hanging="360"/>
      </w:pPr>
      <w:rPr>
        <w:rFonts w:ascii="Courier New" w:hAnsi="Courier New" w:cs="Courier New" w:hint="default"/>
      </w:rPr>
    </w:lvl>
    <w:lvl w:ilvl="8" w:tplc="08090005" w:tentative="1">
      <w:start w:val="1"/>
      <w:numFmt w:val="bullet"/>
      <w:lvlText w:val=""/>
      <w:lvlJc w:val="left"/>
      <w:pPr>
        <w:ind w:left="6554" w:hanging="360"/>
      </w:pPr>
      <w:rPr>
        <w:rFonts w:ascii="Wingdings" w:hAnsi="Wingdings" w:hint="default"/>
      </w:rPr>
    </w:lvl>
  </w:abstractNum>
  <w:abstractNum w:abstractNumId="20" w15:restartNumberingAfterBreak="0">
    <w:nsid w:val="2EAE10BE"/>
    <w:multiLevelType w:val="hybridMultilevel"/>
    <w:tmpl w:val="0576F53E"/>
    <w:lvl w:ilvl="0" w:tplc="08090001">
      <w:start w:val="1"/>
      <w:numFmt w:val="bullet"/>
      <w:lvlText w:val=""/>
      <w:lvlJc w:val="left"/>
      <w:pPr>
        <w:ind w:left="434" w:hanging="360"/>
      </w:pPr>
      <w:rPr>
        <w:rFonts w:ascii="Symbol" w:hAnsi="Symbol" w:hint="default"/>
      </w:rPr>
    </w:lvl>
    <w:lvl w:ilvl="1" w:tplc="08090003" w:tentative="1">
      <w:start w:val="1"/>
      <w:numFmt w:val="bullet"/>
      <w:lvlText w:val="o"/>
      <w:lvlJc w:val="left"/>
      <w:pPr>
        <w:ind w:left="1154" w:hanging="360"/>
      </w:pPr>
      <w:rPr>
        <w:rFonts w:ascii="Courier New" w:hAnsi="Courier New" w:cs="Courier New" w:hint="default"/>
      </w:rPr>
    </w:lvl>
    <w:lvl w:ilvl="2" w:tplc="08090005" w:tentative="1">
      <w:start w:val="1"/>
      <w:numFmt w:val="bullet"/>
      <w:lvlText w:val=""/>
      <w:lvlJc w:val="left"/>
      <w:pPr>
        <w:ind w:left="1874" w:hanging="360"/>
      </w:pPr>
      <w:rPr>
        <w:rFonts w:ascii="Wingdings" w:hAnsi="Wingdings" w:hint="default"/>
      </w:rPr>
    </w:lvl>
    <w:lvl w:ilvl="3" w:tplc="08090001" w:tentative="1">
      <w:start w:val="1"/>
      <w:numFmt w:val="bullet"/>
      <w:lvlText w:val=""/>
      <w:lvlJc w:val="left"/>
      <w:pPr>
        <w:ind w:left="2594" w:hanging="360"/>
      </w:pPr>
      <w:rPr>
        <w:rFonts w:ascii="Symbol" w:hAnsi="Symbol" w:hint="default"/>
      </w:rPr>
    </w:lvl>
    <w:lvl w:ilvl="4" w:tplc="08090003" w:tentative="1">
      <w:start w:val="1"/>
      <w:numFmt w:val="bullet"/>
      <w:lvlText w:val="o"/>
      <w:lvlJc w:val="left"/>
      <w:pPr>
        <w:ind w:left="3314" w:hanging="360"/>
      </w:pPr>
      <w:rPr>
        <w:rFonts w:ascii="Courier New" w:hAnsi="Courier New" w:cs="Courier New" w:hint="default"/>
      </w:rPr>
    </w:lvl>
    <w:lvl w:ilvl="5" w:tplc="08090005" w:tentative="1">
      <w:start w:val="1"/>
      <w:numFmt w:val="bullet"/>
      <w:lvlText w:val=""/>
      <w:lvlJc w:val="left"/>
      <w:pPr>
        <w:ind w:left="4034" w:hanging="360"/>
      </w:pPr>
      <w:rPr>
        <w:rFonts w:ascii="Wingdings" w:hAnsi="Wingdings" w:hint="default"/>
      </w:rPr>
    </w:lvl>
    <w:lvl w:ilvl="6" w:tplc="08090001" w:tentative="1">
      <w:start w:val="1"/>
      <w:numFmt w:val="bullet"/>
      <w:lvlText w:val=""/>
      <w:lvlJc w:val="left"/>
      <w:pPr>
        <w:ind w:left="4754" w:hanging="360"/>
      </w:pPr>
      <w:rPr>
        <w:rFonts w:ascii="Symbol" w:hAnsi="Symbol" w:hint="default"/>
      </w:rPr>
    </w:lvl>
    <w:lvl w:ilvl="7" w:tplc="08090003" w:tentative="1">
      <w:start w:val="1"/>
      <w:numFmt w:val="bullet"/>
      <w:lvlText w:val="o"/>
      <w:lvlJc w:val="left"/>
      <w:pPr>
        <w:ind w:left="5474" w:hanging="360"/>
      </w:pPr>
      <w:rPr>
        <w:rFonts w:ascii="Courier New" w:hAnsi="Courier New" w:cs="Courier New" w:hint="default"/>
      </w:rPr>
    </w:lvl>
    <w:lvl w:ilvl="8" w:tplc="08090005" w:tentative="1">
      <w:start w:val="1"/>
      <w:numFmt w:val="bullet"/>
      <w:lvlText w:val=""/>
      <w:lvlJc w:val="left"/>
      <w:pPr>
        <w:ind w:left="6194" w:hanging="360"/>
      </w:pPr>
      <w:rPr>
        <w:rFonts w:ascii="Wingdings" w:hAnsi="Wingdings" w:hint="default"/>
      </w:rPr>
    </w:lvl>
  </w:abstractNum>
  <w:abstractNum w:abstractNumId="21" w15:restartNumberingAfterBreak="0">
    <w:nsid w:val="323F4ED2"/>
    <w:multiLevelType w:val="hybridMultilevel"/>
    <w:tmpl w:val="09FA074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348F0F89"/>
    <w:multiLevelType w:val="hybridMultilevel"/>
    <w:tmpl w:val="60F88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505308C"/>
    <w:multiLevelType w:val="hybridMultilevel"/>
    <w:tmpl w:val="43183EC4"/>
    <w:lvl w:ilvl="0" w:tplc="08090001">
      <w:start w:val="1"/>
      <w:numFmt w:val="bullet"/>
      <w:lvlText w:val=""/>
      <w:lvlJc w:val="left"/>
      <w:pPr>
        <w:ind w:left="794" w:hanging="360"/>
      </w:pPr>
      <w:rPr>
        <w:rFonts w:ascii="Symbol" w:hAnsi="Symbol" w:hint="default"/>
      </w:rPr>
    </w:lvl>
    <w:lvl w:ilvl="1" w:tplc="08090003" w:tentative="1">
      <w:start w:val="1"/>
      <w:numFmt w:val="bullet"/>
      <w:lvlText w:val="o"/>
      <w:lvlJc w:val="left"/>
      <w:pPr>
        <w:ind w:left="1514" w:hanging="360"/>
      </w:pPr>
      <w:rPr>
        <w:rFonts w:ascii="Courier New" w:hAnsi="Courier New" w:cs="Courier New" w:hint="default"/>
      </w:rPr>
    </w:lvl>
    <w:lvl w:ilvl="2" w:tplc="08090005" w:tentative="1">
      <w:start w:val="1"/>
      <w:numFmt w:val="bullet"/>
      <w:lvlText w:val=""/>
      <w:lvlJc w:val="left"/>
      <w:pPr>
        <w:ind w:left="2234" w:hanging="360"/>
      </w:pPr>
      <w:rPr>
        <w:rFonts w:ascii="Wingdings" w:hAnsi="Wingdings" w:hint="default"/>
      </w:rPr>
    </w:lvl>
    <w:lvl w:ilvl="3" w:tplc="08090001" w:tentative="1">
      <w:start w:val="1"/>
      <w:numFmt w:val="bullet"/>
      <w:lvlText w:val=""/>
      <w:lvlJc w:val="left"/>
      <w:pPr>
        <w:ind w:left="2954" w:hanging="360"/>
      </w:pPr>
      <w:rPr>
        <w:rFonts w:ascii="Symbol" w:hAnsi="Symbol" w:hint="default"/>
      </w:rPr>
    </w:lvl>
    <w:lvl w:ilvl="4" w:tplc="08090003" w:tentative="1">
      <w:start w:val="1"/>
      <w:numFmt w:val="bullet"/>
      <w:lvlText w:val="o"/>
      <w:lvlJc w:val="left"/>
      <w:pPr>
        <w:ind w:left="3674" w:hanging="360"/>
      </w:pPr>
      <w:rPr>
        <w:rFonts w:ascii="Courier New" w:hAnsi="Courier New" w:cs="Courier New" w:hint="default"/>
      </w:rPr>
    </w:lvl>
    <w:lvl w:ilvl="5" w:tplc="08090005" w:tentative="1">
      <w:start w:val="1"/>
      <w:numFmt w:val="bullet"/>
      <w:lvlText w:val=""/>
      <w:lvlJc w:val="left"/>
      <w:pPr>
        <w:ind w:left="4394" w:hanging="360"/>
      </w:pPr>
      <w:rPr>
        <w:rFonts w:ascii="Wingdings" w:hAnsi="Wingdings" w:hint="default"/>
      </w:rPr>
    </w:lvl>
    <w:lvl w:ilvl="6" w:tplc="08090001" w:tentative="1">
      <w:start w:val="1"/>
      <w:numFmt w:val="bullet"/>
      <w:lvlText w:val=""/>
      <w:lvlJc w:val="left"/>
      <w:pPr>
        <w:ind w:left="5114" w:hanging="360"/>
      </w:pPr>
      <w:rPr>
        <w:rFonts w:ascii="Symbol" w:hAnsi="Symbol" w:hint="default"/>
      </w:rPr>
    </w:lvl>
    <w:lvl w:ilvl="7" w:tplc="08090003" w:tentative="1">
      <w:start w:val="1"/>
      <w:numFmt w:val="bullet"/>
      <w:lvlText w:val="o"/>
      <w:lvlJc w:val="left"/>
      <w:pPr>
        <w:ind w:left="5834" w:hanging="360"/>
      </w:pPr>
      <w:rPr>
        <w:rFonts w:ascii="Courier New" w:hAnsi="Courier New" w:cs="Courier New" w:hint="default"/>
      </w:rPr>
    </w:lvl>
    <w:lvl w:ilvl="8" w:tplc="08090005" w:tentative="1">
      <w:start w:val="1"/>
      <w:numFmt w:val="bullet"/>
      <w:lvlText w:val=""/>
      <w:lvlJc w:val="left"/>
      <w:pPr>
        <w:ind w:left="6554" w:hanging="360"/>
      </w:pPr>
      <w:rPr>
        <w:rFonts w:ascii="Wingdings" w:hAnsi="Wingdings" w:hint="default"/>
      </w:rPr>
    </w:lvl>
  </w:abstractNum>
  <w:abstractNum w:abstractNumId="24" w15:restartNumberingAfterBreak="0">
    <w:nsid w:val="3D9A6C3A"/>
    <w:multiLevelType w:val="hybridMultilevel"/>
    <w:tmpl w:val="721281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FE6298C"/>
    <w:multiLevelType w:val="hybridMultilevel"/>
    <w:tmpl w:val="0A1646AE"/>
    <w:lvl w:ilvl="0" w:tplc="577A7C5C">
      <w:start w:val="3"/>
      <w:numFmt w:val="bullet"/>
      <w:lvlText w:val="-"/>
      <w:lvlJc w:val="left"/>
      <w:pPr>
        <w:ind w:left="720" w:hanging="360"/>
      </w:pPr>
      <w:rPr>
        <w:rFonts w:ascii="Verdana" w:eastAsiaTheme="minorHAnsi" w:hAnsi="Verdana"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04567DD"/>
    <w:multiLevelType w:val="hybridMultilevel"/>
    <w:tmpl w:val="CE40E77E"/>
    <w:lvl w:ilvl="0" w:tplc="577A7C5C">
      <w:start w:val="2"/>
      <w:numFmt w:val="bullet"/>
      <w:lvlText w:val="-"/>
      <w:lvlJc w:val="left"/>
      <w:pPr>
        <w:ind w:left="360" w:hanging="360"/>
      </w:pPr>
      <w:rPr>
        <w:rFonts w:ascii="Verdana" w:eastAsiaTheme="minorHAnsi" w:hAnsi="Verdana" w:cstheme="minorBid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46AB5C66"/>
    <w:multiLevelType w:val="hybridMultilevel"/>
    <w:tmpl w:val="F57C3E9A"/>
    <w:lvl w:ilvl="0" w:tplc="08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52124BBC"/>
    <w:multiLevelType w:val="multilevel"/>
    <w:tmpl w:val="CEB6A06C"/>
    <w:lvl w:ilvl="0">
      <w:start w:val="1"/>
      <w:numFmt w:val="bullet"/>
      <w:pStyle w:val="Normal-Bullet"/>
      <w:lvlText w:val=""/>
      <w:lvlJc w:val="left"/>
      <w:pPr>
        <w:ind w:left="567" w:hanging="567"/>
      </w:pPr>
      <w:rPr>
        <w:rFonts w:ascii="Symbol" w:hAnsi="Symbol" w:hint="default"/>
      </w:rPr>
    </w:lvl>
    <w:lvl w:ilvl="1">
      <w:start w:val="1"/>
      <w:numFmt w:val="bullet"/>
      <w:lvlText w:val=""/>
      <w:lvlJc w:val="left"/>
      <w:pPr>
        <w:ind w:left="1134" w:hanging="567"/>
      </w:pPr>
      <w:rPr>
        <w:rFonts w:ascii="Symbol" w:hAnsi="Symbol" w:hint="default"/>
      </w:rPr>
    </w:lvl>
    <w:lvl w:ilvl="2">
      <w:start w:val="1"/>
      <w:numFmt w:val="bullet"/>
      <w:lvlText w:val=""/>
      <w:lvlJc w:val="left"/>
      <w:pPr>
        <w:tabs>
          <w:tab w:val="num" w:pos="1134"/>
        </w:tabs>
        <w:ind w:left="1701" w:hanging="567"/>
      </w:pPr>
      <w:rPr>
        <w:rFonts w:ascii="Symbol" w:hAnsi="Symbol" w:hint="default"/>
      </w:rPr>
    </w:lvl>
    <w:lvl w:ilvl="3">
      <w:start w:val="1"/>
      <w:numFmt w:val="bullet"/>
      <w:lvlText w:val=""/>
      <w:lvlJc w:val="left"/>
      <w:pPr>
        <w:tabs>
          <w:tab w:val="num" w:pos="1701"/>
        </w:tabs>
        <w:ind w:left="2268" w:hanging="567"/>
      </w:pPr>
      <w:rPr>
        <w:rFonts w:ascii="Symbol" w:hAnsi="Symbol" w:hint="default"/>
      </w:rPr>
    </w:lvl>
    <w:lvl w:ilvl="4">
      <w:start w:val="1"/>
      <w:numFmt w:val="bullet"/>
      <w:lvlText w:val=""/>
      <w:lvlJc w:val="left"/>
      <w:pPr>
        <w:tabs>
          <w:tab w:val="num" w:pos="2268"/>
        </w:tabs>
        <w:ind w:left="2835" w:hanging="567"/>
      </w:pPr>
      <w:rPr>
        <w:rFonts w:ascii="Symbol" w:hAnsi="Symbol" w:hint="default"/>
      </w:rPr>
    </w:lvl>
    <w:lvl w:ilvl="5">
      <w:start w:val="1"/>
      <w:numFmt w:val="bullet"/>
      <w:lvlText w:val=""/>
      <w:lvlJc w:val="left"/>
      <w:pPr>
        <w:tabs>
          <w:tab w:val="num" w:pos="2835"/>
        </w:tabs>
        <w:ind w:left="3402" w:hanging="567"/>
      </w:pPr>
      <w:rPr>
        <w:rFonts w:ascii="Symbol" w:hAnsi="Symbol" w:hint="default"/>
      </w:rPr>
    </w:lvl>
    <w:lvl w:ilvl="6">
      <w:start w:val="1"/>
      <w:numFmt w:val="bullet"/>
      <w:lvlText w:val=""/>
      <w:lvlJc w:val="left"/>
      <w:pPr>
        <w:tabs>
          <w:tab w:val="num" w:pos="3402"/>
        </w:tabs>
        <w:ind w:left="3969" w:hanging="567"/>
      </w:pPr>
      <w:rPr>
        <w:rFonts w:ascii="Symbol" w:hAnsi="Symbol" w:hint="default"/>
      </w:rPr>
    </w:lvl>
    <w:lvl w:ilvl="7">
      <w:start w:val="1"/>
      <w:numFmt w:val="bullet"/>
      <w:lvlText w:val=""/>
      <w:lvlJc w:val="left"/>
      <w:pPr>
        <w:tabs>
          <w:tab w:val="num" w:pos="3969"/>
        </w:tabs>
        <w:ind w:left="4536" w:hanging="567"/>
      </w:pPr>
      <w:rPr>
        <w:rFonts w:ascii="Symbol" w:hAnsi="Symbol" w:hint="default"/>
      </w:rPr>
    </w:lvl>
    <w:lvl w:ilvl="8">
      <w:start w:val="1"/>
      <w:numFmt w:val="bullet"/>
      <w:lvlText w:val=""/>
      <w:lvlJc w:val="left"/>
      <w:pPr>
        <w:tabs>
          <w:tab w:val="num" w:pos="4536"/>
        </w:tabs>
        <w:ind w:left="5103" w:hanging="567"/>
      </w:pPr>
      <w:rPr>
        <w:rFonts w:ascii="Symbol" w:hAnsi="Symbol" w:hint="default"/>
      </w:rPr>
    </w:lvl>
  </w:abstractNum>
  <w:abstractNum w:abstractNumId="29" w15:restartNumberingAfterBreak="0">
    <w:nsid w:val="57EE0F9B"/>
    <w:multiLevelType w:val="hybridMultilevel"/>
    <w:tmpl w:val="CD9426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9D16F91"/>
    <w:multiLevelType w:val="hybridMultilevel"/>
    <w:tmpl w:val="D81E9CC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5E651B5A"/>
    <w:multiLevelType w:val="hybridMultilevel"/>
    <w:tmpl w:val="EB88683A"/>
    <w:lvl w:ilvl="0" w:tplc="08090001">
      <w:start w:val="1"/>
      <w:numFmt w:val="bullet"/>
      <w:lvlText w:val=""/>
      <w:lvlJc w:val="left"/>
      <w:pPr>
        <w:ind w:left="431" w:hanging="360"/>
      </w:pPr>
      <w:rPr>
        <w:rFonts w:ascii="Symbol" w:hAnsi="Symbol" w:hint="default"/>
      </w:rPr>
    </w:lvl>
    <w:lvl w:ilvl="1" w:tplc="08090003">
      <w:start w:val="1"/>
      <w:numFmt w:val="bullet"/>
      <w:lvlText w:val="o"/>
      <w:lvlJc w:val="left"/>
      <w:pPr>
        <w:ind w:left="1151" w:hanging="360"/>
      </w:pPr>
      <w:rPr>
        <w:rFonts w:ascii="Courier New" w:hAnsi="Courier New" w:cs="Courier New" w:hint="default"/>
      </w:rPr>
    </w:lvl>
    <w:lvl w:ilvl="2" w:tplc="08090005" w:tentative="1">
      <w:start w:val="1"/>
      <w:numFmt w:val="bullet"/>
      <w:lvlText w:val=""/>
      <w:lvlJc w:val="left"/>
      <w:pPr>
        <w:ind w:left="1871" w:hanging="360"/>
      </w:pPr>
      <w:rPr>
        <w:rFonts w:ascii="Wingdings" w:hAnsi="Wingdings" w:hint="default"/>
      </w:rPr>
    </w:lvl>
    <w:lvl w:ilvl="3" w:tplc="08090001" w:tentative="1">
      <w:start w:val="1"/>
      <w:numFmt w:val="bullet"/>
      <w:lvlText w:val=""/>
      <w:lvlJc w:val="left"/>
      <w:pPr>
        <w:ind w:left="2591" w:hanging="360"/>
      </w:pPr>
      <w:rPr>
        <w:rFonts w:ascii="Symbol" w:hAnsi="Symbol" w:hint="default"/>
      </w:rPr>
    </w:lvl>
    <w:lvl w:ilvl="4" w:tplc="08090003" w:tentative="1">
      <w:start w:val="1"/>
      <w:numFmt w:val="bullet"/>
      <w:lvlText w:val="o"/>
      <w:lvlJc w:val="left"/>
      <w:pPr>
        <w:ind w:left="3311" w:hanging="360"/>
      </w:pPr>
      <w:rPr>
        <w:rFonts w:ascii="Courier New" w:hAnsi="Courier New" w:cs="Courier New" w:hint="default"/>
      </w:rPr>
    </w:lvl>
    <w:lvl w:ilvl="5" w:tplc="08090005" w:tentative="1">
      <w:start w:val="1"/>
      <w:numFmt w:val="bullet"/>
      <w:lvlText w:val=""/>
      <w:lvlJc w:val="left"/>
      <w:pPr>
        <w:ind w:left="4031" w:hanging="360"/>
      </w:pPr>
      <w:rPr>
        <w:rFonts w:ascii="Wingdings" w:hAnsi="Wingdings" w:hint="default"/>
      </w:rPr>
    </w:lvl>
    <w:lvl w:ilvl="6" w:tplc="08090001" w:tentative="1">
      <w:start w:val="1"/>
      <w:numFmt w:val="bullet"/>
      <w:lvlText w:val=""/>
      <w:lvlJc w:val="left"/>
      <w:pPr>
        <w:ind w:left="4751" w:hanging="360"/>
      </w:pPr>
      <w:rPr>
        <w:rFonts w:ascii="Symbol" w:hAnsi="Symbol" w:hint="default"/>
      </w:rPr>
    </w:lvl>
    <w:lvl w:ilvl="7" w:tplc="08090003" w:tentative="1">
      <w:start w:val="1"/>
      <w:numFmt w:val="bullet"/>
      <w:lvlText w:val="o"/>
      <w:lvlJc w:val="left"/>
      <w:pPr>
        <w:ind w:left="5471" w:hanging="360"/>
      </w:pPr>
      <w:rPr>
        <w:rFonts w:ascii="Courier New" w:hAnsi="Courier New" w:cs="Courier New" w:hint="default"/>
      </w:rPr>
    </w:lvl>
    <w:lvl w:ilvl="8" w:tplc="08090005" w:tentative="1">
      <w:start w:val="1"/>
      <w:numFmt w:val="bullet"/>
      <w:lvlText w:val=""/>
      <w:lvlJc w:val="left"/>
      <w:pPr>
        <w:ind w:left="6191" w:hanging="360"/>
      </w:pPr>
      <w:rPr>
        <w:rFonts w:ascii="Wingdings" w:hAnsi="Wingdings" w:hint="default"/>
      </w:rPr>
    </w:lvl>
  </w:abstractNum>
  <w:abstractNum w:abstractNumId="32" w15:restartNumberingAfterBreak="0">
    <w:nsid w:val="631A2B9C"/>
    <w:multiLevelType w:val="hybridMultilevel"/>
    <w:tmpl w:val="9778786A"/>
    <w:lvl w:ilvl="0" w:tplc="08090001">
      <w:start w:val="1"/>
      <w:numFmt w:val="bullet"/>
      <w:lvlText w:val=""/>
      <w:lvlJc w:val="left"/>
      <w:pPr>
        <w:ind w:left="434" w:hanging="360"/>
      </w:pPr>
      <w:rPr>
        <w:rFonts w:ascii="Symbol" w:hAnsi="Symbol" w:hint="default"/>
      </w:rPr>
    </w:lvl>
    <w:lvl w:ilvl="1" w:tplc="08090003" w:tentative="1">
      <w:start w:val="1"/>
      <w:numFmt w:val="bullet"/>
      <w:lvlText w:val="o"/>
      <w:lvlJc w:val="left"/>
      <w:pPr>
        <w:ind w:left="1154" w:hanging="360"/>
      </w:pPr>
      <w:rPr>
        <w:rFonts w:ascii="Courier New" w:hAnsi="Courier New" w:cs="Courier New" w:hint="default"/>
      </w:rPr>
    </w:lvl>
    <w:lvl w:ilvl="2" w:tplc="08090005" w:tentative="1">
      <w:start w:val="1"/>
      <w:numFmt w:val="bullet"/>
      <w:lvlText w:val=""/>
      <w:lvlJc w:val="left"/>
      <w:pPr>
        <w:ind w:left="1874" w:hanging="360"/>
      </w:pPr>
      <w:rPr>
        <w:rFonts w:ascii="Wingdings" w:hAnsi="Wingdings" w:hint="default"/>
      </w:rPr>
    </w:lvl>
    <w:lvl w:ilvl="3" w:tplc="08090001" w:tentative="1">
      <w:start w:val="1"/>
      <w:numFmt w:val="bullet"/>
      <w:lvlText w:val=""/>
      <w:lvlJc w:val="left"/>
      <w:pPr>
        <w:ind w:left="2594" w:hanging="360"/>
      </w:pPr>
      <w:rPr>
        <w:rFonts w:ascii="Symbol" w:hAnsi="Symbol" w:hint="default"/>
      </w:rPr>
    </w:lvl>
    <w:lvl w:ilvl="4" w:tplc="08090003" w:tentative="1">
      <w:start w:val="1"/>
      <w:numFmt w:val="bullet"/>
      <w:lvlText w:val="o"/>
      <w:lvlJc w:val="left"/>
      <w:pPr>
        <w:ind w:left="3314" w:hanging="360"/>
      </w:pPr>
      <w:rPr>
        <w:rFonts w:ascii="Courier New" w:hAnsi="Courier New" w:cs="Courier New" w:hint="default"/>
      </w:rPr>
    </w:lvl>
    <w:lvl w:ilvl="5" w:tplc="08090005" w:tentative="1">
      <w:start w:val="1"/>
      <w:numFmt w:val="bullet"/>
      <w:lvlText w:val=""/>
      <w:lvlJc w:val="left"/>
      <w:pPr>
        <w:ind w:left="4034" w:hanging="360"/>
      </w:pPr>
      <w:rPr>
        <w:rFonts w:ascii="Wingdings" w:hAnsi="Wingdings" w:hint="default"/>
      </w:rPr>
    </w:lvl>
    <w:lvl w:ilvl="6" w:tplc="08090001" w:tentative="1">
      <w:start w:val="1"/>
      <w:numFmt w:val="bullet"/>
      <w:lvlText w:val=""/>
      <w:lvlJc w:val="left"/>
      <w:pPr>
        <w:ind w:left="4754" w:hanging="360"/>
      </w:pPr>
      <w:rPr>
        <w:rFonts w:ascii="Symbol" w:hAnsi="Symbol" w:hint="default"/>
      </w:rPr>
    </w:lvl>
    <w:lvl w:ilvl="7" w:tplc="08090003" w:tentative="1">
      <w:start w:val="1"/>
      <w:numFmt w:val="bullet"/>
      <w:lvlText w:val="o"/>
      <w:lvlJc w:val="left"/>
      <w:pPr>
        <w:ind w:left="5474" w:hanging="360"/>
      </w:pPr>
      <w:rPr>
        <w:rFonts w:ascii="Courier New" w:hAnsi="Courier New" w:cs="Courier New" w:hint="default"/>
      </w:rPr>
    </w:lvl>
    <w:lvl w:ilvl="8" w:tplc="08090005" w:tentative="1">
      <w:start w:val="1"/>
      <w:numFmt w:val="bullet"/>
      <w:lvlText w:val=""/>
      <w:lvlJc w:val="left"/>
      <w:pPr>
        <w:ind w:left="6194" w:hanging="360"/>
      </w:pPr>
      <w:rPr>
        <w:rFonts w:ascii="Wingdings" w:hAnsi="Wingdings" w:hint="default"/>
      </w:rPr>
    </w:lvl>
  </w:abstractNum>
  <w:abstractNum w:abstractNumId="33" w15:restartNumberingAfterBreak="0">
    <w:nsid w:val="63C67338"/>
    <w:multiLevelType w:val="hybridMultilevel"/>
    <w:tmpl w:val="DEB6A3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5390C94"/>
    <w:multiLevelType w:val="hybridMultilevel"/>
    <w:tmpl w:val="4AA4E10A"/>
    <w:lvl w:ilvl="0" w:tplc="EC7E2AFE">
      <w:start w:val="1"/>
      <w:numFmt w:val="decimal"/>
      <w:pStyle w:val="Supplementtitle"/>
      <w:suff w:val="nothing"/>
      <w:lvlText w:val="%1."/>
      <w:lvlJc w:val="left"/>
      <w:rPr>
        <w:rFonts w:cs="Times New Roman" w:hint="default"/>
        <w:vanish/>
      </w:rPr>
    </w:lvl>
    <w:lvl w:ilvl="1" w:tplc="CB6CACF8" w:tentative="1">
      <w:start w:val="1"/>
      <w:numFmt w:val="lowerLetter"/>
      <w:lvlText w:val="%2."/>
      <w:lvlJc w:val="left"/>
      <w:pPr>
        <w:ind w:left="1440" w:hanging="360"/>
      </w:pPr>
      <w:rPr>
        <w:rFonts w:cs="Times New Roman"/>
      </w:rPr>
    </w:lvl>
    <w:lvl w:ilvl="2" w:tplc="195E9562" w:tentative="1">
      <w:start w:val="1"/>
      <w:numFmt w:val="lowerRoman"/>
      <w:lvlText w:val="%3."/>
      <w:lvlJc w:val="right"/>
      <w:pPr>
        <w:ind w:left="2160" w:hanging="180"/>
      </w:pPr>
      <w:rPr>
        <w:rFonts w:cs="Times New Roman"/>
      </w:rPr>
    </w:lvl>
    <w:lvl w:ilvl="3" w:tplc="71DA28A8" w:tentative="1">
      <w:start w:val="1"/>
      <w:numFmt w:val="decimal"/>
      <w:lvlText w:val="%4."/>
      <w:lvlJc w:val="left"/>
      <w:pPr>
        <w:ind w:left="2880" w:hanging="360"/>
      </w:pPr>
      <w:rPr>
        <w:rFonts w:cs="Times New Roman"/>
      </w:rPr>
    </w:lvl>
    <w:lvl w:ilvl="4" w:tplc="135AB854" w:tentative="1">
      <w:start w:val="1"/>
      <w:numFmt w:val="lowerLetter"/>
      <w:lvlText w:val="%5."/>
      <w:lvlJc w:val="left"/>
      <w:pPr>
        <w:ind w:left="3600" w:hanging="360"/>
      </w:pPr>
      <w:rPr>
        <w:rFonts w:cs="Times New Roman"/>
      </w:rPr>
    </w:lvl>
    <w:lvl w:ilvl="5" w:tplc="17DA5F44" w:tentative="1">
      <w:start w:val="1"/>
      <w:numFmt w:val="lowerRoman"/>
      <w:lvlText w:val="%6."/>
      <w:lvlJc w:val="right"/>
      <w:pPr>
        <w:ind w:left="4320" w:hanging="180"/>
      </w:pPr>
      <w:rPr>
        <w:rFonts w:cs="Times New Roman"/>
      </w:rPr>
    </w:lvl>
    <w:lvl w:ilvl="6" w:tplc="41AA6FDE" w:tentative="1">
      <w:start w:val="1"/>
      <w:numFmt w:val="decimal"/>
      <w:lvlText w:val="%7."/>
      <w:lvlJc w:val="left"/>
      <w:pPr>
        <w:ind w:left="5040" w:hanging="360"/>
      </w:pPr>
      <w:rPr>
        <w:rFonts w:cs="Times New Roman"/>
      </w:rPr>
    </w:lvl>
    <w:lvl w:ilvl="7" w:tplc="09BE03B8" w:tentative="1">
      <w:start w:val="1"/>
      <w:numFmt w:val="lowerLetter"/>
      <w:lvlText w:val="%8."/>
      <w:lvlJc w:val="left"/>
      <w:pPr>
        <w:ind w:left="5760" w:hanging="360"/>
      </w:pPr>
      <w:rPr>
        <w:rFonts w:cs="Times New Roman"/>
      </w:rPr>
    </w:lvl>
    <w:lvl w:ilvl="8" w:tplc="0D84D3E6" w:tentative="1">
      <w:start w:val="1"/>
      <w:numFmt w:val="lowerRoman"/>
      <w:lvlText w:val="%9."/>
      <w:lvlJc w:val="right"/>
      <w:pPr>
        <w:ind w:left="6480" w:hanging="180"/>
      </w:pPr>
      <w:rPr>
        <w:rFonts w:cs="Times New Roman"/>
      </w:rPr>
    </w:lvl>
  </w:abstractNum>
  <w:abstractNum w:abstractNumId="35" w15:restartNumberingAfterBreak="0">
    <w:nsid w:val="69B33409"/>
    <w:multiLevelType w:val="hybridMultilevel"/>
    <w:tmpl w:val="D214FD08"/>
    <w:lvl w:ilvl="0" w:tplc="E1A4D1EA">
      <w:start w:val="1"/>
      <w:numFmt w:val="bullet"/>
      <w:lvlText w:val="-"/>
      <w:lvlJc w:val="left"/>
      <w:pPr>
        <w:ind w:left="360" w:hanging="360"/>
      </w:pPr>
      <w:rPr>
        <w:rFonts w:ascii="Verdana" w:eastAsiaTheme="minorHAnsi" w:hAnsi="Verdana" w:cstheme="minorBid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6E8D5779"/>
    <w:multiLevelType w:val="hybridMultilevel"/>
    <w:tmpl w:val="F336E7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676656B"/>
    <w:multiLevelType w:val="hybridMultilevel"/>
    <w:tmpl w:val="EEAE3B90"/>
    <w:lvl w:ilvl="0" w:tplc="08090001">
      <w:start w:val="1"/>
      <w:numFmt w:val="bullet"/>
      <w:lvlText w:val=""/>
      <w:lvlJc w:val="left"/>
      <w:pPr>
        <w:ind w:left="794" w:hanging="360"/>
      </w:pPr>
      <w:rPr>
        <w:rFonts w:ascii="Symbol" w:hAnsi="Symbol" w:hint="default"/>
      </w:rPr>
    </w:lvl>
    <w:lvl w:ilvl="1" w:tplc="08090003" w:tentative="1">
      <w:start w:val="1"/>
      <w:numFmt w:val="bullet"/>
      <w:lvlText w:val="o"/>
      <w:lvlJc w:val="left"/>
      <w:pPr>
        <w:ind w:left="1514" w:hanging="360"/>
      </w:pPr>
      <w:rPr>
        <w:rFonts w:ascii="Courier New" w:hAnsi="Courier New" w:cs="Courier New" w:hint="default"/>
      </w:rPr>
    </w:lvl>
    <w:lvl w:ilvl="2" w:tplc="08090005" w:tentative="1">
      <w:start w:val="1"/>
      <w:numFmt w:val="bullet"/>
      <w:lvlText w:val=""/>
      <w:lvlJc w:val="left"/>
      <w:pPr>
        <w:ind w:left="2234" w:hanging="360"/>
      </w:pPr>
      <w:rPr>
        <w:rFonts w:ascii="Wingdings" w:hAnsi="Wingdings" w:hint="default"/>
      </w:rPr>
    </w:lvl>
    <w:lvl w:ilvl="3" w:tplc="08090001" w:tentative="1">
      <w:start w:val="1"/>
      <w:numFmt w:val="bullet"/>
      <w:lvlText w:val=""/>
      <w:lvlJc w:val="left"/>
      <w:pPr>
        <w:ind w:left="2954" w:hanging="360"/>
      </w:pPr>
      <w:rPr>
        <w:rFonts w:ascii="Symbol" w:hAnsi="Symbol" w:hint="default"/>
      </w:rPr>
    </w:lvl>
    <w:lvl w:ilvl="4" w:tplc="08090003" w:tentative="1">
      <w:start w:val="1"/>
      <w:numFmt w:val="bullet"/>
      <w:lvlText w:val="o"/>
      <w:lvlJc w:val="left"/>
      <w:pPr>
        <w:ind w:left="3674" w:hanging="360"/>
      </w:pPr>
      <w:rPr>
        <w:rFonts w:ascii="Courier New" w:hAnsi="Courier New" w:cs="Courier New" w:hint="default"/>
      </w:rPr>
    </w:lvl>
    <w:lvl w:ilvl="5" w:tplc="08090005" w:tentative="1">
      <w:start w:val="1"/>
      <w:numFmt w:val="bullet"/>
      <w:lvlText w:val=""/>
      <w:lvlJc w:val="left"/>
      <w:pPr>
        <w:ind w:left="4394" w:hanging="360"/>
      </w:pPr>
      <w:rPr>
        <w:rFonts w:ascii="Wingdings" w:hAnsi="Wingdings" w:hint="default"/>
      </w:rPr>
    </w:lvl>
    <w:lvl w:ilvl="6" w:tplc="08090001" w:tentative="1">
      <w:start w:val="1"/>
      <w:numFmt w:val="bullet"/>
      <w:lvlText w:val=""/>
      <w:lvlJc w:val="left"/>
      <w:pPr>
        <w:ind w:left="5114" w:hanging="360"/>
      </w:pPr>
      <w:rPr>
        <w:rFonts w:ascii="Symbol" w:hAnsi="Symbol" w:hint="default"/>
      </w:rPr>
    </w:lvl>
    <w:lvl w:ilvl="7" w:tplc="08090003" w:tentative="1">
      <w:start w:val="1"/>
      <w:numFmt w:val="bullet"/>
      <w:lvlText w:val="o"/>
      <w:lvlJc w:val="left"/>
      <w:pPr>
        <w:ind w:left="5834" w:hanging="360"/>
      </w:pPr>
      <w:rPr>
        <w:rFonts w:ascii="Courier New" w:hAnsi="Courier New" w:cs="Courier New" w:hint="default"/>
      </w:rPr>
    </w:lvl>
    <w:lvl w:ilvl="8" w:tplc="08090005" w:tentative="1">
      <w:start w:val="1"/>
      <w:numFmt w:val="bullet"/>
      <w:lvlText w:val=""/>
      <w:lvlJc w:val="left"/>
      <w:pPr>
        <w:ind w:left="6554" w:hanging="360"/>
      </w:pPr>
      <w:rPr>
        <w:rFonts w:ascii="Wingdings" w:hAnsi="Wingdings" w:hint="default"/>
      </w:rPr>
    </w:lvl>
  </w:abstractNum>
  <w:abstractNum w:abstractNumId="38" w15:restartNumberingAfterBreak="0">
    <w:nsid w:val="7E20588C"/>
    <w:multiLevelType w:val="multilevel"/>
    <w:tmpl w:val="6FB043B0"/>
    <w:lvl w:ilvl="0">
      <w:start w:val="1"/>
      <w:numFmt w:val="decimal"/>
      <w:pStyle w:val="ListNumber"/>
      <w:lvlText w:val="%1."/>
      <w:lvlJc w:val="left"/>
      <w:pPr>
        <w:ind w:left="340" w:hanging="340"/>
      </w:pPr>
      <w:rPr>
        <w:rFonts w:hint="default"/>
      </w:rPr>
    </w:lvl>
    <w:lvl w:ilvl="1">
      <w:start w:val="1"/>
      <w:numFmt w:val="decimal"/>
      <w:lvlText w:val="%1.%2."/>
      <w:lvlJc w:val="left"/>
      <w:pPr>
        <w:ind w:left="964" w:hanging="624"/>
      </w:pPr>
      <w:rPr>
        <w:rFonts w:hint="default"/>
      </w:rPr>
    </w:lvl>
    <w:lvl w:ilvl="2">
      <w:start w:val="1"/>
      <w:numFmt w:val="decimal"/>
      <w:lvlText w:val="%1.%2.%3."/>
      <w:lvlJc w:val="left"/>
      <w:pPr>
        <w:ind w:left="1758" w:hanging="794"/>
      </w:pPr>
      <w:rPr>
        <w:rFonts w:hint="default"/>
      </w:rPr>
    </w:lvl>
    <w:lvl w:ilvl="3">
      <w:start w:val="1"/>
      <w:numFmt w:val="decimal"/>
      <w:lvlText w:val="%1.%2.%3.%4."/>
      <w:lvlJc w:val="left"/>
      <w:pPr>
        <w:tabs>
          <w:tab w:val="num" w:pos="4536"/>
        </w:tabs>
        <w:ind w:left="2722" w:hanging="964"/>
      </w:pPr>
      <w:rPr>
        <w:rFonts w:hint="default"/>
      </w:rPr>
    </w:lvl>
    <w:lvl w:ilvl="4">
      <w:start w:val="1"/>
      <w:numFmt w:val="decimal"/>
      <w:lvlText w:val="%1.%2.%3.%4.%5."/>
      <w:lvlJc w:val="left"/>
      <w:pPr>
        <w:ind w:left="2892" w:hanging="1134"/>
      </w:pPr>
      <w:rPr>
        <w:rFonts w:hint="default"/>
      </w:rPr>
    </w:lvl>
    <w:lvl w:ilvl="5">
      <w:start w:val="1"/>
      <w:numFmt w:val="decimal"/>
      <w:lvlText w:val="%1.%2.%3.%4.%5.%6."/>
      <w:lvlJc w:val="left"/>
      <w:pPr>
        <w:tabs>
          <w:tab w:val="num" w:pos="17577"/>
        </w:tabs>
        <w:ind w:left="3119" w:hanging="1361"/>
      </w:pPr>
      <w:rPr>
        <w:rFonts w:hint="default"/>
      </w:rPr>
    </w:lvl>
    <w:lvl w:ilvl="6">
      <w:start w:val="1"/>
      <w:numFmt w:val="decimal"/>
      <w:lvlText w:val="%1.%2.%3.%4.%5.%6.%7."/>
      <w:lvlJc w:val="left"/>
      <w:pPr>
        <w:ind w:left="3289" w:hanging="1531"/>
      </w:pPr>
      <w:rPr>
        <w:rFonts w:hint="default"/>
      </w:rPr>
    </w:lvl>
    <w:lvl w:ilvl="7">
      <w:start w:val="1"/>
      <w:numFmt w:val="decimal"/>
      <w:lvlText w:val="%1.%2.%3.%4.%5.%6.%7.%8."/>
      <w:lvlJc w:val="left"/>
      <w:pPr>
        <w:ind w:left="3459" w:hanging="1701"/>
      </w:pPr>
      <w:rPr>
        <w:rFonts w:hint="default"/>
      </w:rPr>
    </w:lvl>
    <w:lvl w:ilvl="8">
      <w:start w:val="1"/>
      <w:numFmt w:val="decimal"/>
      <w:lvlText w:val="%1.%2.%3.%4.%5.%6.%7.%8.%9."/>
      <w:lvlJc w:val="left"/>
      <w:pPr>
        <w:ind w:left="3686" w:hanging="1928"/>
      </w:pPr>
      <w:rPr>
        <w:rFonts w:hint="default"/>
      </w:rPr>
    </w:lvl>
  </w:abstractNum>
  <w:abstractNum w:abstractNumId="39" w15:restartNumberingAfterBreak="0">
    <w:nsid w:val="7F29221D"/>
    <w:multiLevelType w:val="hybridMultilevel"/>
    <w:tmpl w:val="D5ACC5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FB354B8"/>
    <w:multiLevelType w:val="multilevel"/>
    <w:tmpl w:val="372283E4"/>
    <w:lvl w:ilvl="0">
      <w:start w:val="1"/>
      <w:numFmt w:val="bullet"/>
      <w:pStyle w:val="List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Symbol" w:hAnsi="Symbol" w:hint="default"/>
        <w:color w:val="auto"/>
      </w:rPr>
    </w:lvl>
    <w:lvl w:ilvl="2">
      <w:start w:val="1"/>
      <w:numFmt w:val="bullet"/>
      <w:lvlText w:val=""/>
      <w:lvlJc w:val="left"/>
      <w:pPr>
        <w:ind w:left="852" w:hanging="284"/>
      </w:pPr>
      <w:rPr>
        <w:rFonts w:ascii="Symbol" w:hAnsi="Symbol" w:hint="default"/>
        <w:color w:val="auto"/>
      </w:rPr>
    </w:lvl>
    <w:lvl w:ilvl="3">
      <w:start w:val="1"/>
      <w:numFmt w:val="bullet"/>
      <w:lvlText w:val=""/>
      <w:lvlJc w:val="left"/>
      <w:pPr>
        <w:ind w:left="1136" w:hanging="284"/>
      </w:pPr>
      <w:rPr>
        <w:rFonts w:ascii="Symbol" w:hAnsi="Symbol" w:hint="default"/>
      </w:rPr>
    </w:lvl>
    <w:lvl w:ilvl="4">
      <w:start w:val="1"/>
      <w:numFmt w:val="bullet"/>
      <w:lvlText w:val=""/>
      <w:lvlJc w:val="left"/>
      <w:pPr>
        <w:ind w:left="1420" w:hanging="284"/>
      </w:pPr>
      <w:rPr>
        <w:rFonts w:ascii="Symbol" w:hAnsi="Symbol" w:hint="default"/>
        <w:color w:val="auto"/>
      </w:rPr>
    </w:lvl>
    <w:lvl w:ilvl="5">
      <w:start w:val="1"/>
      <w:numFmt w:val="bullet"/>
      <w:lvlText w:val=""/>
      <w:lvlJc w:val="left"/>
      <w:pPr>
        <w:ind w:left="1704" w:hanging="284"/>
      </w:pPr>
      <w:rPr>
        <w:rFonts w:ascii="Symbol" w:hAnsi="Symbol" w:hint="default"/>
        <w:color w:val="auto"/>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Symbol" w:hAnsi="Symbol" w:hint="default"/>
      </w:rPr>
    </w:lvl>
    <w:lvl w:ilvl="8">
      <w:start w:val="1"/>
      <w:numFmt w:val="bullet"/>
      <w:lvlText w:val=""/>
      <w:lvlJc w:val="left"/>
      <w:pPr>
        <w:ind w:left="2556" w:hanging="284"/>
      </w:pPr>
      <w:rPr>
        <w:rFonts w:ascii="Symbol" w:hAnsi="Symbol" w:hint="default"/>
        <w:color w:val="auto"/>
      </w:rPr>
    </w:lvl>
  </w:abstractNum>
  <w:num w:numId="1" w16cid:durableId="124281472">
    <w:abstractNumId w:val="40"/>
  </w:num>
  <w:num w:numId="2" w16cid:durableId="2019772962">
    <w:abstractNumId w:val="7"/>
  </w:num>
  <w:num w:numId="3" w16cid:durableId="1386026574">
    <w:abstractNumId w:val="6"/>
  </w:num>
  <w:num w:numId="4" w16cid:durableId="193813314">
    <w:abstractNumId w:val="5"/>
  </w:num>
  <w:num w:numId="5" w16cid:durableId="524101969">
    <w:abstractNumId w:val="4"/>
  </w:num>
  <w:num w:numId="6" w16cid:durableId="764619341">
    <w:abstractNumId w:val="38"/>
  </w:num>
  <w:num w:numId="7" w16cid:durableId="1403065467">
    <w:abstractNumId w:val="3"/>
  </w:num>
  <w:num w:numId="8" w16cid:durableId="625357726">
    <w:abstractNumId w:val="2"/>
  </w:num>
  <w:num w:numId="9" w16cid:durableId="798841428">
    <w:abstractNumId w:val="1"/>
  </w:num>
  <w:num w:numId="10" w16cid:durableId="1591815301">
    <w:abstractNumId w:val="0"/>
  </w:num>
  <w:num w:numId="11" w16cid:durableId="1170949448">
    <w:abstractNumId w:val="11"/>
  </w:num>
  <w:num w:numId="12" w16cid:durableId="1365207869">
    <w:abstractNumId w:val="34"/>
  </w:num>
  <w:num w:numId="13" w16cid:durableId="576130297">
    <w:abstractNumId w:val="28"/>
  </w:num>
  <w:num w:numId="14" w16cid:durableId="2057123112">
    <w:abstractNumId w:val="9"/>
  </w:num>
  <w:num w:numId="15" w16cid:durableId="1604727856">
    <w:abstractNumId w:val="24"/>
  </w:num>
  <w:num w:numId="16" w16cid:durableId="620041000">
    <w:abstractNumId w:val="37"/>
  </w:num>
  <w:num w:numId="17" w16cid:durableId="957417126">
    <w:abstractNumId w:val="14"/>
  </w:num>
  <w:num w:numId="18" w16cid:durableId="1273127857">
    <w:abstractNumId w:val="31"/>
  </w:num>
  <w:num w:numId="19" w16cid:durableId="1307705851">
    <w:abstractNumId w:val="19"/>
  </w:num>
  <w:num w:numId="20" w16cid:durableId="772483697">
    <w:abstractNumId w:val="33"/>
  </w:num>
  <w:num w:numId="21" w16cid:durableId="2032409744">
    <w:abstractNumId w:val="30"/>
  </w:num>
  <w:num w:numId="22" w16cid:durableId="1863863816">
    <w:abstractNumId w:val="10"/>
  </w:num>
  <w:num w:numId="23" w16cid:durableId="1370760277">
    <w:abstractNumId w:val="27"/>
  </w:num>
  <w:num w:numId="24" w16cid:durableId="470833907">
    <w:abstractNumId w:val="22"/>
  </w:num>
  <w:num w:numId="25" w16cid:durableId="1772048152">
    <w:abstractNumId w:val="13"/>
  </w:num>
  <w:num w:numId="26" w16cid:durableId="1899125053">
    <w:abstractNumId w:val="16"/>
  </w:num>
  <w:num w:numId="27" w16cid:durableId="226763119">
    <w:abstractNumId w:val="17"/>
  </w:num>
  <w:num w:numId="28" w16cid:durableId="2022733414">
    <w:abstractNumId w:val="26"/>
  </w:num>
  <w:num w:numId="29" w16cid:durableId="1981955640">
    <w:abstractNumId w:val="25"/>
  </w:num>
  <w:num w:numId="30" w16cid:durableId="210653200">
    <w:abstractNumId w:val="8"/>
  </w:num>
  <w:num w:numId="31" w16cid:durableId="1068263098">
    <w:abstractNumId w:val="23"/>
  </w:num>
  <w:num w:numId="32" w16cid:durableId="1226455508">
    <w:abstractNumId w:val="12"/>
  </w:num>
  <w:num w:numId="33" w16cid:durableId="796021377">
    <w:abstractNumId w:val="21"/>
  </w:num>
  <w:num w:numId="34" w16cid:durableId="1921599981">
    <w:abstractNumId w:val="20"/>
  </w:num>
  <w:num w:numId="35" w16cid:durableId="2034304919">
    <w:abstractNumId w:val="35"/>
  </w:num>
  <w:num w:numId="36" w16cid:durableId="142504312">
    <w:abstractNumId w:val="39"/>
  </w:num>
  <w:num w:numId="37" w16cid:durableId="1469665985">
    <w:abstractNumId w:val="15"/>
  </w:num>
  <w:num w:numId="38" w16cid:durableId="102766218">
    <w:abstractNumId w:val="32"/>
  </w:num>
  <w:num w:numId="39" w16cid:durableId="1586456824">
    <w:abstractNumId w:val="18"/>
  </w:num>
  <w:num w:numId="40" w16cid:durableId="1201091949">
    <w:abstractNumId w:val="36"/>
  </w:num>
  <w:num w:numId="41" w16cid:durableId="1349675678">
    <w:abstractNumId w:val="2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4B94"/>
    <w:rsid w:val="00001206"/>
    <w:rsid w:val="00003415"/>
    <w:rsid w:val="00004865"/>
    <w:rsid w:val="000101EC"/>
    <w:rsid w:val="00013563"/>
    <w:rsid w:val="00014FD3"/>
    <w:rsid w:val="000162D0"/>
    <w:rsid w:val="00025683"/>
    <w:rsid w:val="00025C80"/>
    <w:rsid w:val="000275D6"/>
    <w:rsid w:val="000305CC"/>
    <w:rsid w:val="00031C1D"/>
    <w:rsid w:val="00032A52"/>
    <w:rsid w:val="00035B26"/>
    <w:rsid w:val="0003686F"/>
    <w:rsid w:val="00040F3A"/>
    <w:rsid w:val="00042233"/>
    <w:rsid w:val="00046678"/>
    <w:rsid w:val="00047AE1"/>
    <w:rsid w:val="00050588"/>
    <w:rsid w:val="000527CF"/>
    <w:rsid w:val="00055BD7"/>
    <w:rsid w:val="00056D7A"/>
    <w:rsid w:val="00065072"/>
    <w:rsid w:val="00065C3C"/>
    <w:rsid w:val="00066591"/>
    <w:rsid w:val="000672B0"/>
    <w:rsid w:val="00067929"/>
    <w:rsid w:val="00071924"/>
    <w:rsid w:val="00076D04"/>
    <w:rsid w:val="000822AE"/>
    <w:rsid w:val="000822D5"/>
    <w:rsid w:val="00085B26"/>
    <w:rsid w:val="00090843"/>
    <w:rsid w:val="0009128C"/>
    <w:rsid w:val="00091CF6"/>
    <w:rsid w:val="00093814"/>
    <w:rsid w:val="00094ABD"/>
    <w:rsid w:val="000952EC"/>
    <w:rsid w:val="000A0C99"/>
    <w:rsid w:val="000A32DD"/>
    <w:rsid w:val="000A6EB3"/>
    <w:rsid w:val="000B35CF"/>
    <w:rsid w:val="000B4A83"/>
    <w:rsid w:val="000B53FD"/>
    <w:rsid w:val="000B6F84"/>
    <w:rsid w:val="000C05A4"/>
    <w:rsid w:val="000C0854"/>
    <w:rsid w:val="000C4246"/>
    <w:rsid w:val="000C5E94"/>
    <w:rsid w:val="000C7751"/>
    <w:rsid w:val="000D0AD1"/>
    <w:rsid w:val="000D38F2"/>
    <w:rsid w:val="000D4570"/>
    <w:rsid w:val="000D5465"/>
    <w:rsid w:val="000E022F"/>
    <w:rsid w:val="000E4660"/>
    <w:rsid w:val="000F1B17"/>
    <w:rsid w:val="000F22CD"/>
    <w:rsid w:val="000F424D"/>
    <w:rsid w:val="000F4E10"/>
    <w:rsid w:val="000F6A42"/>
    <w:rsid w:val="000F7A8D"/>
    <w:rsid w:val="0010059C"/>
    <w:rsid w:val="00103E3F"/>
    <w:rsid w:val="001049D7"/>
    <w:rsid w:val="00105B1D"/>
    <w:rsid w:val="00106CE9"/>
    <w:rsid w:val="00107D28"/>
    <w:rsid w:val="0011127C"/>
    <w:rsid w:val="00114AB2"/>
    <w:rsid w:val="0011596E"/>
    <w:rsid w:val="00117144"/>
    <w:rsid w:val="00117FBE"/>
    <w:rsid w:val="001228F2"/>
    <w:rsid w:val="0012534C"/>
    <w:rsid w:val="00126AF5"/>
    <w:rsid w:val="0013244F"/>
    <w:rsid w:val="0013338C"/>
    <w:rsid w:val="00134F89"/>
    <w:rsid w:val="001351BF"/>
    <w:rsid w:val="00135EB2"/>
    <w:rsid w:val="001367D9"/>
    <w:rsid w:val="00137D2B"/>
    <w:rsid w:val="00140874"/>
    <w:rsid w:val="00140902"/>
    <w:rsid w:val="00142174"/>
    <w:rsid w:val="00150678"/>
    <w:rsid w:val="00153166"/>
    <w:rsid w:val="00153F38"/>
    <w:rsid w:val="00154078"/>
    <w:rsid w:val="00155E74"/>
    <w:rsid w:val="00156125"/>
    <w:rsid w:val="001567AF"/>
    <w:rsid w:val="0016103E"/>
    <w:rsid w:val="00161FD6"/>
    <w:rsid w:val="00162229"/>
    <w:rsid w:val="001656BC"/>
    <w:rsid w:val="001752F5"/>
    <w:rsid w:val="00175A1A"/>
    <w:rsid w:val="00175DAB"/>
    <w:rsid w:val="00182651"/>
    <w:rsid w:val="001834B5"/>
    <w:rsid w:val="00183C93"/>
    <w:rsid w:val="0018503E"/>
    <w:rsid w:val="00192C0F"/>
    <w:rsid w:val="00195502"/>
    <w:rsid w:val="00196614"/>
    <w:rsid w:val="001A185D"/>
    <w:rsid w:val="001A2454"/>
    <w:rsid w:val="001A46BA"/>
    <w:rsid w:val="001A5534"/>
    <w:rsid w:val="001A64A0"/>
    <w:rsid w:val="001B139A"/>
    <w:rsid w:val="001B323E"/>
    <w:rsid w:val="001B3332"/>
    <w:rsid w:val="001B45E0"/>
    <w:rsid w:val="001B622B"/>
    <w:rsid w:val="001B62E3"/>
    <w:rsid w:val="001C0466"/>
    <w:rsid w:val="001C13A0"/>
    <w:rsid w:val="001C2147"/>
    <w:rsid w:val="001C456A"/>
    <w:rsid w:val="001C47A7"/>
    <w:rsid w:val="001D12E5"/>
    <w:rsid w:val="001D2884"/>
    <w:rsid w:val="001D3858"/>
    <w:rsid w:val="001E01D4"/>
    <w:rsid w:val="001E1890"/>
    <w:rsid w:val="001E2A3A"/>
    <w:rsid w:val="001E5404"/>
    <w:rsid w:val="001E56C3"/>
    <w:rsid w:val="001F4CF1"/>
    <w:rsid w:val="001F5D62"/>
    <w:rsid w:val="002034F4"/>
    <w:rsid w:val="002036AB"/>
    <w:rsid w:val="00203DE9"/>
    <w:rsid w:val="00204C55"/>
    <w:rsid w:val="002054F9"/>
    <w:rsid w:val="00216A56"/>
    <w:rsid w:val="002179EE"/>
    <w:rsid w:val="002215BB"/>
    <w:rsid w:val="00223DC6"/>
    <w:rsid w:val="002306C4"/>
    <w:rsid w:val="002329E5"/>
    <w:rsid w:val="00242C08"/>
    <w:rsid w:val="00244660"/>
    <w:rsid w:val="00244D70"/>
    <w:rsid w:val="0024758A"/>
    <w:rsid w:val="00251A2A"/>
    <w:rsid w:val="0025216A"/>
    <w:rsid w:val="00252FB7"/>
    <w:rsid w:val="00264744"/>
    <w:rsid w:val="00264C3D"/>
    <w:rsid w:val="002704FF"/>
    <w:rsid w:val="00276F92"/>
    <w:rsid w:val="00280A43"/>
    <w:rsid w:val="002863A8"/>
    <w:rsid w:val="00290D5C"/>
    <w:rsid w:val="00292DCA"/>
    <w:rsid w:val="00295BA9"/>
    <w:rsid w:val="00295E37"/>
    <w:rsid w:val="0029658B"/>
    <w:rsid w:val="002A2CA5"/>
    <w:rsid w:val="002A71DA"/>
    <w:rsid w:val="002B3A4F"/>
    <w:rsid w:val="002C5297"/>
    <w:rsid w:val="002C7816"/>
    <w:rsid w:val="002D36AF"/>
    <w:rsid w:val="002D43D1"/>
    <w:rsid w:val="002D5562"/>
    <w:rsid w:val="002D5F61"/>
    <w:rsid w:val="002D7D5F"/>
    <w:rsid w:val="002D7EAB"/>
    <w:rsid w:val="002E16ED"/>
    <w:rsid w:val="002E18AD"/>
    <w:rsid w:val="002E27B6"/>
    <w:rsid w:val="002E4A59"/>
    <w:rsid w:val="002E74A4"/>
    <w:rsid w:val="002F18EB"/>
    <w:rsid w:val="002F231A"/>
    <w:rsid w:val="002F2F50"/>
    <w:rsid w:val="002F447F"/>
    <w:rsid w:val="002F46A6"/>
    <w:rsid w:val="00302469"/>
    <w:rsid w:val="0030270B"/>
    <w:rsid w:val="003059D1"/>
    <w:rsid w:val="003064DC"/>
    <w:rsid w:val="003171D4"/>
    <w:rsid w:val="00320824"/>
    <w:rsid w:val="00320D7C"/>
    <w:rsid w:val="0033240B"/>
    <w:rsid w:val="003328B2"/>
    <w:rsid w:val="00333648"/>
    <w:rsid w:val="003336F7"/>
    <w:rsid w:val="00334BE9"/>
    <w:rsid w:val="00337DA6"/>
    <w:rsid w:val="00343A6F"/>
    <w:rsid w:val="003475D5"/>
    <w:rsid w:val="00352184"/>
    <w:rsid w:val="003553BA"/>
    <w:rsid w:val="00357B60"/>
    <w:rsid w:val="003624C9"/>
    <w:rsid w:val="00362876"/>
    <w:rsid w:val="00363FD3"/>
    <w:rsid w:val="003700C3"/>
    <w:rsid w:val="00370738"/>
    <w:rsid w:val="00370A4D"/>
    <w:rsid w:val="00370C16"/>
    <w:rsid w:val="00371317"/>
    <w:rsid w:val="00376376"/>
    <w:rsid w:val="003859A6"/>
    <w:rsid w:val="003908F5"/>
    <w:rsid w:val="00390B6C"/>
    <w:rsid w:val="00394FC2"/>
    <w:rsid w:val="003959C2"/>
    <w:rsid w:val="00397BA5"/>
    <w:rsid w:val="003A0C28"/>
    <w:rsid w:val="003A15F2"/>
    <w:rsid w:val="003A3493"/>
    <w:rsid w:val="003A4710"/>
    <w:rsid w:val="003B204D"/>
    <w:rsid w:val="003B24B5"/>
    <w:rsid w:val="003B2757"/>
    <w:rsid w:val="003B35B0"/>
    <w:rsid w:val="003B6365"/>
    <w:rsid w:val="003C0CE9"/>
    <w:rsid w:val="003C27AF"/>
    <w:rsid w:val="003C3644"/>
    <w:rsid w:val="003C4033"/>
    <w:rsid w:val="003C460C"/>
    <w:rsid w:val="003C4F9F"/>
    <w:rsid w:val="003C5E64"/>
    <w:rsid w:val="003C60F1"/>
    <w:rsid w:val="003C6BDA"/>
    <w:rsid w:val="003D0891"/>
    <w:rsid w:val="003D0E00"/>
    <w:rsid w:val="003D2D79"/>
    <w:rsid w:val="003D454C"/>
    <w:rsid w:val="003D47E8"/>
    <w:rsid w:val="003E279C"/>
    <w:rsid w:val="003E53E0"/>
    <w:rsid w:val="003E5AEE"/>
    <w:rsid w:val="003E6021"/>
    <w:rsid w:val="003E6392"/>
    <w:rsid w:val="003F24C0"/>
    <w:rsid w:val="00403DDF"/>
    <w:rsid w:val="00410BF4"/>
    <w:rsid w:val="00410BF9"/>
    <w:rsid w:val="00414021"/>
    <w:rsid w:val="00414902"/>
    <w:rsid w:val="004178FD"/>
    <w:rsid w:val="00420155"/>
    <w:rsid w:val="00421FC5"/>
    <w:rsid w:val="00424709"/>
    <w:rsid w:val="0042473F"/>
    <w:rsid w:val="00424AD9"/>
    <w:rsid w:val="00433126"/>
    <w:rsid w:val="00433861"/>
    <w:rsid w:val="00434F38"/>
    <w:rsid w:val="004377E7"/>
    <w:rsid w:val="00440A12"/>
    <w:rsid w:val="004441C5"/>
    <w:rsid w:val="00446E09"/>
    <w:rsid w:val="0045041C"/>
    <w:rsid w:val="0045232C"/>
    <w:rsid w:val="0045404F"/>
    <w:rsid w:val="00454610"/>
    <w:rsid w:val="00455365"/>
    <w:rsid w:val="00460F5D"/>
    <w:rsid w:val="00461FB9"/>
    <w:rsid w:val="00462747"/>
    <w:rsid w:val="00465D99"/>
    <w:rsid w:val="004675FE"/>
    <w:rsid w:val="00470779"/>
    <w:rsid w:val="004719DE"/>
    <w:rsid w:val="00473BCF"/>
    <w:rsid w:val="004769EE"/>
    <w:rsid w:val="00476ED3"/>
    <w:rsid w:val="00481EAF"/>
    <w:rsid w:val="004829F2"/>
    <w:rsid w:val="00483595"/>
    <w:rsid w:val="00483877"/>
    <w:rsid w:val="004873BF"/>
    <w:rsid w:val="00487FE4"/>
    <w:rsid w:val="00491942"/>
    <w:rsid w:val="00492C63"/>
    <w:rsid w:val="004932A6"/>
    <w:rsid w:val="00493578"/>
    <w:rsid w:val="00497992"/>
    <w:rsid w:val="004A149C"/>
    <w:rsid w:val="004A3431"/>
    <w:rsid w:val="004A40D4"/>
    <w:rsid w:val="004A4DAE"/>
    <w:rsid w:val="004A5450"/>
    <w:rsid w:val="004A5FFD"/>
    <w:rsid w:val="004B28CE"/>
    <w:rsid w:val="004B2A88"/>
    <w:rsid w:val="004B424A"/>
    <w:rsid w:val="004C01B2"/>
    <w:rsid w:val="004C4C16"/>
    <w:rsid w:val="004C7BB1"/>
    <w:rsid w:val="004D40DC"/>
    <w:rsid w:val="004E0754"/>
    <w:rsid w:val="004E166F"/>
    <w:rsid w:val="004E3305"/>
    <w:rsid w:val="004E70AA"/>
    <w:rsid w:val="004F1ED7"/>
    <w:rsid w:val="004F3B94"/>
    <w:rsid w:val="004F5D1B"/>
    <w:rsid w:val="004F5D4F"/>
    <w:rsid w:val="004F60F5"/>
    <w:rsid w:val="00500ECF"/>
    <w:rsid w:val="00503C40"/>
    <w:rsid w:val="00504738"/>
    <w:rsid w:val="0050626B"/>
    <w:rsid w:val="005063DA"/>
    <w:rsid w:val="00506567"/>
    <w:rsid w:val="00506D5A"/>
    <w:rsid w:val="00512399"/>
    <w:rsid w:val="00514E4E"/>
    <w:rsid w:val="00516608"/>
    <w:rsid w:val="00516EBC"/>
    <w:rsid w:val="005178A7"/>
    <w:rsid w:val="005203AF"/>
    <w:rsid w:val="00520E3A"/>
    <w:rsid w:val="00530013"/>
    <w:rsid w:val="00531070"/>
    <w:rsid w:val="005328A3"/>
    <w:rsid w:val="00532AE0"/>
    <w:rsid w:val="00535CEA"/>
    <w:rsid w:val="00543237"/>
    <w:rsid w:val="00543EF2"/>
    <w:rsid w:val="00547F22"/>
    <w:rsid w:val="00552F19"/>
    <w:rsid w:val="00554B40"/>
    <w:rsid w:val="0055579F"/>
    <w:rsid w:val="00561F3C"/>
    <w:rsid w:val="00565C30"/>
    <w:rsid w:val="005716F1"/>
    <w:rsid w:val="005817DA"/>
    <w:rsid w:val="00582AE7"/>
    <w:rsid w:val="005831FD"/>
    <w:rsid w:val="00585126"/>
    <w:rsid w:val="0058609D"/>
    <w:rsid w:val="00591510"/>
    <w:rsid w:val="00592CE8"/>
    <w:rsid w:val="0059589B"/>
    <w:rsid w:val="00596EE5"/>
    <w:rsid w:val="005A0E15"/>
    <w:rsid w:val="005A0EAE"/>
    <w:rsid w:val="005A10DE"/>
    <w:rsid w:val="005A28D4"/>
    <w:rsid w:val="005B0B22"/>
    <w:rsid w:val="005B2040"/>
    <w:rsid w:val="005B3EC7"/>
    <w:rsid w:val="005C1517"/>
    <w:rsid w:val="005C3425"/>
    <w:rsid w:val="005C4E04"/>
    <w:rsid w:val="005C5E42"/>
    <w:rsid w:val="005C5F97"/>
    <w:rsid w:val="005C667D"/>
    <w:rsid w:val="005C7417"/>
    <w:rsid w:val="005C769C"/>
    <w:rsid w:val="005D1959"/>
    <w:rsid w:val="005D30D9"/>
    <w:rsid w:val="005D30E9"/>
    <w:rsid w:val="005D4530"/>
    <w:rsid w:val="005D5676"/>
    <w:rsid w:val="005D571A"/>
    <w:rsid w:val="005D5F77"/>
    <w:rsid w:val="005E2D62"/>
    <w:rsid w:val="005E39F5"/>
    <w:rsid w:val="005E6AE0"/>
    <w:rsid w:val="005E743C"/>
    <w:rsid w:val="005F1580"/>
    <w:rsid w:val="005F32C5"/>
    <w:rsid w:val="005F3ED8"/>
    <w:rsid w:val="005F6B57"/>
    <w:rsid w:val="005F6CC5"/>
    <w:rsid w:val="005F7BF9"/>
    <w:rsid w:val="00603474"/>
    <w:rsid w:val="00606A2B"/>
    <w:rsid w:val="0060749E"/>
    <w:rsid w:val="0061177D"/>
    <w:rsid w:val="006149A3"/>
    <w:rsid w:val="00620C8C"/>
    <w:rsid w:val="00621EF3"/>
    <w:rsid w:val="00630F03"/>
    <w:rsid w:val="006348D1"/>
    <w:rsid w:val="00636AF6"/>
    <w:rsid w:val="00637F5D"/>
    <w:rsid w:val="0064107D"/>
    <w:rsid w:val="00641B8C"/>
    <w:rsid w:val="0064370C"/>
    <w:rsid w:val="00647CC2"/>
    <w:rsid w:val="006523A2"/>
    <w:rsid w:val="006526C7"/>
    <w:rsid w:val="00652E85"/>
    <w:rsid w:val="006552E0"/>
    <w:rsid w:val="00655B49"/>
    <w:rsid w:val="006569B4"/>
    <w:rsid w:val="006612C9"/>
    <w:rsid w:val="00665BAE"/>
    <w:rsid w:val="00666CE3"/>
    <w:rsid w:val="00666EEF"/>
    <w:rsid w:val="00674F80"/>
    <w:rsid w:val="00676500"/>
    <w:rsid w:val="006771B4"/>
    <w:rsid w:val="0068122B"/>
    <w:rsid w:val="0068197E"/>
    <w:rsid w:val="00681D83"/>
    <w:rsid w:val="006832FB"/>
    <w:rsid w:val="006858BA"/>
    <w:rsid w:val="0069003A"/>
    <w:rsid w:val="006900C2"/>
    <w:rsid w:val="006944AC"/>
    <w:rsid w:val="00697650"/>
    <w:rsid w:val="006A323F"/>
    <w:rsid w:val="006A5CDB"/>
    <w:rsid w:val="006B2773"/>
    <w:rsid w:val="006B30A9"/>
    <w:rsid w:val="006B52DD"/>
    <w:rsid w:val="006B6E3D"/>
    <w:rsid w:val="006C0A4C"/>
    <w:rsid w:val="006C0FBE"/>
    <w:rsid w:val="006C14F3"/>
    <w:rsid w:val="006C2B58"/>
    <w:rsid w:val="006C43D5"/>
    <w:rsid w:val="006D0ADA"/>
    <w:rsid w:val="006D5D8C"/>
    <w:rsid w:val="006E0AB1"/>
    <w:rsid w:val="006E1889"/>
    <w:rsid w:val="006E1CC0"/>
    <w:rsid w:val="006E6207"/>
    <w:rsid w:val="006F6EC7"/>
    <w:rsid w:val="006F6FD8"/>
    <w:rsid w:val="00700825"/>
    <w:rsid w:val="007008EE"/>
    <w:rsid w:val="0070267E"/>
    <w:rsid w:val="00702E64"/>
    <w:rsid w:val="00706E32"/>
    <w:rsid w:val="007070F4"/>
    <w:rsid w:val="00710F64"/>
    <w:rsid w:val="0071136C"/>
    <w:rsid w:val="007113F7"/>
    <w:rsid w:val="00711645"/>
    <w:rsid w:val="00712922"/>
    <w:rsid w:val="007132B0"/>
    <w:rsid w:val="00715008"/>
    <w:rsid w:val="00715E45"/>
    <w:rsid w:val="00730249"/>
    <w:rsid w:val="007308ED"/>
    <w:rsid w:val="00730FF9"/>
    <w:rsid w:val="0073139A"/>
    <w:rsid w:val="007323AE"/>
    <w:rsid w:val="007360AC"/>
    <w:rsid w:val="00740312"/>
    <w:rsid w:val="00742A1C"/>
    <w:rsid w:val="007443ED"/>
    <w:rsid w:val="0074583D"/>
    <w:rsid w:val="00745D6A"/>
    <w:rsid w:val="0074685E"/>
    <w:rsid w:val="00746DAE"/>
    <w:rsid w:val="00747161"/>
    <w:rsid w:val="00752EC2"/>
    <w:rsid w:val="00754023"/>
    <w:rsid w:val="007546AF"/>
    <w:rsid w:val="007555CF"/>
    <w:rsid w:val="00762EA2"/>
    <w:rsid w:val="00765672"/>
    <w:rsid w:val="00765934"/>
    <w:rsid w:val="007674BA"/>
    <w:rsid w:val="0077451B"/>
    <w:rsid w:val="00775513"/>
    <w:rsid w:val="0078220F"/>
    <w:rsid w:val="007830AC"/>
    <w:rsid w:val="00785BC3"/>
    <w:rsid w:val="007873C5"/>
    <w:rsid w:val="00796E99"/>
    <w:rsid w:val="007A025B"/>
    <w:rsid w:val="007A315F"/>
    <w:rsid w:val="007A4CEE"/>
    <w:rsid w:val="007A7C22"/>
    <w:rsid w:val="007B118D"/>
    <w:rsid w:val="007B3D4D"/>
    <w:rsid w:val="007B54AA"/>
    <w:rsid w:val="007B76D1"/>
    <w:rsid w:val="007C20DC"/>
    <w:rsid w:val="007C5239"/>
    <w:rsid w:val="007C6131"/>
    <w:rsid w:val="007E1651"/>
    <w:rsid w:val="007E373C"/>
    <w:rsid w:val="007F05D1"/>
    <w:rsid w:val="007F1573"/>
    <w:rsid w:val="007F1DE8"/>
    <w:rsid w:val="007F3F5F"/>
    <w:rsid w:val="008002CE"/>
    <w:rsid w:val="0080224B"/>
    <w:rsid w:val="008027DF"/>
    <w:rsid w:val="00803C10"/>
    <w:rsid w:val="00807DD1"/>
    <w:rsid w:val="008134CA"/>
    <w:rsid w:val="00816E4F"/>
    <w:rsid w:val="00820E8C"/>
    <w:rsid w:val="008261DD"/>
    <w:rsid w:val="00833AD7"/>
    <w:rsid w:val="00836161"/>
    <w:rsid w:val="00840014"/>
    <w:rsid w:val="00841A14"/>
    <w:rsid w:val="00842C53"/>
    <w:rsid w:val="00842F64"/>
    <w:rsid w:val="0084425D"/>
    <w:rsid w:val="00847D8C"/>
    <w:rsid w:val="0085386D"/>
    <w:rsid w:val="008546E3"/>
    <w:rsid w:val="0085612E"/>
    <w:rsid w:val="00861B51"/>
    <w:rsid w:val="008637B5"/>
    <w:rsid w:val="00863ADD"/>
    <w:rsid w:val="0086479F"/>
    <w:rsid w:val="00866B05"/>
    <w:rsid w:val="008674F0"/>
    <w:rsid w:val="00875696"/>
    <w:rsid w:val="00875830"/>
    <w:rsid w:val="00881751"/>
    <w:rsid w:val="00884BF5"/>
    <w:rsid w:val="008862B5"/>
    <w:rsid w:val="00890251"/>
    <w:rsid w:val="00891545"/>
    <w:rsid w:val="00892A3F"/>
    <w:rsid w:val="00892D08"/>
    <w:rsid w:val="0089344A"/>
    <w:rsid w:val="00893791"/>
    <w:rsid w:val="008973F8"/>
    <w:rsid w:val="008A34B1"/>
    <w:rsid w:val="008A3A83"/>
    <w:rsid w:val="008A3E20"/>
    <w:rsid w:val="008B011E"/>
    <w:rsid w:val="008B1DCC"/>
    <w:rsid w:val="008B6553"/>
    <w:rsid w:val="008C2EA6"/>
    <w:rsid w:val="008C6307"/>
    <w:rsid w:val="008D158B"/>
    <w:rsid w:val="008D1ECD"/>
    <w:rsid w:val="008D2FBD"/>
    <w:rsid w:val="008D32D7"/>
    <w:rsid w:val="008D5067"/>
    <w:rsid w:val="008E06E2"/>
    <w:rsid w:val="008E2A87"/>
    <w:rsid w:val="008E2B8F"/>
    <w:rsid w:val="008E5A6D"/>
    <w:rsid w:val="008F194E"/>
    <w:rsid w:val="008F2613"/>
    <w:rsid w:val="008F32DF"/>
    <w:rsid w:val="008F35B4"/>
    <w:rsid w:val="008F4243"/>
    <w:rsid w:val="008F4D20"/>
    <w:rsid w:val="008F5D5A"/>
    <w:rsid w:val="008F5D6A"/>
    <w:rsid w:val="00900281"/>
    <w:rsid w:val="0090310B"/>
    <w:rsid w:val="00906EE9"/>
    <w:rsid w:val="00907194"/>
    <w:rsid w:val="0090783F"/>
    <w:rsid w:val="00910296"/>
    <w:rsid w:val="00911F7C"/>
    <w:rsid w:val="00912795"/>
    <w:rsid w:val="0091441C"/>
    <w:rsid w:val="00915323"/>
    <w:rsid w:val="0092254D"/>
    <w:rsid w:val="00922AEF"/>
    <w:rsid w:val="00923409"/>
    <w:rsid w:val="00933114"/>
    <w:rsid w:val="00935E08"/>
    <w:rsid w:val="00936B38"/>
    <w:rsid w:val="00941B97"/>
    <w:rsid w:val="0094537A"/>
    <w:rsid w:val="0094757D"/>
    <w:rsid w:val="00950C18"/>
    <w:rsid w:val="00950F90"/>
    <w:rsid w:val="009518C6"/>
    <w:rsid w:val="00951B25"/>
    <w:rsid w:val="00952F70"/>
    <w:rsid w:val="00954633"/>
    <w:rsid w:val="00962034"/>
    <w:rsid w:val="00964397"/>
    <w:rsid w:val="009737E4"/>
    <w:rsid w:val="0097591A"/>
    <w:rsid w:val="00975DDA"/>
    <w:rsid w:val="00975F3C"/>
    <w:rsid w:val="00983480"/>
    <w:rsid w:val="00983B74"/>
    <w:rsid w:val="00984E16"/>
    <w:rsid w:val="009862DF"/>
    <w:rsid w:val="00990263"/>
    <w:rsid w:val="00990718"/>
    <w:rsid w:val="0099181B"/>
    <w:rsid w:val="009940CF"/>
    <w:rsid w:val="00996327"/>
    <w:rsid w:val="00997B42"/>
    <w:rsid w:val="009A0EFE"/>
    <w:rsid w:val="009A3960"/>
    <w:rsid w:val="009A4CCC"/>
    <w:rsid w:val="009B02CF"/>
    <w:rsid w:val="009B5940"/>
    <w:rsid w:val="009C4FE3"/>
    <w:rsid w:val="009C620B"/>
    <w:rsid w:val="009C7CD6"/>
    <w:rsid w:val="009D009C"/>
    <w:rsid w:val="009D1E80"/>
    <w:rsid w:val="009D2CB8"/>
    <w:rsid w:val="009D3720"/>
    <w:rsid w:val="009D65E2"/>
    <w:rsid w:val="009D78D6"/>
    <w:rsid w:val="009E3DE4"/>
    <w:rsid w:val="009E4B94"/>
    <w:rsid w:val="009F0018"/>
    <w:rsid w:val="009F35B3"/>
    <w:rsid w:val="009F3CFD"/>
    <w:rsid w:val="009F5D19"/>
    <w:rsid w:val="00A02746"/>
    <w:rsid w:val="00A0284F"/>
    <w:rsid w:val="00A040A9"/>
    <w:rsid w:val="00A05442"/>
    <w:rsid w:val="00A07431"/>
    <w:rsid w:val="00A076B6"/>
    <w:rsid w:val="00A12608"/>
    <w:rsid w:val="00A12C05"/>
    <w:rsid w:val="00A135FE"/>
    <w:rsid w:val="00A202D6"/>
    <w:rsid w:val="00A21D6A"/>
    <w:rsid w:val="00A22775"/>
    <w:rsid w:val="00A22BD0"/>
    <w:rsid w:val="00A22D9C"/>
    <w:rsid w:val="00A27A90"/>
    <w:rsid w:val="00A30942"/>
    <w:rsid w:val="00A37384"/>
    <w:rsid w:val="00A37926"/>
    <w:rsid w:val="00A421B8"/>
    <w:rsid w:val="00A539A2"/>
    <w:rsid w:val="00A55499"/>
    <w:rsid w:val="00A55C20"/>
    <w:rsid w:val="00A60BF8"/>
    <w:rsid w:val="00A61681"/>
    <w:rsid w:val="00A64256"/>
    <w:rsid w:val="00A66491"/>
    <w:rsid w:val="00A6727F"/>
    <w:rsid w:val="00A67A7B"/>
    <w:rsid w:val="00A7185A"/>
    <w:rsid w:val="00A72983"/>
    <w:rsid w:val="00A739F3"/>
    <w:rsid w:val="00A83A23"/>
    <w:rsid w:val="00A84F08"/>
    <w:rsid w:val="00A9027F"/>
    <w:rsid w:val="00A91DA5"/>
    <w:rsid w:val="00A926BC"/>
    <w:rsid w:val="00A933F7"/>
    <w:rsid w:val="00A94B69"/>
    <w:rsid w:val="00A968FB"/>
    <w:rsid w:val="00A97542"/>
    <w:rsid w:val="00AA1367"/>
    <w:rsid w:val="00AA16F8"/>
    <w:rsid w:val="00AA1B18"/>
    <w:rsid w:val="00AA2D2D"/>
    <w:rsid w:val="00AA5DC2"/>
    <w:rsid w:val="00AA6CEE"/>
    <w:rsid w:val="00AB115D"/>
    <w:rsid w:val="00AB243D"/>
    <w:rsid w:val="00AB4187"/>
    <w:rsid w:val="00AB4582"/>
    <w:rsid w:val="00AB4EE2"/>
    <w:rsid w:val="00AB5A0D"/>
    <w:rsid w:val="00AC029A"/>
    <w:rsid w:val="00AC6A8C"/>
    <w:rsid w:val="00AD364B"/>
    <w:rsid w:val="00AD3ADD"/>
    <w:rsid w:val="00AD5F89"/>
    <w:rsid w:val="00AD7155"/>
    <w:rsid w:val="00AE14CF"/>
    <w:rsid w:val="00AE1C5E"/>
    <w:rsid w:val="00AE2424"/>
    <w:rsid w:val="00AE2949"/>
    <w:rsid w:val="00AE3BF2"/>
    <w:rsid w:val="00AE528B"/>
    <w:rsid w:val="00AE7A84"/>
    <w:rsid w:val="00AF1D02"/>
    <w:rsid w:val="00AF76E3"/>
    <w:rsid w:val="00B00D92"/>
    <w:rsid w:val="00B01724"/>
    <w:rsid w:val="00B03BCF"/>
    <w:rsid w:val="00B0422A"/>
    <w:rsid w:val="00B05DBC"/>
    <w:rsid w:val="00B06A22"/>
    <w:rsid w:val="00B1331B"/>
    <w:rsid w:val="00B1499C"/>
    <w:rsid w:val="00B24E70"/>
    <w:rsid w:val="00B27A98"/>
    <w:rsid w:val="00B342AA"/>
    <w:rsid w:val="00B34B59"/>
    <w:rsid w:val="00B35195"/>
    <w:rsid w:val="00B363D8"/>
    <w:rsid w:val="00B46445"/>
    <w:rsid w:val="00B4794B"/>
    <w:rsid w:val="00B50F1E"/>
    <w:rsid w:val="00B5117B"/>
    <w:rsid w:val="00B518D6"/>
    <w:rsid w:val="00B638D4"/>
    <w:rsid w:val="00B64524"/>
    <w:rsid w:val="00B6507D"/>
    <w:rsid w:val="00B76788"/>
    <w:rsid w:val="00B771D2"/>
    <w:rsid w:val="00B827EC"/>
    <w:rsid w:val="00B829AD"/>
    <w:rsid w:val="00B83CE8"/>
    <w:rsid w:val="00B84586"/>
    <w:rsid w:val="00B861C8"/>
    <w:rsid w:val="00B86C64"/>
    <w:rsid w:val="00B86FBF"/>
    <w:rsid w:val="00B87BE6"/>
    <w:rsid w:val="00B902D4"/>
    <w:rsid w:val="00B97690"/>
    <w:rsid w:val="00B97A8B"/>
    <w:rsid w:val="00BA02A4"/>
    <w:rsid w:val="00BA1D31"/>
    <w:rsid w:val="00BA370D"/>
    <w:rsid w:val="00BA391C"/>
    <w:rsid w:val="00BB3A68"/>
    <w:rsid w:val="00BB4255"/>
    <w:rsid w:val="00BB4498"/>
    <w:rsid w:val="00BB4F42"/>
    <w:rsid w:val="00BC1B50"/>
    <w:rsid w:val="00BC2456"/>
    <w:rsid w:val="00BC65B7"/>
    <w:rsid w:val="00BC6B72"/>
    <w:rsid w:val="00BD35FA"/>
    <w:rsid w:val="00BD3EA9"/>
    <w:rsid w:val="00BD4E18"/>
    <w:rsid w:val="00BE239D"/>
    <w:rsid w:val="00BE699E"/>
    <w:rsid w:val="00BE712C"/>
    <w:rsid w:val="00BF1A85"/>
    <w:rsid w:val="00BF2333"/>
    <w:rsid w:val="00BF28E5"/>
    <w:rsid w:val="00BF4565"/>
    <w:rsid w:val="00BF52F2"/>
    <w:rsid w:val="00BF5D84"/>
    <w:rsid w:val="00C01A13"/>
    <w:rsid w:val="00C0322B"/>
    <w:rsid w:val="00C04763"/>
    <w:rsid w:val="00C12151"/>
    <w:rsid w:val="00C124B7"/>
    <w:rsid w:val="00C14F66"/>
    <w:rsid w:val="00C17971"/>
    <w:rsid w:val="00C2018C"/>
    <w:rsid w:val="00C20759"/>
    <w:rsid w:val="00C20B8B"/>
    <w:rsid w:val="00C2427E"/>
    <w:rsid w:val="00C243C4"/>
    <w:rsid w:val="00C26252"/>
    <w:rsid w:val="00C275E4"/>
    <w:rsid w:val="00C357EF"/>
    <w:rsid w:val="00C37EF3"/>
    <w:rsid w:val="00C42D01"/>
    <w:rsid w:val="00C44288"/>
    <w:rsid w:val="00C5095C"/>
    <w:rsid w:val="00C51D1A"/>
    <w:rsid w:val="00C51E13"/>
    <w:rsid w:val="00C53B0C"/>
    <w:rsid w:val="00C541F6"/>
    <w:rsid w:val="00C60012"/>
    <w:rsid w:val="00C63881"/>
    <w:rsid w:val="00C6399B"/>
    <w:rsid w:val="00C64C29"/>
    <w:rsid w:val="00C6780E"/>
    <w:rsid w:val="00C67C4F"/>
    <w:rsid w:val="00C72D20"/>
    <w:rsid w:val="00C752AE"/>
    <w:rsid w:val="00C75403"/>
    <w:rsid w:val="00C766FF"/>
    <w:rsid w:val="00C82F69"/>
    <w:rsid w:val="00C8370F"/>
    <w:rsid w:val="00C84110"/>
    <w:rsid w:val="00C85498"/>
    <w:rsid w:val="00C91558"/>
    <w:rsid w:val="00C9274A"/>
    <w:rsid w:val="00C94819"/>
    <w:rsid w:val="00C94963"/>
    <w:rsid w:val="00C94BAC"/>
    <w:rsid w:val="00C96B68"/>
    <w:rsid w:val="00C97117"/>
    <w:rsid w:val="00C97D91"/>
    <w:rsid w:val="00CA0614"/>
    <w:rsid w:val="00CA0A7D"/>
    <w:rsid w:val="00CA2D87"/>
    <w:rsid w:val="00CA3BA7"/>
    <w:rsid w:val="00CA5C56"/>
    <w:rsid w:val="00CB0B2C"/>
    <w:rsid w:val="00CB110F"/>
    <w:rsid w:val="00CB3BC9"/>
    <w:rsid w:val="00CC2B47"/>
    <w:rsid w:val="00CC2E48"/>
    <w:rsid w:val="00CC3F28"/>
    <w:rsid w:val="00CC50E7"/>
    <w:rsid w:val="00CC575C"/>
    <w:rsid w:val="00CC6322"/>
    <w:rsid w:val="00CC7493"/>
    <w:rsid w:val="00CC7D55"/>
    <w:rsid w:val="00CD5A46"/>
    <w:rsid w:val="00CE0351"/>
    <w:rsid w:val="00CE03E2"/>
    <w:rsid w:val="00CE19E1"/>
    <w:rsid w:val="00CE1A67"/>
    <w:rsid w:val="00CE2C1C"/>
    <w:rsid w:val="00CE38A4"/>
    <w:rsid w:val="00CE3C72"/>
    <w:rsid w:val="00CE4098"/>
    <w:rsid w:val="00CE5168"/>
    <w:rsid w:val="00CE78D1"/>
    <w:rsid w:val="00CE7C0B"/>
    <w:rsid w:val="00CE7F43"/>
    <w:rsid w:val="00CF2CB0"/>
    <w:rsid w:val="00CF303D"/>
    <w:rsid w:val="00CF4B84"/>
    <w:rsid w:val="00CF7007"/>
    <w:rsid w:val="00CF7E2C"/>
    <w:rsid w:val="00D034FC"/>
    <w:rsid w:val="00D05351"/>
    <w:rsid w:val="00D05CD9"/>
    <w:rsid w:val="00D06429"/>
    <w:rsid w:val="00D06DD3"/>
    <w:rsid w:val="00D06E44"/>
    <w:rsid w:val="00D073D5"/>
    <w:rsid w:val="00D0780E"/>
    <w:rsid w:val="00D1421B"/>
    <w:rsid w:val="00D148A9"/>
    <w:rsid w:val="00D17544"/>
    <w:rsid w:val="00D221A8"/>
    <w:rsid w:val="00D23A72"/>
    <w:rsid w:val="00D27D0E"/>
    <w:rsid w:val="00D31852"/>
    <w:rsid w:val="00D33A51"/>
    <w:rsid w:val="00D3752F"/>
    <w:rsid w:val="00D435B1"/>
    <w:rsid w:val="00D46EDA"/>
    <w:rsid w:val="00D4720D"/>
    <w:rsid w:val="00D50B85"/>
    <w:rsid w:val="00D53670"/>
    <w:rsid w:val="00D537EE"/>
    <w:rsid w:val="00D555AC"/>
    <w:rsid w:val="00D555CB"/>
    <w:rsid w:val="00D62888"/>
    <w:rsid w:val="00D63B39"/>
    <w:rsid w:val="00D65F8C"/>
    <w:rsid w:val="00D66E60"/>
    <w:rsid w:val="00D73A41"/>
    <w:rsid w:val="00D73F7B"/>
    <w:rsid w:val="00D744D8"/>
    <w:rsid w:val="00D75EBD"/>
    <w:rsid w:val="00D811F5"/>
    <w:rsid w:val="00D82D9A"/>
    <w:rsid w:val="00D84223"/>
    <w:rsid w:val="00D853CA"/>
    <w:rsid w:val="00D85806"/>
    <w:rsid w:val="00D870CA"/>
    <w:rsid w:val="00D915ED"/>
    <w:rsid w:val="00D93A3F"/>
    <w:rsid w:val="00D96141"/>
    <w:rsid w:val="00D961AE"/>
    <w:rsid w:val="00D96BFC"/>
    <w:rsid w:val="00D96F3C"/>
    <w:rsid w:val="00DA1EC5"/>
    <w:rsid w:val="00DA2518"/>
    <w:rsid w:val="00DA3D3D"/>
    <w:rsid w:val="00DA4A6B"/>
    <w:rsid w:val="00DB2A36"/>
    <w:rsid w:val="00DB31AF"/>
    <w:rsid w:val="00DB5216"/>
    <w:rsid w:val="00DB7D7A"/>
    <w:rsid w:val="00DC1101"/>
    <w:rsid w:val="00DC246F"/>
    <w:rsid w:val="00DC29BB"/>
    <w:rsid w:val="00DC50BF"/>
    <w:rsid w:val="00DC61BD"/>
    <w:rsid w:val="00DD1936"/>
    <w:rsid w:val="00DD2437"/>
    <w:rsid w:val="00DD38C3"/>
    <w:rsid w:val="00DE2B28"/>
    <w:rsid w:val="00DE3615"/>
    <w:rsid w:val="00DF1B74"/>
    <w:rsid w:val="00E01D00"/>
    <w:rsid w:val="00E05035"/>
    <w:rsid w:val="00E05269"/>
    <w:rsid w:val="00E066CD"/>
    <w:rsid w:val="00E11078"/>
    <w:rsid w:val="00E12F38"/>
    <w:rsid w:val="00E14C15"/>
    <w:rsid w:val="00E15959"/>
    <w:rsid w:val="00E219E3"/>
    <w:rsid w:val="00E23BC4"/>
    <w:rsid w:val="00E24D8D"/>
    <w:rsid w:val="00E25176"/>
    <w:rsid w:val="00E30441"/>
    <w:rsid w:val="00E311FC"/>
    <w:rsid w:val="00E333F0"/>
    <w:rsid w:val="00E33649"/>
    <w:rsid w:val="00E3459F"/>
    <w:rsid w:val="00E34BE1"/>
    <w:rsid w:val="00E34F8D"/>
    <w:rsid w:val="00E36D6B"/>
    <w:rsid w:val="00E36DC8"/>
    <w:rsid w:val="00E4076F"/>
    <w:rsid w:val="00E47C3B"/>
    <w:rsid w:val="00E52029"/>
    <w:rsid w:val="00E53EE9"/>
    <w:rsid w:val="00E60A63"/>
    <w:rsid w:val="00E60C1E"/>
    <w:rsid w:val="00E65343"/>
    <w:rsid w:val="00E66ACD"/>
    <w:rsid w:val="00E67535"/>
    <w:rsid w:val="00E75F39"/>
    <w:rsid w:val="00E76EA3"/>
    <w:rsid w:val="00E80146"/>
    <w:rsid w:val="00E815E4"/>
    <w:rsid w:val="00E83F90"/>
    <w:rsid w:val="00E8510F"/>
    <w:rsid w:val="00E86799"/>
    <w:rsid w:val="00E874CA"/>
    <w:rsid w:val="00E9028A"/>
    <w:rsid w:val="00E92CAA"/>
    <w:rsid w:val="00E95188"/>
    <w:rsid w:val="00E97AC2"/>
    <w:rsid w:val="00EA03D5"/>
    <w:rsid w:val="00EA1C67"/>
    <w:rsid w:val="00EA2021"/>
    <w:rsid w:val="00EA4E82"/>
    <w:rsid w:val="00EA7299"/>
    <w:rsid w:val="00EB1375"/>
    <w:rsid w:val="00EB2944"/>
    <w:rsid w:val="00EB6AF9"/>
    <w:rsid w:val="00EC267B"/>
    <w:rsid w:val="00EC456A"/>
    <w:rsid w:val="00EC47F4"/>
    <w:rsid w:val="00EC7157"/>
    <w:rsid w:val="00ED0BDD"/>
    <w:rsid w:val="00ED0D87"/>
    <w:rsid w:val="00ED1D5E"/>
    <w:rsid w:val="00ED1ECD"/>
    <w:rsid w:val="00ED29C6"/>
    <w:rsid w:val="00ED3C2B"/>
    <w:rsid w:val="00ED50B4"/>
    <w:rsid w:val="00ED5C07"/>
    <w:rsid w:val="00ED6EC5"/>
    <w:rsid w:val="00EE0A5D"/>
    <w:rsid w:val="00EE20CF"/>
    <w:rsid w:val="00EE4516"/>
    <w:rsid w:val="00EE6096"/>
    <w:rsid w:val="00EE6C83"/>
    <w:rsid w:val="00EF1990"/>
    <w:rsid w:val="00EF1BC4"/>
    <w:rsid w:val="00EF394B"/>
    <w:rsid w:val="00EF5F92"/>
    <w:rsid w:val="00F01398"/>
    <w:rsid w:val="00F02F1D"/>
    <w:rsid w:val="00F04788"/>
    <w:rsid w:val="00F05F72"/>
    <w:rsid w:val="00F1058D"/>
    <w:rsid w:val="00F14466"/>
    <w:rsid w:val="00F1701A"/>
    <w:rsid w:val="00F233E7"/>
    <w:rsid w:val="00F3325E"/>
    <w:rsid w:val="00F33B0B"/>
    <w:rsid w:val="00F351BA"/>
    <w:rsid w:val="00F37B5C"/>
    <w:rsid w:val="00F44851"/>
    <w:rsid w:val="00F454F1"/>
    <w:rsid w:val="00F47768"/>
    <w:rsid w:val="00F50260"/>
    <w:rsid w:val="00F50BD1"/>
    <w:rsid w:val="00F53D00"/>
    <w:rsid w:val="00F55AE3"/>
    <w:rsid w:val="00F55F93"/>
    <w:rsid w:val="00F57002"/>
    <w:rsid w:val="00F57845"/>
    <w:rsid w:val="00F57F4A"/>
    <w:rsid w:val="00F610BC"/>
    <w:rsid w:val="00F6162F"/>
    <w:rsid w:val="00F6224C"/>
    <w:rsid w:val="00F6328B"/>
    <w:rsid w:val="00F6364B"/>
    <w:rsid w:val="00F65109"/>
    <w:rsid w:val="00F67A8C"/>
    <w:rsid w:val="00F709BE"/>
    <w:rsid w:val="00F710A5"/>
    <w:rsid w:val="00F73354"/>
    <w:rsid w:val="00F77C44"/>
    <w:rsid w:val="00F818E0"/>
    <w:rsid w:val="00F81CAE"/>
    <w:rsid w:val="00F82442"/>
    <w:rsid w:val="00F84B99"/>
    <w:rsid w:val="00F84E80"/>
    <w:rsid w:val="00F8542F"/>
    <w:rsid w:val="00F85D84"/>
    <w:rsid w:val="00F872F9"/>
    <w:rsid w:val="00F92957"/>
    <w:rsid w:val="00F934DF"/>
    <w:rsid w:val="00F93E28"/>
    <w:rsid w:val="00F9667F"/>
    <w:rsid w:val="00F97654"/>
    <w:rsid w:val="00F97FD1"/>
    <w:rsid w:val="00FA0DFA"/>
    <w:rsid w:val="00FA2666"/>
    <w:rsid w:val="00FA34C5"/>
    <w:rsid w:val="00FA4F42"/>
    <w:rsid w:val="00FA509D"/>
    <w:rsid w:val="00FA676E"/>
    <w:rsid w:val="00FA6DB6"/>
    <w:rsid w:val="00FB01AF"/>
    <w:rsid w:val="00FB03A3"/>
    <w:rsid w:val="00FB2856"/>
    <w:rsid w:val="00FC0849"/>
    <w:rsid w:val="00FC0939"/>
    <w:rsid w:val="00FC2A10"/>
    <w:rsid w:val="00FC39F9"/>
    <w:rsid w:val="00FC4259"/>
    <w:rsid w:val="00FC5EF9"/>
    <w:rsid w:val="00FD1C12"/>
    <w:rsid w:val="00FD6959"/>
    <w:rsid w:val="00FD7B00"/>
    <w:rsid w:val="00FE0702"/>
    <w:rsid w:val="00FE1CFE"/>
    <w:rsid w:val="00FE2C9C"/>
    <w:rsid w:val="00FE3687"/>
    <w:rsid w:val="00FE4348"/>
    <w:rsid w:val="00FE52B7"/>
    <w:rsid w:val="00FE5A9E"/>
    <w:rsid w:val="00FE6FD4"/>
    <w:rsid w:val="00FE7820"/>
    <w:rsid w:val="00FF078F"/>
    <w:rsid w:val="00FF44C1"/>
    <w:rsid w:val="00FF68EB"/>
    <w:rsid w:val="00FF691F"/>
    <w:rsid w:val="00FF6A62"/>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6B53DC"/>
  <w15:docId w15:val="{877C7296-3C3E-4C18-A6D3-8FFDD80A0D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Theme="minorHAnsi" w:hAnsi="Verdana" w:cstheme="minorBidi"/>
        <w:sz w:val="18"/>
        <w:szCs w:val="18"/>
        <w:lang w:val="da-DK" w:eastAsia="en-US" w:bidi="ar-SA"/>
      </w:rPr>
    </w:rPrDefault>
    <w:pPrDefault>
      <w:pPr>
        <w:spacing w:line="26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uiPriority="1" w:qFormat="1"/>
    <w:lsdException w:name="heading 3" w:uiPriority="9" w:qFormat="1"/>
    <w:lsdException w:name="heading 4" w:uiPriority="9" w:qFormat="1"/>
    <w:lsdException w:name="heading 5" w:uiPriority="9" w:qFormat="1"/>
    <w:lsdException w:name="heading 6" w:uiPriority="9"/>
    <w:lsdException w:name="heading 7" w:semiHidden="1" w:uiPriority="9" w:unhideWhenUsed="1"/>
    <w:lsdException w:name="heading 8" w:semiHidden="1" w:uiPriority="9" w:unhideWhenUsed="1"/>
    <w:lsdException w:name="heading 9" w:semiHidden="1" w:uiPriority="9" w:unhideWhenUsed="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nhideWhenUsed="1"/>
    <w:lsdException w:name="Normal Indent" w:semiHidden="1" w:uiPriority="0" w:unhideWhenUsed="1"/>
    <w:lsdException w:name="footnote text" w:semiHidden="1" w:unhideWhenUsed="1"/>
    <w:lsdException w:name="annotation text" w:semiHidden="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unhideWhenUsed="1"/>
    <w:lsdException w:name="envelope address" w:semiHidden="1"/>
    <w:lsdException w:name="envelope return" w:semiHidden="1"/>
    <w:lsdException w:name="footnote reference" w:semiHidden="1" w:uiPriority="21"/>
    <w:lsdException w:name="annotation reference" w:semiHidden="1"/>
    <w:lsdException w:name="line number" w:semiHidden="1"/>
    <w:lsdException w:name="page number" w:semiHidden="1" w:unhideWhenUsed="1"/>
    <w:lsdException w:name="endnote reference" w:semiHidden="1" w:unhideWhenUsed="1"/>
    <w:lsdException w:name="endnote text" w:semiHidden="1" w:unhideWhenUsed="1"/>
    <w:lsdException w:name="table of authorities" w:semiHidden="1" w:uiPriority="9" w:unhideWhenUsed="1"/>
    <w:lsdException w:name="macro" w:semiHidden="1"/>
    <w:lsdException w:name="toa heading" w:semiHidden="1" w:unhideWhenUsed="1"/>
    <w:lsdException w:name="List" w:semiHidden="1"/>
    <w:lsdException w:name="List Bullet" w:semiHidden="1" w:unhideWhenUsed="1" w:qFormat="1"/>
    <w:lsdException w:name="List Number" w:qFormat="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lsdException w:name="Closing" w:semiHidden="1"/>
    <w:lsdException w:name="Signature" w:semiHidden="1" w:unhideWhenUsed="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unhideWhenUsed="1"/>
    <w:lsdException w:name="Hyperlink" w:semiHidden="1"/>
    <w:lsdException w:name="FollowedHyperlink" w:semiHidden="1" w:uiPriority="21"/>
    <w:lsdException w:name="Strong" w:uiPriority="22"/>
    <w:lsdException w:name="Emphasis" w:semiHidden="1" w:uiPriority="19"/>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unhideWhenUsed="1"/>
    <w:lsdException w:name="HTML Sample" w:semiHidden="1"/>
    <w:lsdException w:name="HTML Typewriter" w:semiHidden="1"/>
    <w:lsdException w:name="HTML Variable" w:semiHidden="1" w:unhideWhenUsed="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76B6"/>
    <w:rPr>
      <w:lang w:val="en-GB"/>
    </w:rPr>
  </w:style>
  <w:style w:type="paragraph" w:styleId="Heading1">
    <w:name w:val="heading 1"/>
    <w:basedOn w:val="Normal"/>
    <w:next w:val="Normal"/>
    <w:link w:val="Heading1Char"/>
    <w:uiPriority w:val="1"/>
    <w:qFormat/>
    <w:rsid w:val="000A32DD"/>
    <w:pPr>
      <w:keepNext/>
      <w:keepLines/>
      <w:pageBreakBefore/>
      <w:numPr>
        <w:numId w:val="11"/>
      </w:numPr>
      <w:suppressAutoHyphens/>
      <w:spacing w:after="280" w:line="360" w:lineRule="atLeast"/>
      <w:contextualSpacing/>
      <w:outlineLvl w:val="0"/>
    </w:pPr>
    <w:rPr>
      <w:rFonts w:eastAsiaTheme="majorEastAsia" w:cstheme="majorBidi"/>
      <w:b/>
      <w:bCs/>
      <w:caps/>
      <w:color w:val="009DF0" w:themeColor="text2"/>
      <w:sz w:val="28"/>
      <w:szCs w:val="28"/>
    </w:rPr>
  </w:style>
  <w:style w:type="paragraph" w:styleId="Heading2">
    <w:name w:val="heading 2"/>
    <w:basedOn w:val="Normal"/>
    <w:next w:val="Normal"/>
    <w:link w:val="Heading2Char"/>
    <w:uiPriority w:val="1"/>
    <w:qFormat/>
    <w:rsid w:val="005E6AE0"/>
    <w:pPr>
      <w:keepNext/>
      <w:keepLines/>
      <w:numPr>
        <w:ilvl w:val="1"/>
        <w:numId w:val="11"/>
      </w:numPr>
      <w:tabs>
        <w:tab w:val="clear" w:pos="4961"/>
        <w:tab w:val="num" w:pos="567"/>
      </w:tabs>
      <w:suppressAutoHyphens/>
      <w:spacing w:before="260"/>
      <w:ind w:left="567"/>
      <w:contextualSpacing/>
      <w:outlineLvl w:val="1"/>
    </w:pPr>
    <w:rPr>
      <w:rFonts w:eastAsiaTheme="majorEastAsia" w:cstheme="majorBidi"/>
      <w:b/>
      <w:bCs/>
      <w:szCs w:val="26"/>
    </w:rPr>
  </w:style>
  <w:style w:type="paragraph" w:styleId="Heading3">
    <w:name w:val="heading 3"/>
    <w:basedOn w:val="Normal"/>
    <w:next w:val="Normal"/>
    <w:link w:val="Heading3Char"/>
    <w:uiPriority w:val="1"/>
    <w:qFormat/>
    <w:rsid w:val="005E6AE0"/>
    <w:pPr>
      <w:keepNext/>
      <w:keepLines/>
      <w:numPr>
        <w:ilvl w:val="2"/>
        <w:numId w:val="11"/>
      </w:numPr>
      <w:spacing w:before="260"/>
      <w:contextualSpacing/>
      <w:outlineLvl w:val="2"/>
    </w:pPr>
    <w:rPr>
      <w:rFonts w:eastAsiaTheme="majorEastAsia" w:cstheme="majorBidi"/>
      <w:b/>
      <w:bCs/>
    </w:rPr>
  </w:style>
  <w:style w:type="paragraph" w:styleId="Heading4">
    <w:name w:val="heading 4"/>
    <w:basedOn w:val="Normal"/>
    <w:next w:val="Normal"/>
    <w:link w:val="Heading4Char"/>
    <w:uiPriority w:val="1"/>
    <w:qFormat/>
    <w:rsid w:val="006C0A4C"/>
    <w:pPr>
      <w:keepNext/>
      <w:keepLines/>
      <w:numPr>
        <w:ilvl w:val="3"/>
        <w:numId w:val="11"/>
      </w:numPr>
      <w:spacing w:before="260"/>
      <w:contextualSpacing/>
      <w:outlineLvl w:val="3"/>
    </w:pPr>
    <w:rPr>
      <w:rFonts w:eastAsiaTheme="majorEastAsia" w:cstheme="majorBidi"/>
      <w:b/>
      <w:bCs/>
      <w:iCs/>
    </w:rPr>
  </w:style>
  <w:style w:type="paragraph" w:styleId="Heading5">
    <w:name w:val="heading 5"/>
    <w:basedOn w:val="Normal"/>
    <w:next w:val="Normal"/>
    <w:link w:val="Heading5Char"/>
    <w:uiPriority w:val="1"/>
    <w:qFormat/>
    <w:rsid w:val="005E6AE0"/>
    <w:pPr>
      <w:keepNext/>
      <w:keepLines/>
      <w:numPr>
        <w:ilvl w:val="4"/>
        <w:numId w:val="11"/>
      </w:numPr>
      <w:spacing w:before="260"/>
      <w:contextualSpacing/>
      <w:outlineLvl w:val="4"/>
    </w:pPr>
    <w:rPr>
      <w:rFonts w:eastAsiaTheme="majorEastAsia" w:cstheme="majorBidi"/>
      <w:u w:val="single"/>
    </w:rPr>
  </w:style>
  <w:style w:type="paragraph" w:styleId="Heading6">
    <w:name w:val="heading 6"/>
    <w:basedOn w:val="Normal"/>
    <w:next w:val="Normal"/>
    <w:link w:val="Heading6Char"/>
    <w:uiPriority w:val="1"/>
    <w:semiHidden/>
    <w:rsid w:val="009E4B94"/>
    <w:pPr>
      <w:keepNext/>
      <w:keepLines/>
      <w:numPr>
        <w:ilvl w:val="5"/>
        <w:numId w:val="11"/>
      </w:numPr>
      <w:spacing w:before="260"/>
      <w:contextualSpacing/>
      <w:outlineLvl w:val="5"/>
    </w:pPr>
    <w:rPr>
      <w:rFonts w:eastAsiaTheme="majorEastAsia" w:cstheme="majorBidi"/>
      <w:b/>
      <w:iCs/>
    </w:rPr>
  </w:style>
  <w:style w:type="paragraph" w:styleId="Heading7">
    <w:name w:val="heading 7"/>
    <w:basedOn w:val="Normal"/>
    <w:next w:val="Normal"/>
    <w:link w:val="Heading7Char"/>
    <w:uiPriority w:val="1"/>
    <w:semiHidden/>
    <w:rsid w:val="009E4B94"/>
    <w:pPr>
      <w:keepNext/>
      <w:keepLines/>
      <w:numPr>
        <w:ilvl w:val="6"/>
        <w:numId w:val="11"/>
      </w:numPr>
      <w:spacing w:before="260"/>
      <w:contextualSpacing/>
      <w:outlineLvl w:val="6"/>
    </w:pPr>
    <w:rPr>
      <w:rFonts w:eastAsiaTheme="majorEastAsia" w:cstheme="majorBidi"/>
      <w:b/>
      <w:iCs/>
    </w:rPr>
  </w:style>
  <w:style w:type="paragraph" w:styleId="Heading8">
    <w:name w:val="heading 8"/>
    <w:basedOn w:val="Normal"/>
    <w:next w:val="Normal"/>
    <w:link w:val="Heading8Char"/>
    <w:uiPriority w:val="1"/>
    <w:semiHidden/>
    <w:rsid w:val="009E4B94"/>
    <w:pPr>
      <w:keepNext/>
      <w:keepLines/>
      <w:numPr>
        <w:ilvl w:val="7"/>
        <w:numId w:val="11"/>
      </w:numPr>
      <w:spacing w:before="260"/>
      <w:contextualSpacing/>
      <w:outlineLvl w:val="7"/>
    </w:pPr>
    <w:rPr>
      <w:rFonts w:eastAsiaTheme="majorEastAsia" w:cstheme="majorBidi"/>
      <w:b/>
      <w:szCs w:val="20"/>
    </w:rPr>
  </w:style>
  <w:style w:type="paragraph" w:styleId="Heading9">
    <w:name w:val="heading 9"/>
    <w:basedOn w:val="Normal"/>
    <w:next w:val="Normal"/>
    <w:link w:val="Heading9Char"/>
    <w:uiPriority w:val="1"/>
    <w:semiHidden/>
    <w:rsid w:val="009E4B94"/>
    <w:pPr>
      <w:keepNext/>
      <w:keepLines/>
      <w:numPr>
        <w:ilvl w:val="8"/>
        <w:numId w:val="11"/>
      </w:numPr>
      <w:spacing w:before="260"/>
      <w:contextualSpacing/>
      <w:outlineLvl w:val="8"/>
    </w:pPr>
    <w:rPr>
      <w:rFonts w:eastAsiaTheme="majorEastAsia"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21"/>
    <w:semiHidden/>
    <w:rsid w:val="002D43D1"/>
    <w:pPr>
      <w:spacing w:line="160" w:lineRule="atLeast"/>
      <w:ind w:left="-567"/>
    </w:pPr>
    <w:rPr>
      <w:noProof/>
      <w:sz w:val="12"/>
    </w:rPr>
  </w:style>
  <w:style w:type="character" w:customStyle="1" w:styleId="HeaderChar">
    <w:name w:val="Header Char"/>
    <w:basedOn w:val="DefaultParagraphFont"/>
    <w:link w:val="Header"/>
    <w:uiPriority w:val="21"/>
    <w:semiHidden/>
    <w:rsid w:val="002D43D1"/>
    <w:rPr>
      <w:noProof/>
      <w:sz w:val="12"/>
      <w:lang w:val="en-GB"/>
    </w:rPr>
  </w:style>
  <w:style w:type="paragraph" w:styleId="Footer">
    <w:name w:val="footer"/>
    <w:basedOn w:val="Normal"/>
    <w:link w:val="FooterChar"/>
    <w:uiPriority w:val="99"/>
    <w:semiHidden/>
    <w:rsid w:val="00C2018C"/>
    <w:pPr>
      <w:tabs>
        <w:tab w:val="center" w:pos="4819"/>
        <w:tab w:val="right" w:pos="9638"/>
      </w:tabs>
      <w:spacing w:line="200" w:lineRule="atLeast"/>
    </w:pPr>
    <w:rPr>
      <w:sz w:val="12"/>
    </w:rPr>
  </w:style>
  <w:style w:type="character" w:customStyle="1" w:styleId="FooterChar">
    <w:name w:val="Footer Char"/>
    <w:basedOn w:val="DefaultParagraphFont"/>
    <w:link w:val="Footer"/>
    <w:uiPriority w:val="99"/>
    <w:semiHidden/>
    <w:rsid w:val="00A539A2"/>
    <w:rPr>
      <w:sz w:val="12"/>
      <w:lang w:val="en-GB"/>
    </w:rPr>
  </w:style>
  <w:style w:type="character" w:customStyle="1" w:styleId="Heading1Char">
    <w:name w:val="Heading 1 Char"/>
    <w:basedOn w:val="DefaultParagraphFont"/>
    <w:link w:val="Heading1"/>
    <w:uiPriority w:val="1"/>
    <w:rsid w:val="000A32DD"/>
    <w:rPr>
      <w:rFonts w:eastAsiaTheme="majorEastAsia" w:cstheme="majorBidi"/>
      <w:b/>
      <w:bCs/>
      <w:caps/>
      <w:color w:val="009DF0" w:themeColor="text2"/>
      <w:sz w:val="28"/>
      <w:szCs w:val="28"/>
      <w:lang w:val="en-GB"/>
    </w:rPr>
  </w:style>
  <w:style w:type="character" w:customStyle="1" w:styleId="Heading2Char">
    <w:name w:val="Heading 2 Char"/>
    <w:basedOn w:val="DefaultParagraphFont"/>
    <w:link w:val="Heading2"/>
    <w:uiPriority w:val="1"/>
    <w:rsid w:val="005E6AE0"/>
    <w:rPr>
      <w:rFonts w:eastAsiaTheme="majorEastAsia" w:cstheme="majorBidi"/>
      <w:b/>
      <w:bCs/>
      <w:szCs w:val="26"/>
      <w:lang w:val="en-GB"/>
    </w:rPr>
  </w:style>
  <w:style w:type="character" w:customStyle="1" w:styleId="Heading3Char">
    <w:name w:val="Heading 3 Char"/>
    <w:basedOn w:val="DefaultParagraphFont"/>
    <w:link w:val="Heading3"/>
    <w:uiPriority w:val="1"/>
    <w:rsid w:val="005E6AE0"/>
    <w:rPr>
      <w:rFonts w:eastAsiaTheme="majorEastAsia" w:cstheme="majorBidi"/>
      <w:b/>
      <w:bCs/>
      <w:lang w:val="en-GB"/>
    </w:rPr>
  </w:style>
  <w:style w:type="character" w:customStyle="1" w:styleId="Heading4Char">
    <w:name w:val="Heading 4 Char"/>
    <w:basedOn w:val="DefaultParagraphFont"/>
    <w:link w:val="Heading4"/>
    <w:uiPriority w:val="1"/>
    <w:rsid w:val="006C0A4C"/>
    <w:rPr>
      <w:rFonts w:eastAsiaTheme="majorEastAsia" w:cstheme="majorBidi"/>
      <w:b/>
      <w:bCs/>
      <w:iCs/>
      <w:lang w:val="en-GB"/>
    </w:rPr>
  </w:style>
  <w:style w:type="character" w:customStyle="1" w:styleId="Heading5Char">
    <w:name w:val="Heading 5 Char"/>
    <w:basedOn w:val="DefaultParagraphFont"/>
    <w:link w:val="Heading5"/>
    <w:uiPriority w:val="1"/>
    <w:rsid w:val="005E6AE0"/>
    <w:rPr>
      <w:rFonts w:eastAsiaTheme="majorEastAsia" w:cstheme="majorBidi"/>
      <w:u w:val="single"/>
      <w:lang w:val="en-GB"/>
    </w:rPr>
  </w:style>
  <w:style w:type="character" w:customStyle="1" w:styleId="Heading6Char">
    <w:name w:val="Heading 6 Char"/>
    <w:basedOn w:val="DefaultParagraphFont"/>
    <w:link w:val="Heading6"/>
    <w:uiPriority w:val="1"/>
    <w:semiHidden/>
    <w:rsid w:val="00004865"/>
    <w:rPr>
      <w:rFonts w:eastAsiaTheme="majorEastAsia" w:cstheme="majorBidi"/>
      <w:b/>
      <w:iCs/>
      <w:lang w:val="en-GB"/>
    </w:rPr>
  </w:style>
  <w:style w:type="character" w:customStyle="1" w:styleId="Heading7Char">
    <w:name w:val="Heading 7 Char"/>
    <w:basedOn w:val="DefaultParagraphFont"/>
    <w:link w:val="Heading7"/>
    <w:uiPriority w:val="1"/>
    <w:semiHidden/>
    <w:rsid w:val="00004865"/>
    <w:rPr>
      <w:rFonts w:eastAsiaTheme="majorEastAsia" w:cstheme="majorBidi"/>
      <w:b/>
      <w:iCs/>
      <w:lang w:val="en-GB"/>
    </w:rPr>
  </w:style>
  <w:style w:type="character" w:customStyle="1" w:styleId="Heading8Char">
    <w:name w:val="Heading 8 Char"/>
    <w:basedOn w:val="DefaultParagraphFont"/>
    <w:link w:val="Heading8"/>
    <w:uiPriority w:val="1"/>
    <w:semiHidden/>
    <w:rsid w:val="00004865"/>
    <w:rPr>
      <w:rFonts w:eastAsiaTheme="majorEastAsia" w:cstheme="majorBidi"/>
      <w:b/>
      <w:szCs w:val="20"/>
      <w:lang w:val="en-GB"/>
    </w:rPr>
  </w:style>
  <w:style w:type="character" w:customStyle="1" w:styleId="Heading9Char">
    <w:name w:val="Heading 9 Char"/>
    <w:basedOn w:val="DefaultParagraphFont"/>
    <w:link w:val="Heading9"/>
    <w:uiPriority w:val="1"/>
    <w:semiHidden/>
    <w:rsid w:val="00004865"/>
    <w:rPr>
      <w:rFonts w:eastAsiaTheme="majorEastAsia" w:cstheme="majorBidi"/>
      <w:b/>
      <w:iCs/>
      <w:szCs w:val="20"/>
      <w:lang w:val="en-GB"/>
    </w:rPr>
  </w:style>
  <w:style w:type="paragraph" w:styleId="Title">
    <w:name w:val="Title"/>
    <w:basedOn w:val="Normal"/>
    <w:next w:val="Normal"/>
    <w:link w:val="TitleChar"/>
    <w:uiPriority w:val="19"/>
    <w:semiHidden/>
    <w:rsid w:val="009E4B94"/>
    <w:pPr>
      <w:spacing w:before="500" w:after="500" w:line="500" w:lineRule="atLeast"/>
      <w:contextualSpacing/>
    </w:pPr>
    <w:rPr>
      <w:rFonts w:eastAsiaTheme="majorEastAsia" w:cstheme="majorBidi"/>
      <w:b/>
      <w:kern w:val="28"/>
      <w:sz w:val="40"/>
      <w:szCs w:val="52"/>
    </w:rPr>
  </w:style>
  <w:style w:type="character" w:customStyle="1" w:styleId="TitleChar">
    <w:name w:val="Title Char"/>
    <w:basedOn w:val="DefaultParagraphFont"/>
    <w:link w:val="Title"/>
    <w:uiPriority w:val="19"/>
    <w:semiHidden/>
    <w:rsid w:val="00004865"/>
    <w:rPr>
      <w:rFonts w:eastAsiaTheme="majorEastAsia" w:cstheme="majorBidi"/>
      <w:b/>
      <w:kern w:val="28"/>
      <w:sz w:val="40"/>
      <w:szCs w:val="52"/>
      <w:lang w:val="en-GB"/>
    </w:rPr>
  </w:style>
  <w:style w:type="paragraph" w:styleId="Subtitle">
    <w:name w:val="Subtitle"/>
    <w:basedOn w:val="Normal"/>
    <w:next w:val="Normal"/>
    <w:link w:val="SubtitleChar"/>
    <w:uiPriority w:val="19"/>
    <w:semiHidden/>
    <w:rsid w:val="009E4B94"/>
    <w:pPr>
      <w:numPr>
        <w:ilvl w:val="1"/>
      </w:numPr>
      <w:spacing w:before="400" w:after="400" w:line="400" w:lineRule="atLeast"/>
      <w:contextualSpacing/>
    </w:pPr>
    <w:rPr>
      <w:rFonts w:eastAsiaTheme="majorEastAsia" w:cstheme="majorBidi"/>
      <w:b/>
      <w:iCs/>
      <w:sz w:val="36"/>
      <w:szCs w:val="24"/>
    </w:rPr>
  </w:style>
  <w:style w:type="character" w:customStyle="1" w:styleId="SubtitleChar">
    <w:name w:val="Subtitle Char"/>
    <w:basedOn w:val="DefaultParagraphFont"/>
    <w:link w:val="Subtitle"/>
    <w:uiPriority w:val="19"/>
    <w:semiHidden/>
    <w:rsid w:val="00004865"/>
    <w:rPr>
      <w:rFonts w:eastAsiaTheme="majorEastAsia" w:cstheme="majorBidi"/>
      <w:b/>
      <w:iCs/>
      <w:sz w:val="36"/>
      <w:szCs w:val="24"/>
      <w:lang w:val="en-GB"/>
    </w:rPr>
  </w:style>
  <w:style w:type="character" w:styleId="SubtleEmphasis">
    <w:name w:val="Subtle Emphasis"/>
    <w:basedOn w:val="DefaultParagraphFont"/>
    <w:uiPriority w:val="99"/>
    <w:semiHidden/>
    <w:qFormat/>
    <w:rsid w:val="009E4B94"/>
    <w:rPr>
      <w:i/>
      <w:iCs/>
      <w:color w:val="999999" w:themeColor="text1" w:themeTint="7F"/>
      <w:lang w:val="en-GB"/>
    </w:rPr>
  </w:style>
  <w:style w:type="character" w:styleId="IntenseEmphasis">
    <w:name w:val="Intense Emphasis"/>
    <w:basedOn w:val="DefaultParagraphFont"/>
    <w:uiPriority w:val="19"/>
    <w:semiHidden/>
    <w:rsid w:val="009E4B94"/>
    <w:rPr>
      <w:b/>
      <w:bCs/>
      <w:i/>
      <w:iCs/>
      <w:color w:val="auto"/>
      <w:lang w:val="en-GB"/>
    </w:rPr>
  </w:style>
  <w:style w:type="character" w:styleId="Strong">
    <w:name w:val="Strong"/>
    <w:basedOn w:val="DefaultParagraphFont"/>
    <w:uiPriority w:val="19"/>
    <w:semiHidden/>
    <w:rsid w:val="009E4B94"/>
    <w:rPr>
      <w:b/>
      <w:bCs/>
      <w:lang w:val="en-GB"/>
    </w:rPr>
  </w:style>
  <w:style w:type="paragraph" w:styleId="IntenseQuote">
    <w:name w:val="Intense Quote"/>
    <w:basedOn w:val="Normal"/>
    <w:next w:val="Normal"/>
    <w:link w:val="IntenseQuoteChar"/>
    <w:uiPriority w:val="19"/>
    <w:semiHidden/>
    <w:rsid w:val="007546AF"/>
    <w:pPr>
      <w:spacing w:before="260" w:after="260"/>
      <w:ind w:left="851" w:right="851"/>
    </w:pPr>
    <w:rPr>
      <w:b/>
      <w:bCs/>
      <w:i/>
      <w:iCs/>
    </w:rPr>
  </w:style>
  <w:style w:type="character" w:customStyle="1" w:styleId="IntenseQuoteChar">
    <w:name w:val="Intense Quote Char"/>
    <w:basedOn w:val="DefaultParagraphFont"/>
    <w:link w:val="IntenseQuote"/>
    <w:uiPriority w:val="19"/>
    <w:semiHidden/>
    <w:rsid w:val="00004865"/>
    <w:rPr>
      <w:b/>
      <w:bCs/>
      <w:i/>
      <w:iCs/>
      <w:lang w:val="en-GB"/>
    </w:rPr>
  </w:style>
  <w:style w:type="character" w:styleId="SubtleReference">
    <w:name w:val="Subtle Reference"/>
    <w:basedOn w:val="DefaultParagraphFont"/>
    <w:uiPriority w:val="99"/>
    <w:semiHidden/>
    <w:qFormat/>
    <w:rsid w:val="002E74A4"/>
    <w:rPr>
      <w:caps w:val="0"/>
      <w:smallCaps w:val="0"/>
      <w:color w:val="auto"/>
      <w:u w:val="single"/>
      <w:lang w:val="en-GB"/>
    </w:rPr>
  </w:style>
  <w:style w:type="character" w:styleId="IntenseReference">
    <w:name w:val="Intense Reference"/>
    <w:basedOn w:val="DefaultParagraphFont"/>
    <w:uiPriority w:val="99"/>
    <w:semiHidden/>
    <w:qFormat/>
    <w:rsid w:val="002E74A4"/>
    <w:rPr>
      <w:b/>
      <w:bCs/>
      <w:caps w:val="0"/>
      <w:smallCaps w:val="0"/>
      <w:color w:val="auto"/>
      <w:spacing w:val="5"/>
      <w:u w:val="single"/>
      <w:lang w:val="en-GB"/>
    </w:rPr>
  </w:style>
  <w:style w:type="paragraph" w:styleId="Caption">
    <w:name w:val="caption"/>
    <w:basedOn w:val="Normal"/>
    <w:next w:val="Caption-Text"/>
    <w:uiPriority w:val="35"/>
    <w:qFormat/>
    <w:rsid w:val="001E1890"/>
    <w:pPr>
      <w:spacing w:before="170" w:after="100" w:line="200" w:lineRule="atLeast"/>
    </w:pPr>
    <w:rPr>
      <w:b/>
      <w:bCs/>
      <w:color w:val="009DF0" w:themeColor="text2"/>
      <w:sz w:val="14"/>
    </w:rPr>
  </w:style>
  <w:style w:type="paragraph" w:styleId="TOC1">
    <w:name w:val="toc 1"/>
    <w:basedOn w:val="Normal"/>
    <w:next w:val="Normal"/>
    <w:uiPriority w:val="39"/>
    <w:rsid w:val="00841A14"/>
    <w:pPr>
      <w:tabs>
        <w:tab w:val="left" w:pos="510"/>
        <w:tab w:val="right" w:pos="7229"/>
      </w:tabs>
      <w:ind w:left="510" w:right="2268" w:hanging="1077"/>
    </w:pPr>
    <w:rPr>
      <w:rFonts w:eastAsia="Times New Roman" w:cs="Times New Roman"/>
      <w:b/>
    </w:rPr>
  </w:style>
  <w:style w:type="paragraph" w:styleId="TOC2">
    <w:name w:val="toc 2"/>
    <w:basedOn w:val="Normal"/>
    <w:next w:val="Normal"/>
    <w:uiPriority w:val="39"/>
    <w:rsid w:val="00841A14"/>
    <w:pPr>
      <w:tabs>
        <w:tab w:val="left" w:pos="510"/>
        <w:tab w:val="right" w:pos="7229"/>
      </w:tabs>
      <w:ind w:left="510" w:right="2268" w:hanging="1077"/>
    </w:pPr>
    <w:rPr>
      <w:rFonts w:eastAsia="Times New Roman" w:cs="Times New Roman"/>
    </w:rPr>
  </w:style>
  <w:style w:type="paragraph" w:styleId="TOC3">
    <w:name w:val="toc 3"/>
    <w:basedOn w:val="Normal"/>
    <w:next w:val="Normal"/>
    <w:uiPriority w:val="39"/>
    <w:rsid w:val="00841A14"/>
    <w:pPr>
      <w:tabs>
        <w:tab w:val="left" w:pos="510"/>
        <w:tab w:val="right" w:pos="7229"/>
      </w:tabs>
      <w:ind w:left="510" w:right="2268" w:hanging="1077"/>
    </w:pPr>
    <w:rPr>
      <w:rFonts w:eastAsia="Times New Roman" w:cs="Times New Roman"/>
    </w:rPr>
  </w:style>
  <w:style w:type="paragraph" w:styleId="TOC4">
    <w:name w:val="toc 4"/>
    <w:basedOn w:val="Normal"/>
    <w:next w:val="Normal"/>
    <w:link w:val="TOC4Char"/>
    <w:uiPriority w:val="39"/>
    <w:rsid w:val="00C72D20"/>
    <w:pPr>
      <w:tabs>
        <w:tab w:val="left" w:pos="510"/>
        <w:tab w:val="right" w:pos="7229"/>
      </w:tabs>
      <w:ind w:left="510" w:right="2268" w:hanging="1077"/>
    </w:pPr>
    <w:rPr>
      <w:rFonts w:eastAsia="Times New Roman" w:cs="Times New Roman"/>
    </w:rPr>
  </w:style>
  <w:style w:type="paragraph" w:styleId="TOC5">
    <w:name w:val="toc 5"/>
    <w:basedOn w:val="Normal"/>
    <w:next w:val="Normal"/>
    <w:uiPriority w:val="39"/>
    <w:rsid w:val="00C72D20"/>
    <w:pPr>
      <w:tabs>
        <w:tab w:val="left" w:pos="510"/>
        <w:tab w:val="right" w:pos="7229"/>
      </w:tabs>
      <w:ind w:left="510" w:right="2268" w:hanging="1077"/>
    </w:pPr>
    <w:rPr>
      <w:rFonts w:eastAsia="Times New Roman" w:cs="Times New Roman"/>
    </w:rPr>
  </w:style>
  <w:style w:type="paragraph" w:styleId="TOC6">
    <w:name w:val="toc 6"/>
    <w:basedOn w:val="Normal"/>
    <w:next w:val="Normal"/>
    <w:uiPriority w:val="39"/>
    <w:semiHidden/>
    <w:rsid w:val="00A27A90"/>
    <w:pPr>
      <w:tabs>
        <w:tab w:val="right" w:pos="7229"/>
      </w:tabs>
      <w:ind w:left="-567" w:right="2268"/>
    </w:pPr>
    <w:rPr>
      <w:rFonts w:eastAsia="Times New Roman" w:cs="Times New Roman"/>
    </w:rPr>
  </w:style>
  <w:style w:type="paragraph" w:styleId="TOC7">
    <w:name w:val="toc 7"/>
    <w:basedOn w:val="Normal"/>
    <w:next w:val="Normal"/>
    <w:uiPriority w:val="39"/>
    <w:semiHidden/>
    <w:rsid w:val="00A27A90"/>
    <w:pPr>
      <w:spacing w:before="240"/>
      <w:ind w:left="-567" w:right="2268"/>
    </w:pPr>
    <w:rPr>
      <w:rFonts w:eastAsia="Times New Roman" w:cs="Times New Roman"/>
      <w:b/>
    </w:rPr>
  </w:style>
  <w:style w:type="paragraph" w:styleId="TOC8">
    <w:name w:val="toc 8"/>
    <w:basedOn w:val="Normal"/>
    <w:next w:val="Normal"/>
    <w:uiPriority w:val="39"/>
    <w:semiHidden/>
    <w:rsid w:val="00A27A90"/>
    <w:pPr>
      <w:ind w:left="-567" w:right="2268"/>
    </w:pPr>
    <w:rPr>
      <w:rFonts w:eastAsia="Times New Roman" w:cs="Times New Roman"/>
    </w:rPr>
  </w:style>
  <w:style w:type="paragraph" w:styleId="TOC9">
    <w:name w:val="toc 9"/>
    <w:basedOn w:val="Normal"/>
    <w:next w:val="Normal"/>
    <w:uiPriority w:val="39"/>
    <w:semiHidden/>
    <w:rsid w:val="00A27A90"/>
    <w:pPr>
      <w:ind w:left="-567" w:right="2268"/>
    </w:pPr>
    <w:rPr>
      <w:rFonts w:eastAsia="Times New Roman" w:cs="Times New Roman"/>
    </w:rPr>
  </w:style>
  <w:style w:type="paragraph" w:styleId="TOCHeading">
    <w:name w:val="TOC Heading"/>
    <w:basedOn w:val="Normal"/>
    <w:next w:val="Normal"/>
    <w:uiPriority w:val="39"/>
    <w:semiHidden/>
    <w:rsid w:val="00065C3C"/>
    <w:rPr>
      <w:b/>
      <w:caps/>
      <w:color w:val="009DF0" w:themeColor="text2"/>
      <w:sz w:val="22"/>
    </w:rPr>
  </w:style>
  <w:style w:type="paragraph" w:styleId="BlockText">
    <w:name w:val="Block Text"/>
    <w:basedOn w:val="Normal"/>
    <w:uiPriority w:val="99"/>
    <w:semiHidden/>
    <w:rsid w:val="009E4B94"/>
    <w:pPr>
      <w:pBdr>
        <w:top w:val="single" w:sz="2" w:space="10" w:color="989898" w:themeColor="text1" w:themeTint="80"/>
        <w:left w:val="single" w:sz="2" w:space="10" w:color="989898" w:themeColor="text1" w:themeTint="80"/>
        <w:bottom w:val="single" w:sz="2" w:space="10" w:color="989898" w:themeColor="text1" w:themeTint="80"/>
        <w:right w:val="single" w:sz="2" w:space="10" w:color="989898" w:themeColor="text1" w:themeTint="80"/>
      </w:pBdr>
      <w:ind w:left="1151" w:right="1151"/>
    </w:pPr>
    <w:rPr>
      <w:rFonts w:eastAsiaTheme="minorEastAsia"/>
      <w:i/>
      <w:iCs/>
    </w:rPr>
  </w:style>
  <w:style w:type="paragraph" w:styleId="EndnoteText">
    <w:name w:val="endnote text"/>
    <w:basedOn w:val="Normal"/>
    <w:link w:val="EndnoteTextChar"/>
    <w:uiPriority w:val="21"/>
    <w:semiHidden/>
    <w:rsid w:val="00050588"/>
    <w:pPr>
      <w:spacing w:line="200" w:lineRule="atLeast"/>
      <w:ind w:left="85" w:hanging="85"/>
    </w:pPr>
    <w:rPr>
      <w:color w:val="797766" w:themeColor="background2"/>
      <w:sz w:val="12"/>
      <w:szCs w:val="20"/>
    </w:rPr>
  </w:style>
  <w:style w:type="character" w:customStyle="1" w:styleId="EndnoteTextChar">
    <w:name w:val="Endnote Text Char"/>
    <w:basedOn w:val="DefaultParagraphFont"/>
    <w:link w:val="EndnoteText"/>
    <w:uiPriority w:val="21"/>
    <w:semiHidden/>
    <w:rsid w:val="00A539A2"/>
    <w:rPr>
      <w:color w:val="797766" w:themeColor="background2"/>
      <w:sz w:val="12"/>
      <w:szCs w:val="20"/>
      <w:lang w:val="en-GB"/>
    </w:rPr>
  </w:style>
  <w:style w:type="character" w:styleId="EndnoteReference">
    <w:name w:val="endnote reference"/>
    <w:basedOn w:val="DefaultParagraphFont"/>
    <w:uiPriority w:val="21"/>
    <w:semiHidden/>
    <w:rsid w:val="009E4B94"/>
    <w:rPr>
      <w:vertAlign w:val="superscript"/>
      <w:lang w:val="en-GB"/>
    </w:rPr>
  </w:style>
  <w:style w:type="paragraph" w:styleId="FootnoteText">
    <w:name w:val="footnote text"/>
    <w:basedOn w:val="Normal"/>
    <w:link w:val="FootnoteTextChar"/>
    <w:uiPriority w:val="21"/>
    <w:semiHidden/>
    <w:rsid w:val="00050588"/>
    <w:pPr>
      <w:spacing w:line="200" w:lineRule="atLeast"/>
      <w:ind w:left="85" w:hanging="85"/>
    </w:pPr>
    <w:rPr>
      <w:color w:val="797766"/>
      <w:sz w:val="12"/>
      <w:szCs w:val="20"/>
    </w:rPr>
  </w:style>
  <w:style w:type="character" w:customStyle="1" w:styleId="FootnoteTextChar">
    <w:name w:val="Footnote Text Char"/>
    <w:basedOn w:val="DefaultParagraphFont"/>
    <w:link w:val="FootnoteText"/>
    <w:uiPriority w:val="21"/>
    <w:semiHidden/>
    <w:rsid w:val="00A539A2"/>
    <w:rPr>
      <w:color w:val="797766"/>
      <w:sz w:val="12"/>
      <w:szCs w:val="20"/>
      <w:lang w:val="en-GB"/>
    </w:rPr>
  </w:style>
  <w:style w:type="paragraph" w:styleId="ListBullet">
    <w:name w:val="List Bullet"/>
    <w:basedOn w:val="Normal"/>
    <w:uiPriority w:val="2"/>
    <w:qFormat/>
    <w:rsid w:val="006B30A9"/>
    <w:pPr>
      <w:numPr>
        <w:numId w:val="1"/>
      </w:numPr>
      <w:contextualSpacing/>
    </w:pPr>
  </w:style>
  <w:style w:type="paragraph" w:styleId="ListNumber">
    <w:name w:val="List Number"/>
    <w:basedOn w:val="Normal"/>
    <w:uiPriority w:val="2"/>
    <w:qFormat/>
    <w:rsid w:val="006B30A9"/>
    <w:pPr>
      <w:numPr>
        <w:numId w:val="6"/>
      </w:numPr>
      <w:contextualSpacing/>
    </w:pPr>
  </w:style>
  <w:style w:type="character" w:styleId="PageNumber">
    <w:name w:val="page number"/>
    <w:basedOn w:val="DefaultParagraphFont"/>
    <w:uiPriority w:val="21"/>
    <w:semiHidden/>
    <w:rsid w:val="00424709"/>
    <w:rPr>
      <w:lang w:val="en-GB"/>
    </w:rPr>
  </w:style>
  <w:style w:type="paragraph" w:customStyle="1" w:styleId="Template">
    <w:name w:val="Template"/>
    <w:uiPriority w:val="8"/>
    <w:semiHidden/>
    <w:rsid w:val="00C2018C"/>
    <w:pPr>
      <w:spacing w:line="200" w:lineRule="atLeast"/>
    </w:pPr>
    <w:rPr>
      <w:noProof/>
      <w:sz w:val="14"/>
      <w:lang w:val="en-GB"/>
    </w:rPr>
  </w:style>
  <w:style w:type="paragraph" w:customStyle="1" w:styleId="Template-Address">
    <w:name w:val="Template - Address"/>
    <w:basedOn w:val="Template"/>
    <w:uiPriority w:val="8"/>
    <w:semiHidden/>
    <w:rsid w:val="00DD1936"/>
    <w:pPr>
      <w:tabs>
        <w:tab w:val="left" w:pos="567"/>
      </w:tabs>
      <w:suppressAutoHyphens/>
    </w:pPr>
  </w:style>
  <w:style w:type="paragraph" w:customStyle="1" w:styleId="Template-Companyname">
    <w:name w:val="Template - Company name"/>
    <w:basedOn w:val="Template-Address"/>
    <w:next w:val="Template-Address"/>
    <w:uiPriority w:val="8"/>
    <w:semiHidden/>
    <w:rsid w:val="00C26252"/>
  </w:style>
  <w:style w:type="paragraph" w:styleId="TOAHeading">
    <w:name w:val="toa heading"/>
    <w:basedOn w:val="Normal"/>
    <w:next w:val="Normal"/>
    <w:uiPriority w:val="39"/>
    <w:semiHidden/>
    <w:rsid w:val="002E74A4"/>
    <w:pPr>
      <w:spacing w:after="520" w:line="360" w:lineRule="atLeast"/>
    </w:pPr>
    <w:rPr>
      <w:rFonts w:eastAsiaTheme="majorEastAsia" w:cstheme="majorBidi"/>
      <w:b/>
      <w:bCs/>
      <w:sz w:val="28"/>
      <w:szCs w:val="24"/>
    </w:rPr>
  </w:style>
  <w:style w:type="paragraph" w:styleId="TableofFigures">
    <w:name w:val="table of figures"/>
    <w:basedOn w:val="Normal"/>
    <w:next w:val="Normal"/>
    <w:uiPriority w:val="10"/>
    <w:semiHidden/>
    <w:rsid w:val="00B01724"/>
    <w:pPr>
      <w:tabs>
        <w:tab w:val="right" w:pos="7229"/>
      </w:tabs>
      <w:ind w:right="2268"/>
    </w:pPr>
  </w:style>
  <w:style w:type="paragraph" w:styleId="Signature">
    <w:name w:val="Signature"/>
    <w:basedOn w:val="Normal"/>
    <w:link w:val="SignatureChar"/>
    <w:uiPriority w:val="99"/>
    <w:semiHidden/>
    <w:rsid w:val="00424709"/>
    <w:pPr>
      <w:spacing w:line="240" w:lineRule="auto"/>
      <w:ind w:left="4252"/>
    </w:pPr>
  </w:style>
  <w:style w:type="character" w:customStyle="1" w:styleId="SignatureChar">
    <w:name w:val="Signature Char"/>
    <w:basedOn w:val="DefaultParagraphFont"/>
    <w:link w:val="Signature"/>
    <w:uiPriority w:val="99"/>
    <w:semiHidden/>
    <w:rsid w:val="00A539A2"/>
    <w:rPr>
      <w:lang w:val="en-GB"/>
    </w:rPr>
  </w:style>
  <w:style w:type="character" w:styleId="PlaceholderText">
    <w:name w:val="Placeholder Text"/>
    <w:basedOn w:val="DefaultParagraphFont"/>
    <w:uiPriority w:val="99"/>
    <w:semiHidden/>
    <w:rsid w:val="00424709"/>
    <w:rPr>
      <w:color w:val="auto"/>
      <w:lang w:val="en-GB"/>
    </w:rPr>
  </w:style>
  <w:style w:type="paragraph" w:customStyle="1" w:styleId="Table">
    <w:name w:val="Table"/>
    <w:uiPriority w:val="4"/>
    <w:semiHidden/>
    <w:rsid w:val="00090843"/>
    <w:pPr>
      <w:spacing w:before="40" w:after="40" w:line="200" w:lineRule="atLeast"/>
      <w:ind w:left="57" w:right="113"/>
    </w:pPr>
    <w:rPr>
      <w:sz w:val="14"/>
      <w:lang w:val="en-GB"/>
    </w:rPr>
  </w:style>
  <w:style w:type="paragraph" w:customStyle="1" w:styleId="Table-Text">
    <w:name w:val="Table - Text"/>
    <w:basedOn w:val="Table"/>
    <w:uiPriority w:val="4"/>
    <w:rsid w:val="00424709"/>
  </w:style>
  <w:style w:type="paragraph" w:customStyle="1" w:styleId="Table-TextTotal">
    <w:name w:val="Table - Text Total"/>
    <w:basedOn w:val="Table-Text"/>
    <w:uiPriority w:val="4"/>
    <w:rsid w:val="00424709"/>
    <w:rPr>
      <w:b/>
    </w:rPr>
  </w:style>
  <w:style w:type="paragraph" w:customStyle="1" w:styleId="Table-Number">
    <w:name w:val="Table - Number"/>
    <w:basedOn w:val="Table"/>
    <w:uiPriority w:val="4"/>
    <w:rsid w:val="00893791"/>
    <w:pPr>
      <w:jc w:val="right"/>
    </w:pPr>
  </w:style>
  <w:style w:type="paragraph" w:customStyle="1" w:styleId="Table-NumberTotal">
    <w:name w:val="Table - Number Total"/>
    <w:basedOn w:val="Table-Number"/>
    <w:uiPriority w:val="4"/>
    <w:rsid w:val="00424709"/>
    <w:rPr>
      <w:b/>
    </w:rPr>
  </w:style>
  <w:style w:type="paragraph" w:styleId="Quote">
    <w:name w:val="Quote"/>
    <w:basedOn w:val="Normal"/>
    <w:next w:val="Normal"/>
    <w:link w:val="QuoteChar"/>
    <w:uiPriority w:val="19"/>
    <w:semiHidden/>
    <w:rsid w:val="007546AF"/>
    <w:pPr>
      <w:spacing w:before="260" w:after="260"/>
      <w:ind w:left="567" w:right="567"/>
    </w:pPr>
    <w:rPr>
      <w:b/>
      <w:iCs/>
      <w:color w:val="333333" w:themeColor="text1"/>
      <w:sz w:val="20"/>
    </w:rPr>
  </w:style>
  <w:style w:type="character" w:customStyle="1" w:styleId="QuoteChar">
    <w:name w:val="Quote Char"/>
    <w:basedOn w:val="DefaultParagraphFont"/>
    <w:link w:val="Quote"/>
    <w:uiPriority w:val="19"/>
    <w:semiHidden/>
    <w:rsid w:val="00004865"/>
    <w:rPr>
      <w:b/>
      <w:iCs/>
      <w:color w:val="333333" w:themeColor="text1"/>
      <w:sz w:val="20"/>
      <w:lang w:val="en-GB"/>
    </w:rPr>
  </w:style>
  <w:style w:type="character" w:styleId="BookTitle">
    <w:name w:val="Book Title"/>
    <w:basedOn w:val="DefaultParagraphFont"/>
    <w:uiPriority w:val="99"/>
    <w:semiHidden/>
    <w:qFormat/>
    <w:rsid w:val="007546AF"/>
    <w:rPr>
      <w:b/>
      <w:bCs/>
      <w:caps w:val="0"/>
      <w:smallCaps w:val="0"/>
      <w:spacing w:val="5"/>
      <w:lang w:val="en-GB"/>
    </w:rPr>
  </w:style>
  <w:style w:type="paragraph" w:styleId="TableofAuthorities">
    <w:name w:val="table of authorities"/>
    <w:basedOn w:val="Normal"/>
    <w:next w:val="Normal"/>
    <w:uiPriority w:val="10"/>
    <w:semiHidden/>
    <w:rsid w:val="002E74A4"/>
    <w:pPr>
      <w:ind w:right="567"/>
    </w:pPr>
  </w:style>
  <w:style w:type="paragraph" w:styleId="NormalIndent">
    <w:name w:val="Normal Indent"/>
    <w:basedOn w:val="Normal"/>
    <w:uiPriority w:val="99"/>
    <w:semiHidden/>
    <w:rsid w:val="005A28D4"/>
    <w:pPr>
      <w:ind w:left="1134"/>
    </w:pPr>
  </w:style>
  <w:style w:type="table" w:styleId="TableGrid">
    <w:name w:val="Table Grid"/>
    <w:basedOn w:val="TableNormal"/>
    <w:uiPriority w:val="59"/>
    <w:rsid w:val="009737E4"/>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Heading">
    <w:name w:val="Document Heading"/>
    <w:basedOn w:val="Normal"/>
    <w:uiPriority w:val="6"/>
    <w:semiHidden/>
    <w:rsid w:val="00666EEF"/>
    <w:pPr>
      <w:spacing w:after="260"/>
      <w:contextualSpacing/>
    </w:pPr>
    <w:rPr>
      <w:b/>
      <w:caps/>
    </w:rPr>
  </w:style>
  <w:style w:type="paragraph" w:customStyle="1" w:styleId="DocumentName">
    <w:name w:val="Document Name"/>
    <w:basedOn w:val="Normal"/>
    <w:next w:val="Normal"/>
    <w:uiPriority w:val="8"/>
    <w:semiHidden/>
    <w:rsid w:val="00B87BE6"/>
    <w:pPr>
      <w:spacing w:after="160" w:line="440" w:lineRule="exact"/>
    </w:pPr>
    <w:rPr>
      <w:caps/>
      <w:sz w:val="44"/>
    </w:rPr>
  </w:style>
  <w:style w:type="paragraph" w:customStyle="1" w:styleId="Template-Date">
    <w:name w:val="Template - Date"/>
    <w:basedOn w:val="Template"/>
    <w:uiPriority w:val="8"/>
    <w:semiHidden/>
    <w:rsid w:val="00150678"/>
  </w:style>
  <w:style w:type="table" w:customStyle="1" w:styleId="Blank">
    <w:name w:val="Blank"/>
    <w:basedOn w:val="TableNormal"/>
    <w:uiPriority w:val="99"/>
    <w:rsid w:val="00F73354"/>
    <w:pPr>
      <w:spacing w:line="240" w:lineRule="atLeast"/>
    </w:pPr>
    <w:rPr>
      <w:lang w:val="en-GB"/>
    </w:rPr>
    <w:tblPr>
      <w:tblCellMar>
        <w:left w:w="0" w:type="dxa"/>
        <w:right w:w="0" w:type="dxa"/>
      </w:tblCellMar>
    </w:tblPr>
  </w:style>
  <w:style w:type="paragraph" w:styleId="NoSpacing">
    <w:name w:val="No Spacing"/>
    <w:uiPriority w:val="99"/>
    <w:semiHidden/>
    <w:rsid w:val="00B0422A"/>
    <w:pPr>
      <w:spacing w:line="240" w:lineRule="atLeast"/>
    </w:pPr>
    <w:rPr>
      <w:lang w:val="en-GB"/>
    </w:rPr>
  </w:style>
  <w:style w:type="paragraph" w:customStyle="1" w:styleId="RecipientAddress">
    <w:name w:val="Recipient Address"/>
    <w:basedOn w:val="Normal"/>
    <w:uiPriority w:val="8"/>
    <w:semiHidden/>
    <w:rsid w:val="00DC246F"/>
  </w:style>
  <w:style w:type="paragraph" w:customStyle="1" w:styleId="Table-Heading">
    <w:name w:val="Table - Heading"/>
    <w:basedOn w:val="Table"/>
    <w:uiPriority w:val="4"/>
    <w:rsid w:val="00090843"/>
    <w:rPr>
      <w:b/>
    </w:rPr>
  </w:style>
  <w:style w:type="paragraph" w:customStyle="1" w:styleId="Table-HeadingRight">
    <w:name w:val="Table - Heading Right"/>
    <w:basedOn w:val="Table-Heading"/>
    <w:uiPriority w:val="4"/>
    <w:rsid w:val="00090843"/>
    <w:pPr>
      <w:jc w:val="right"/>
    </w:pPr>
  </w:style>
  <w:style w:type="paragraph" w:customStyle="1" w:styleId="SenderName">
    <w:name w:val="Sender Name"/>
    <w:basedOn w:val="Normal"/>
    <w:uiPriority w:val="7"/>
    <w:semiHidden/>
    <w:rsid w:val="00923409"/>
    <w:rPr>
      <w:rFonts w:eastAsia="Times New Roman" w:cs="Times New Roman"/>
      <w:b/>
    </w:rPr>
  </w:style>
  <w:style w:type="paragraph" w:customStyle="1" w:styleId="Senderinformation">
    <w:name w:val="Sender information"/>
    <w:basedOn w:val="Normal"/>
    <w:uiPriority w:val="7"/>
    <w:semiHidden/>
    <w:rsid w:val="00923409"/>
    <w:pPr>
      <w:tabs>
        <w:tab w:val="left" w:pos="198"/>
        <w:tab w:val="left" w:pos="851"/>
      </w:tabs>
      <w:spacing w:line="200" w:lineRule="atLeast"/>
    </w:pPr>
    <w:rPr>
      <w:rFonts w:eastAsia="Times New Roman" w:cs="Times New Roman"/>
      <w:sz w:val="14"/>
    </w:rPr>
  </w:style>
  <w:style w:type="paragraph" w:styleId="BalloonText">
    <w:name w:val="Balloon Text"/>
    <w:basedOn w:val="Normal"/>
    <w:link w:val="BalloonTextChar"/>
    <w:uiPriority w:val="99"/>
    <w:semiHidden/>
    <w:rsid w:val="000162D0"/>
    <w:pPr>
      <w:spacing w:line="240" w:lineRule="auto"/>
    </w:pPr>
    <w:rPr>
      <w:rFonts w:ascii="Segoe UI" w:hAnsi="Segoe UI" w:cs="Segoe UI"/>
    </w:rPr>
  </w:style>
  <w:style w:type="character" w:customStyle="1" w:styleId="BalloonTextChar">
    <w:name w:val="Balloon Text Char"/>
    <w:basedOn w:val="DefaultParagraphFont"/>
    <w:link w:val="BalloonText"/>
    <w:uiPriority w:val="99"/>
    <w:semiHidden/>
    <w:rsid w:val="00A539A2"/>
    <w:rPr>
      <w:rFonts w:ascii="Segoe UI" w:hAnsi="Segoe UI" w:cs="Segoe UI"/>
      <w:lang w:val="en-GB"/>
    </w:rPr>
  </w:style>
  <w:style w:type="paragraph" w:styleId="Bibliography">
    <w:name w:val="Bibliography"/>
    <w:basedOn w:val="Normal"/>
    <w:next w:val="Normal"/>
    <w:uiPriority w:val="99"/>
    <w:semiHidden/>
    <w:rsid w:val="000162D0"/>
  </w:style>
  <w:style w:type="paragraph" w:styleId="BodyText">
    <w:name w:val="Body Text"/>
    <w:basedOn w:val="Normal"/>
    <w:link w:val="BodyTextChar"/>
    <w:uiPriority w:val="99"/>
    <w:semiHidden/>
    <w:rsid w:val="000162D0"/>
    <w:pPr>
      <w:spacing w:after="120"/>
    </w:pPr>
  </w:style>
  <w:style w:type="character" w:customStyle="1" w:styleId="BodyTextChar">
    <w:name w:val="Body Text Char"/>
    <w:basedOn w:val="DefaultParagraphFont"/>
    <w:link w:val="BodyText"/>
    <w:uiPriority w:val="99"/>
    <w:semiHidden/>
    <w:rsid w:val="00A539A2"/>
    <w:rPr>
      <w:lang w:val="en-GB"/>
    </w:rPr>
  </w:style>
  <w:style w:type="paragraph" w:styleId="BodyText2">
    <w:name w:val="Body Text 2"/>
    <w:basedOn w:val="Normal"/>
    <w:link w:val="BodyText2Char"/>
    <w:uiPriority w:val="99"/>
    <w:semiHidden/>
    <w:rsid w:val="000162D0"/>
    <w:pPr>
      <w:spacing w:after="120" w:line="480" w:lineRule="auto"/>
    </w:pPr>
  </w:style>
  <w:style w:type="character" w:customStyle="1" w:styleId="BodyText2Char">
    <w:name w:val="Body Text 2 Char"/>
    <w:basedOn w:val="DefaultParagraphFont"/>
    <w:link w:val="BodyText2"/>
    <w:uiPriority w:val="99"/>
    <w:semiHidden/>
    <w:rsid w:val="00A539A2"/>
    <w:rPr>
      <w:lang w:val="en-GB"/>
    </w:rPr>
  </w:style>
  <w:style w:type="paragraph" w:styleId="BodyText3">
    <w:name w:val="Body Text 3"/>
    <w:basedOn w:val="Normal"/>
    <w:link w:val="BodyText3Char"/>
    <w:uiPriority w:val="99"/>
    <w:semiHidden/>
    <w:rsid w:val="000162D0"/>
    <w:pPr>
      <w:spacing w:after="120"/>
    </w:pPr>
    <w:rPr>
      <w:sz w:val="16"/>
      <w:szCs w:val="16"/>
    </w:rPr>
  </w:style>
  <w:style w:type="character" w:customStyle="1" w:styleId="BodyText3Char">
    <w:name w:val="Body Text 3 Char"/>
    <w:basedOn w:val="DefaultParagraphFont"/>
    <w:link w:val="BodyText3"/>
    <w:uiPriority w:val="99"/>
    <w:semiHidden/>
    <w:rsid w:val="00A539A2"/>
    <w:rPr>
      <w:sz w:val="16"/>
      <w:szCs w:val="16"/>
      <w:lang w:val="en-GB"/>
    </w:rPr>
  </w:style>
  <w:style w:type="paragraph" w:styleId="BodyTextFirstIndent">
    <w:name w:val="Body Text First Indent"/>
    <w:basedOn w:val="BodyText"/>
    <w:link w:val="BodyTextFirstIndentChar"/>
    <w:uiPriority w:val="99"/>
    <w:semiHidden/>
    <w:rsid w:val="000162D0"/>
    <w:pPr>
      <w:spacing w:after="0"/>
      <w:ind w:firstLine="360"/>
    </w:pPr>
  </w:style>
  <w:style w:type="character" w:customStyle="1" w:styleId="BodyTextFirstIndentChar">
    <w:name w:val="Body Text First Indent Char"/>
    <w:basedOn w:val="BodyTextChar"/>
    <w:link w:val="BodyTextFirstIndent"/>
    <w:uiPriority w:val="99"/>
    <w:semiHidden/>
    <w:rsid w:val="00A539A2"/>
    <w:rPr>
      <w:lang w:val="en-GB"/>
    </w:rPr>
  </w:style>
  <w:style w:type="paragraph" w:styleId="BodyTextIndent">
    <w:name w:val="Body Text Indent"/>
    <w:basedOn w:val="Normal"/>
    <w:link w:val="BodyTextIndentChar"/>
    <w:uiPriority w:val="99"/>
    <w:semiHidden/>
    <w:rsid w:val="000162D0"/>
    <w:pPr>
      <w:spacing w:after="120"/>
      <w:ind w:left="283"/>
    </w:pPr>
  </w:style>
  <w:style w:type="character" w:customStyle="1" w:styleId="BodyTextIndentChar">
    <w:name w:val="Body Text Indent Char"/>
    <w:basedOn w:val="DefaultParagraphFont"/>
    <w:link w:val="BodyTextIndent"/>
    <w:uiPriority w:val="99"/>
    <w:semiHidden/>
    <w:rsid w:val="00A539A2"/>
    <w:rPr>
      <w:lang w:val="en-GB"/>
    </w:rPr>
  </w:style>
  <w:style w:type="paragraph" w:styleId="BodyTextFirstIndent2">
    <w:name w:val="Body Text First Indent 2"/>
    <w:basedOn w:val="BodyTextIndent"/>
    <w:link w:val="BodyTextFirstIndent2Char"/>
    <w:uiPriority w:val="99"/>
    <w:semiHidden/>
    <w:rsid w:val="000162D0"/>
    <w:pPr>
      <w:spacing w:after="0"/>
      <w:ind w:left="360" w:firstLine="360"/>
    </w:pPr>
  </w:style>
  <w:style w:type="character" w:customStyle="1" w:styleId="BodyTextFirstIndent2Char">
    <w:name w:val="Body Text First Indent 2 Char"/>
    <w:basedOn w:val="BodyTextIndentChar"/>
    <w:link w:val="BodyTextFirstIndent2"/>
    <w:uiPriority w:val="99"/>
    <w:semiHidden/>
    <w:rsid w:val="00A539A2"/>
    <w:rPr>
      <w:lang w:val="en-GB"/>
    </w:rPr>
  </w:style>
  <w:style w:type="paragraph" w:styleId="BodyTextIndent2">
    <w:name w:val="Body Text Indent 2"/>
    <w:basedOn w:val="Normal"/>
    <w:link w:val="BodyTextIndent2Char"/>
    <w:uiPriority w:val="99"/>
    <w:semiHidden/>
    <w:rsid w:val="000162D0"/>
    <w:pPr>
      <w:spacing w:after="120" w:line="480" w:lineRule="auto"/>
      <w:ind w:left="283"/>
    </w:pPr>
  </w:style>
  <w:style w:type="character" w:customStyle="1" w:styleId="BodyTextIndent2Char">
    <w:name w:val="Body Text Indent 2 Char"/>
    <w:basedOn w:val="DefaultParagraphFont"/>
    <w:link w:val="BodyTextIndent2"/>
    <w:uiPriority w:val="99"/>
    <w:semiHidden/>
    <w:rsid w:val="00A539A2"/>
    <w:rPr>
      <w:lang w:val="en-GB"/>
    </w:rPr>
  </w:style>
  <w:style w:type="paragraph" w:styleId="BodyTextIndent3">
    <w:name w:val="Body Text Indent 3"/>
    <w:basedOn w:val="Normal"/>
    <w:link w:val="BodyTextIndent3Char"/>
    <w:uiPriority w:val="99"/>
    <w:semiHidden/>
    <w:rsid w:val="000162D0"/>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A539A2"/>
    <w:rPr>
      <w:sz w:val="16"/>
      <w:szCs w:val="16"/>
      <w:lang w:val="en-GB"/>
    </w:rPr>
  </w:style>
  <w:style w:type="paragraph" w:styleId="Closing">
    <w:name w:val="Closing"/>
    <w:basedOn w:val="Normal"/>
    <w:link w:val="ClosingChar"/>
    <w:uiPriority w:val="99"/>
    <w:semiHidden/>
    <w:rsid w:val="000162D0"/>
    <w:pPr>
      <w:spacing w:line="240" w:lineRule="auto"/>
      <w:ind w:left="4252"/>
    </w:pPr>
  </w:style>
  <w:style w:type="character" w:customStyle="1" w:styleId="ClosingChar">
    <w:name w:val="Closing Char"/>
    <w:basedOn w:val="DefaultParagraphFont"/>
    <w:link w:val="Closing"/>
    <w:uiPriority w:val="99"/>
    <w:semiHidden/>
    <w:rsid w:val="00A539A2"/>
    <w:rPr>
      <w:lang w:val="en-GB"/>
    </w:rPr>
  </w:style>
  <w:style w:type="table" w:styleId="ColorfulGrid">
    <w:name w:val="Colorful Grid"/>
    <w:basedOn w:val="TableNormal"/>
    <w:uiPriority w:val="73"/>
    <w:semiHidden/>
    <w:unhideWhenUsed/>
    <w:rsid w:val="000162D0"/>
    <w:pPr>
      <w:spacing w:line="240" w:lineRule="auto"/>
    </w:pPr>
    <w:rPr>
      <w:color w:val="333333" w:themeColor="text1"/>
      <w:lang w:val="en-GB"/>
    </w:rPr>
    <w:tblPr>
      <w:tblStyleRowBandSize w:val="1"/>
      <w:tblStyleColBandSize w:val="1"/>
      <w:tblBorders>
        <w:insideH w:val="single" w:sz="4" w:space="0" w:color="FFFFFF" w:themeColor="background1"/>
      </w:tblBorders>
    </w:tblPr>
    <w:tcPr>
      <w:shd w:val="clear" w:color="auto" w:fill="D6D6D6" w:themeFill="text1" w:themeFillTint="33"/>
    </w:tcPr>
    <w:tblStylePr w:type="firstRow">
      <w:rPr>
        <w:b/>
        <w:bCs/>
      </w:rPr>
      <w:tblPr/>
      <w:tcPr>
        <w:shd w:val="clear" w:color="auto" w:fill="ADADAD" w:themeFill="text1" w:themeFillTint="66"/>
      </w:tcPr>
    </w:tblStylePr>
    <w:tblStylePr w:type="lastRow">
      <w:rPr>
        <w:b/>
        <w:bCs/>
        <w:color w:val="333333" w:themeColor="text1"/>
      </w:rPr>
      <w:tblPr/>
      <w:tcPr>
        <w:shd w:val="clear" w:color="auto" w:fill="ADADAD" w:themeFill="text1" w:themeFillTint="66"/>
      </w:tcPr>
    </w:tblStylePr>
    <w:tblStylePr w:type="firstCol">
      <w:rPr>
        <w:color w:val="FFFFFF" w:themeColor="background1"/>
      </w:rPr>
      <w:tblPr/>
      <w:tcPr>
        <w:shd w:val="clear" w:color="auto" w:fill="262626" w:themeFill="text1" w:themeFillShade="BF"/>
      </w:tcPr>
    </w:tblStylePr>
    <w:tblStylePr w:type="lastCol">
      <w:rPr>
        <w:color w:val="FFFFFF" w:themeColor="background1"/>
      </w:rPr>
      <w:tblPr/>
      <w:tcPr>
        <w:shd w:val="clear" w:color="auto" w:fill="262626" w:themeFill="text1" w:themeFillShade="BF"/>
      </w:tc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ColorfulGrid-Accent1">
    <w:name w:val="Colorful Grid Accent 1"/>
    <w:basedOn w:val="TableNormal"/>
    <w:uiPriority w:val="73"/>
    <w:semiHidden/>
    <w:unhideWhenUsed/>
    <w:rsid w:val="000162D0"/>
    <w:pPr>
      <w:spacing w:line="240" w:lineRule="auto"/>
    </w:pPr>
    <w:rPr>
      <w:color w:val="333333" w:themeColor="text1"/>
      <w:lang w:val="en-GB"/>
    </w:rPr>
    <w:tblPr>
      <w:tblStyleRowBandSize w:val="1"/>
      <w:tblStyleColBandSize w:val="1"/>
      <w:tblBorders>
        <w:insideH w:val="single" w:sz="4" w:space="0" w:color="FFFFFF" w:themeColor="background1"/>
      </w:tblBorders>
    </w:tblPr>
    <w:tcPr>
      <w:shd w:val="clear" w:color="auto" w:fill="EEF8FF" w:themeFill="accent1" w:themeFillTint="33"/>
    </w:tcPr>
    <w:tblStylePr w:type="firstRow">
      <w:rPr>
        <w:b/>
        <w:bCs/>
      </w:rPr>
      <w:tblPr/>
      <w:tcPr>
        <w:shd w:val="clear" w:color="auto" w:fill="DEF1FF" w:themeFill="accent1" w:themeFillTint="66"/>
      </w:tcPr>
    </w:tblStylePr>
    <w:tblStylePr w:type="lastRow">
      <w:rPr>
        <w:b/>
        <w:bCs/>
        <w:color w:val="333333" w:themeColor="text1"/>
      </w:rPr>
      <w:tblPr/>
      <w:tcPr>
        <w:shd w:val="clear" w:color="auto" w:fill="DEF1FF" w:themeFill="accent1" w:themeFillTint="66"/>
      </w:tcPr>
    </w:tblStylePr>
    <w:tblStylePr w:type="firstCol">
      <w:rPr>
        <w:color w:val="FFFFFF" w:themeColor="background1"/>
      </w:rPr>
      <w:tblPr/>
      <w:tcPr>
        <w:shd w:val="clear" w:color="auto" w:fill="41B0FF" w:themeFill="accent1" w:themeFillShade="BF"/>
      </w:tcPr>
    </w:tblStylePr>
    <w:tblStylePr w:type="lastCol">
      <w:rPr>
        <w:color w:val="FFFFFF" w:themeColor="background1"/>
      </w:rPr>
      <w:tblPr/>
      <w:tcPr>
        <w:shd w:val="clear" w:color="auto" w:fill="41B0FF" w:themeFill="accent1" w:themeFillShade="BF"/>
      </w:tcPr>
    </w:tblStylePr>
    <w:tblStylePr w:type="band1Vert">
      <w:tblPr/>
      <w:tcPr>
        <w:shd w:val="clear" w:color="auto" w:fill="D6EDFF" w:themeFill="accent1" w:themeFillTint="7F"/>
      </w:tcPr>
    </w:tblStylePr>
    <w:tblStylePr w:type="band1Horz">
      <w:tblPr/>
      <w:tcPr>
        <w:shd w:val="clear" w:color="auto" w:fill="D6EDFF" w:themeFill="accent1" w:themeFillTint="7F"/>
      </w:tcPr>
    </w:tblStylePr>
  </w:style>
  <w:style w:type="table" w:styleId="ColorfulGrid-Accent2">
    <w:name w:val="Colorful Grid Accent 2"/>
    <w:basedOn w:val="TableNormal"/>
    <w:uiPriority w:val="73"/>
    <w:semiHidden/>
    <w:unhideWhenUsed/>
    <w:rsid w:val="000162D0"/>
    <w:pPr>
      <w:spacing w:line="240" w:lineRule="auto"/>
    </w:pPr>
    <w:rPr>
      <w:color w:val="333333" w:themeColor="text1"/>
      <w:lang w:val="en-GB"/>
    </w:rPr>
    <w:tblPr>
      <w:tblStyleRowBandSize w:val="1"/>
      <w:tblStyleColBandSize w:val="1"/>
      <w:tblBorders>
        <w:insideH w:val="single" w:sz="4" w:space="0" w:color="FFFFFF" w:themeColor="background1"/>
      </w:tblBorders>
    </w:tblPr>
    <w:tcPr>
      <w:shd w:val="clear" w:color="auto" w:fill="D4F0DA" w:themeFill="accent2" w:themeFillTint="33"/>
    </w:tcPr>
    <w:tblStylePr w:type="firstRow">
      <w:rPr>
        <w:b/>
        <w:bCs/>
      </w:rPr>
      <w:tblPr/>
      <w:tcPr>
        <w:shd w:val="clear" w:color="auto" w:fill="A9E1B5" w:themeFill="accent2" w:themeFillTint="66"/>
      </w:tcPr>
    </w:tblStylePr>
    <w:tblStylePr w:type="lastRow">
      <w:rPr>
        <w:b/>
        <w:bCs/>
        <w:color w:val="333333" w:themeColor="text1"/>
      </w:rPr>
      <w:tblPr/>
      <w:tcPr>
        <w:shd w:val="clear" w:color="auto" w:fill="A9E1B5" w:themeFill="accent2" w:themeFillTint="66"/>
      </w:tcPr>
    </w:tblStylePr>
    <w:tblStylePr w:type="firstCol">
      <w:rPr>
        <w:color w:val="FFFFFF" w:themeColor="background1"/>
      </w:rPr>
      <w:tblPr/>
      <w:tcPr>
        <w:shd w:val="clear" w:color="auto" w:fill="2B7B3C" w:themeFill="accent2" w:themeFillShade="BF"/>
      </w:tcPr>
    </w:tblStylePr>
    <w:tblStylePr w:type="lastCol">
      <w:rPr>
        <w:color w:val="FFFFFF" w:themeColor="background1"/>
      </w:rPr>
      <w:tblPr/>
      <w:tcPr>
        <w:shd w:val="clear" w:color="auto" w:fill="2B7B3C" w:themeFill="accent2" w:themeFillShade="BF"/>
      </w:tcPr>
    </w:tblStylePr>
    <w:tblStylePr w:type="band1Vert">
      <w:tblPr/>
      <w:tcPr>
        <w:shd w:val="clear" w:color="auto" w:fill="95D9A3" w:themeFill="accent2" w:themeFillTint="7F"/>
      </w:tcPr>
    </w:tblStylePr>
    <w:tblStylePr w:type="band1Horz">
      <w:tblPr/>
      <w:tcPr>
        <w:shd w:val="clear" w:color="auto" w:fill="95D9A3" w:themeFill="accent2" w:themeFillTint="7F"/>
      </w:tcPr>
    </w:tblStylePr>
  </w:style>
  <w:style w:type="table" w:styleId="ColorfulGrid-Accent3">
    <w:name w:val="Colorful Grid Accent 3"/>
    <w:basedOn w:val="TableNormal"/>
    <w:uiPriority w:val="73"/>
    <w:semiHidden/>
    <w:unhideWhenUsed/>
    <w:rsid w:val="000162D0"/>
    <w:pPr>
      <w:spacing w:line="240" w:lineRule="auto"/>
    </w:pPr>
    <w:rPr>
      <w:color w:val="333333" w:themeColor="text1"/>
      <w:lang w:val="en-GB"/>
    </w:rPr>
    <w:tblPr>
      <w:tblStyleRowBandSize w:val="1"/>
      <w:tblStyleColBandSize w:val="1"/>
      <w:tblBorders>
        <w:insideH w:val="single" w:sz="4" w:space="0" w:color="FFFFFF" w:themeColor="background1"/>
      </w:tblBorders>
    </w:tblPr>
    <w:tcPr>
      <w:shd w:val="clear" w:color="auto" w:fill="F2FFC2" w:themeFill="accent3" w:themeFillTint="33"/>
    </w:tcPr>
    <w:tblStylePr w:type="firstRow">
      <w:rPr>
        <w:b/>
        <w:bCs/>
      </w:rPr>
      <w:tblPr/>
      <w:tcPr>
        <w:shd w:val="clear" w:color="auto" w:fill="E6FF86" w:themeFill="accent3" w:themeFillTint="66"/>
      </w:tcPr>
    </w:tblStylePr>
    <w:tblStylePr w:type="lastRow">
      <w:rPr>
        <w:b/>
        <w:bCs/>
        <w:color w:val="333333" w:themeColor="text1"/>
      </w:rPr>
      <w:tblPr/>
      <w:tcPr>
        <w:shd w:val="clear" w:color="auto" w:fill="E6FF86" w:themeFill="accent3" w:themeFillTint="66"/>
      </w:tcPr>
    </w:tblStylePr>
    <w:tblStylePr w:type="firstCol">
      <w:rPr>
        <w:color w:val="FFFFFF" w:themeColor="background1"/>
      </w:rPr>
      <w:tblPr/>
      <w:tcPr>
        <w:shd w:val="clear" w:color="auto" w:fill="7D9C00" w:themeFill="accent3" w:themeFillShade="BF"/>
      </w:tcPr>
    </w:tblStylePr>
    <w:tblStylePr w:type="lastCol">
      <w:rPr>
        <w:color w:val="FFFFFF" w:themeColor="background1"/>
      </w:rPr>
      <w:tblPr/>
      <w:tcPr>
        <w:shd w:val="clear" w:color="auto" w:fill="7D9C00" w:themeFill="accent3" w:themeFillShade="BF"/>
      </w:tcPr>
    </w:tblStylePr>
    <w:tblStylePr w:type="band1Vert">
      <w:tblPr/>
      <w:tcPr>
        <w:shd w:val="clear" w:color="auto" w:fill="E1FF69" w:themeFill="accent3" w:themeFillTint="7F"/>
      </w:tcPr>
    </w:tblStylePr>
    <w:tblStylePr w:type="band1Horz">
      <w:tblPr/>
      <w:tcPr>
        <w:shd w:val="clear" w:color="auto" w:fill="E1FF69" w:themeFill="accent3" w:themeFillTint="7F"/>
      </w:tcPr>
    </w:tblStylePr>
  </w:style>
  <w:style w:type="table" w:styleId="ColorfulGrid-Accent4">
    <w:name w:val="Colorful Grid Accent 4"/>
    <w:basedOn w:val="TableNormal"/>
    <w:uiPriority w:val="73"/>
    <w:semiHidden/>
    <w:unhideWhenUsed/>
    <w:rsid w:val="000162D0"/>
    <w:pPr>
      <w:spacing w:line="240" w:lineRule="auto"/>
    </w:pPr>
    <w:rPr>
      <w:color w:val="333333" w:themeColor="text1"/>
      <w:lang w:val="en-GB"/>
    </w:rPr>
    <w:tblPr>
      <w:tblStyleRowBandSize w:val="1"/>
      <w:tblStyleColBandSize w:val="1"/>
      <w:tblBorders>
        <w:insideH w:val="single" w:sz="4" w:space="0" w:color="FFFFFF" w:themeColor="background1"/>
      </w:tblBorders>
    </w:tblPr>
    <w:tcPr>
      <w:shd w:val="clear" w:color="auto" w:fill="FFC0E6" w:themeFill="accent4" w:themeFillTint="33"/>
    </w:tcPr>
    <w:tblStylePr w:type="firstRow">
      <w:rPr>
        <w:b/>
        <w:bCs/>
      </w:rPr>
      <w:tblPr/>
      <w:tcPr>
        <w:shd w:val="clear" w:color="auto" w:fill="FF81CE" w:themeFill="accent4" w:themeFillTint="66"/>
      </w:tcPr>
    </w:tblStylePr>
    <w:tblStylePr w:type="lastRow">
      <w:rPr>
        <w:b/>
        <w:bCs/>
        <w:color w:val="333333" w:themeColor="text1"/>
      </w:rPr>
      <w:tblPr/>
      <w:tcPr>
        <w:shd w:val="clear" w:color="auto" w:fill="FF81CE" w:themeFill="accent4" w:themeFillTint="66"/>
      </w:tcPr>
    </w:tblStylePr>
    <w:tblStylePr w:type="firstCol">
      <w:rPr>
        <w:color w:val="FFFFFF" w:themeColor="background1"/>
      </w:rPr>
      <w:tblPr/>
      <w:tcPr>
        <w:shd w:val="clear" w:color="auto" w:fill="92005A" w:themeFill="accent4" w:themeFillShade="BF"/>
      </w:tcPr>
    </w:tblStylePr>
    <w:tblStylePr w:type="lastCol">
      <w:rPr>
        <w:color w:val="FFFFFF" w:themeColor="background1"/>
      </w:rPr>
      <w:tblPr/>
      <w:tcPr>
        <w:shd w:val="clear" w:color="auto" w:fill="92005A" w:themeFill="accent4" w:themeFillShade="BF"/>
      </w:tcPr>
    </w:tblStylePr>
    <w:tblStylePr w:type="band1Vert">
      <w:tblPr/>
      <w:tcPr>
        <w:shd w:val="clear" w:color="auto" w:fill="FF62C2" w:themeFill="accent4" w:themeFillTint="7F"/>
      </w:tcPr>
    </w:tblStylePr>
    <w:tblStylePr w:type="band1Horz">
      <w:tblPr/>
      <w:tcPr>
        <w:shd w:val="clear" w:color="auto" w:fill="FF62C2" w:themeFill="accent4" w:themeFillTint="7F"/>
      </w:tcPr>
    </w:tblStylePr>
  </w:style>
  <w:style w:type="table" w:styleId="ColorfulGrid-Accent5">
    <w:name w:val="Colorful Grid Accent 5"/>
    <w:basedOn w:val="TableNormal"/>
    <w:uiPriority w:val="73"/>
    <w:semiHidden/>
    <w:unhideWhenUsed/>
    <w:rsid w:val="000162D0"/>
    <w:pPr>
      <w:spacing w:line="240" w:lineRule="auto"/>
    </w:pPr>
    <w:rPr>
      <w:color w:val="333333" w:themeColor="text1"/>
      <w:lang w:val="en-GB"/>
    </w:rPr>
    <w:tblPr>
      <w:tblStyleRowBandSize w:val="1"/>
      <w:tblStyleColBandSize w:val="1"/>
      <w:tblBorders>
        <w:insideH w:val="single" w:sz="4" w:space="0" w:color="FFFFFF" w:themeColor="background1"/>
      </w:tblBorders>
    </w:tblPr>
    <w:tcPr>
      <w:shd w:val="clear" w:color="auto" w:fill="F8D2CB" w:themeFill="accent5" w:themeFillTint="33"/>
    </w:tcPr>
    <w:tblStylePr w:type="firstRow">
      <w:rPr>
        <w:b/>
        <w:bCs/>
      </w:rPr>
      <w:tblPr/>
      <w:tcPr>
        <w:shd w:val="clear" w:color="auto" w:fill="F2A698" w:themeFill="accent5" w:themeFillTint="66"/>
      </w:tcPr>
    </w:tblStylePr>
    <w:tblStylePr w:type="lastRow">
      <w:rPr>
        <w:b/>
        <w:bCs/>
        <w:color w:val="333333" w:themeColor="text1"/>
      </w:rPr>
      <w:tblPr/>
      <w:tcPr>
        <w:shd w:val="clear" w:color="auto" w:fill="F2A698" w:themeFill="accent5" w:themeFillTint="66"/>
      </w:tcPr>
    </w:tblStylePr>
    <w:tblStylePr w:type="firstCol">
      <w:rPr>
        <w:color w:val="FFFFFF" w:themeColor="background1"/>
      </w:rPr>
      <w:tblPr/>
      <w:tcPr>
        <w:shd w:val="clear" w:color="auto" w:fill="942612" w:themeFill="accent5" w:themeFillShade="BF"/>
      </w:tcPr>
    </w:tblStylePr>
    <w:tblStylePr w:type="lastCol">
      <w:rPr>
        <w:color w:val="FFFFFF" w:themeColor="background1"/>
      </w:rPr>
      <w:tblPr/>
      <w:tcPr>
        <w:shd w:val="clear" w:color="auto" w:fill="942612" w:themeFill="accent5" w:themeFillShade="BF"/>
      </w:tcPr>
    </w:tblStylePr>
    <w:tblStylePr w:type="band1Vert">
      <w:tblPr/>
      <w:tcPr>
        <w:shd w:val="clear" w:color="auto" w:fill="EF907E" w:themeFill="accent5" w:themeFillTint="7F"/>
      </w:tcPr>
    </w:tblStylePr>
    <w:tblStylePr w:type="band1Horz">
      <w:tblPr/>
      <w:tcPr>
        <w:shd w:val="clear" w:color="auto" w:fill="EF907E" w:themeFill="accent5" w:themeFillTint="7F"/>
      </w:tcPr>
    </w:tblStylePr>
  </w:style>
  <w:style w:type="table" w:styleId="ColorfulGrid-Accent6">
    <w:name w:val="Colorful Grid Accent 6"/>
    <w:basedOn w:val="TableNormal"/>
    <w:uiPriority w:val="73"/>
    <w:semiHidden/>
    <w:unhideWhenUsed/>
    <w:rsid w:val="000162D0"/>
    <w:pPr>
      <w:spacing w:line="240" w:lineRule="auto"/>
    </w:pPr>
    <w:rPr>
      <w:color w:val="333333" w:themeColor="text1"/>
      <w:lang w:val="en-GB"/>
    </w:rPr>
    <w:tblPr>
      <w:tblStyleRowBandSize w:val="1"/>
      <w:tblStyleColBandSize w:val="1"/>
      <w:tblBorders>
        <w:insideH w:val="single" w:sz="4" w:space="0" w:color="FFFFFF" w:themeColor="background1"/>
      </w:tblBorders>
    </w:tblPr>
    <w:tcPr>
      <w:shd w:val="clear" w:color="auto" w:fill="F5F5F4" w:themeFill="accent6" w:themeFillTint="33"/>
    </w:tcPr>
    <w:tblStylePr w:type="firstRow">
      <w:rPr>
        <w:b/>
        <w:bCs/>
      </w:rPr>
      <w:tblPr/>
      <w:tcPr>
        <w:shd w:val="clear" w:color="auto" w:fill="ECEBE9" w:themeFill="accent6" w:themeFillTint="66"/>
      </w:tcPr>
    </w:tblStylePr>
    <w:tblStylePr w:type="lastRow">
      <w:rPr>
        <w:b/>
        <w:bCs/>
        <w:color w:val="333333" w:themeColor="text1"/>
      </w:rPr>
      <w:tblPr/>
      <w:tcPr>
        <w:shd w:val="clear" w:color="auto" w:fill="ECEBE9" w:themeFill="accent6" w:themeFillTint="66"/>
      </w:tcPr>
    </w:tblStylePr>
    <w:tblStylePr w:type="firstCol">
      <w:rPr>
        <w:color w:val="FFFFFF" w:themeColor="background1"/>
      </w:rPr>
      <w:tblPr/>
      <w:tcPr>
        <w:shd w:val="clear" w:color="auto" w:fill="A09E92" w:themeFill="accent6" w:themeFillShade="BF"/>
      </w:tcPr>
    </w:tblStylePr>
    <w:tblStylePr w:type="lastCol">
      <w:rPr>
        <w:color w:val="FFFFFF" w:themeColor="background1"/>
      </w:rPr>
      <w:tblPr/>
      <w:tcPr>
        <w:shd w:val="clear" w:color="auto" w:fill="A09E92" w:themeFill="accent6" w:themeFillShade="BF"/>
      </w:tcPr>
    </w:tblStylePr>
    <w:tblStylePr w:type="band1Vert">
      <w:tblPr/>
      <w:tcPr>
        <w:shd w:val="clear" w:color="auto" w:fill="E7E7E4" w:themeFill="accent6" w:themeFillTint="7F"/>
      </w:tcPr>
    </w:tblStylePr>
    <w:tblStylePr w:type="band1Horz">
      <w:tblPr/>
      <w:tcPr>
        <w:shd w:val="clear" w:color="auto" w:fill="E7E7E4" w:themeFill="accent6" w:themeFillTint="7F"/>
      </w:tcPr>
    </w:tblStylePr>
  </w:style>
  <w:style w:type="table" w:styleId="ColorfulList">
    <w:name w:val="Colorful List"/>
    <w:basedOn w:val="TableNormal"/>
    <w:uiPriority w:val="72"/>
    <w:semiHidden/>
    <w:unhideWhenUsed/>
    <w:rsid w:val="000162D0"/>
    <w:pPr>
      <w:spacing w:line="240" w:lineRule="auto"/>
    </w:pPr>
    <w:rPr>
      <w:color w:val="333333" w:themeColor="text1"/>
      <w:lang w:val="en-GB"/>
    </w:rPr>
    <w:tblPr>
      <w:tblStyleRowBandSize w:val="1"/>
      <w:tblStyleColBandSize w:val="1"/>
    </w:tblPr>
    <w:tcPr>
      <w:shd w:val="clear" w:color="auto" w:fill="EBEBEB" w:themeFill="text1" w:themeFillTint="19"/>
    </w:tcPr>
    <w:tblStylePr w:type="firstRow">
      <w:rPr>
        <w:b/>
        <w:bCs/>
        <w:color w:val="FFFFFF" w:themeColor="background1"/>
      </w:rPr>
      <w:tblPr/>
      <w:tcPr>
        <w:tcBorders>
          <w:bottom w:val="single" w:sz="12" w:space="0" w:color="FFFFFF" w:themeColor="background1"/>
        </w:tcBorders>
        <w:shd w:val="clear" w:color="auto" w:fill="2E8340" w:themeFill="accent2" w:themeFillShade="CC"/>
      </w:tcPr>
    </w:tblStylePr>
    <w:tblStylePr w:type="lastRow">
      <w:rPr>
        <w:b/>
        <w:bCs/>
        <w:color w:val="2E8340"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CCCCC" w:themeFill="text1" w:themeFillTint="3F"/>
      </w:tcPr>
    </w:tblStylePr>
    <w:tblStylePr w:type="band1Horz">
      <w:tblPr/>
      <w:tcPr>
        <w:shd w:val="clear" w:color="auto" w:fill="D6D6D6" w:themeFill="text1" w:themeFillTint="33"/>
      </w:tcPr>
    </w:tblStylePr>
  </w:style>
  <w:style w:type="table" w:styleId="ColorfulList-Accent1">
    <w:name w:val="Colorful List Accent 1"/>
    <w:basedOn w:val="TableNormal"/>
    <w:uiPriority w:val="72"/>
    <w:semiHidden/>
    <w:unhideWhenUsed/>
    <w:rsid w:val="000162D0"/>
    <w:pPr>
      <w:spacing w:line="240" w:lineRule="auto"/>
    </w:pPr>
    <w:rPr>
      <w:color w:val="333333" w:themeColor="text1"/>
      <w:lang w:val="en-GB"/>
    </w:rPr>
    <w:tblPr>
      <w:tblStyleRowBandSize w:val="1"/>
      <w:tblStyleColBandSize w:val="1"/>
    </w:tblPr>
    <w:tcPr>
      <w:shd w:val="clear" w:color="auto" w:fill="F6FBFF" w:themeFill="accent1" w:themeFillTint="19"/>
    </w:tcPr>
    <w:tblStylePr w:type="firstRow">
      <w:rPr>
        <w:b/>
        <w:bCs/>
        <w:color w:val="FFFFFF" w:themeColor="background1"/>
      </w:rPr>
      <w:tblPr/>
      <w:tcPr>
        <w:tcBorders>
          <w:bottom w:val="single" w:sz="12" w:space="0" w:color="FFFFFF" w:themeColor="background1"/>
        </w:tcBorders>
        <w:shd w:val="clear" w:color="auto" w:fill="2E8340" w:themeFill="accent2" w:themeFillShade="CC"/>
      </w:tcPr>
    </w:tblStylePr>
    <w:tblStylePr w:type="lastRow">
      <w:rPr>
        <w:b/>
        <w:bCs/>
        <w:color w:val="2E8340"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AF6FF" w:themeFill="accent1" w:themeFillTint="3F"/>
      </w:tcPr>
    </w:tblStylePr>
    <w:tblStylePr w:type="band1Horz">
      <w:tblPr/>
      <w:tcPr>
        <w:shd w:val="clear" w:color="auto" w:fill="EEF8FF" w:themeFill="accent1" w:themeFillTint="33"/>
      </w:tcPr>
    </w:tblStylePr>
  </w:style>
  <w:style w:type="table" w:styleId="ColorfulList-Accent2">
    <w:name w:val="Colorful List Accent 2"/>
    <w:basedOn w:val="TableNormal"/>
    <w:uiPriority w:val="72"/>
    <w:semiHidden/>
    <w:unhideWhenUsed/>
    <w:rsid w:val="000162D0"/>
    <w:pPr>
      <w:spacing w:line="240" w:lineRule="auto"/>
    </w:pPr>
    <w:rPr>
      <w:color w:val="333333" w:themeColor="text1"/>
      <w:lang w:val="en-GB"/>
    </w:rPr>
    <w:tblPr>
      <w:tblStyleRowBandSize w:val="1"/>
      <w:tblStyleColBandSize w:val="1"/>
    </w:tblPr>
    <w:tcPr>
      <w:shd w:val="clear" w:color="auto" w:fill="EAF7EC" w:themeFill="accent2" w:themeFillTint="19"/>
    </w:tcPr>
    <w:tblStylePr w:type="firstRow">
      <w:rPr>
        <w:b/>
        <w:bCs/>
        <w:color w:val="FFFFFF" w:themeColor="background1"/>
      </w:rPr>
      <w:tblPr/>
      <w:tcPr>
        <w:tcBorders>
          <w:bottom w:val="single" w:sz="12" w:space="0" w:color="FFFFFF" w:themeColor="background1"/>
        </w:tcBorders>
        <w:shd w:val="clear" w:color="auto" w:fill="2E8340" w:themeFill="accent2" w:themeFillShade="CC"/>
      </w:tcPr>
    </w:tblStylePr>
    <w:tblStylePr w:type="lastRow">
      <w:rPr>
        <w:b/>
        <w:bCs/>
        <w:color w:val="2E8340"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AECD1" w:themeFill="accent2" w:themeFillTint="3F"/>
      </w:tcPr>
    </w:tblStylePr>
    <w:tblStylePr w:type="band1Horz">
      <w:tblPr/>
      <w:tcPr>
        <w:shd w:val="clear" w:color="auto" w:fill="D4F0DA" w:themeFill="accent2" w:themeFillTint="33"/>
      </w:tcPr>
    </w:tblStylePr>
  </w:style>
  <w:style w:type="table" w:styleId="ColorfulList-Accent3">
    <w:name w:val="Colorful List Accent 3"/>
    <w:basedOn w:val="TableNormal"/>
    <w:uiPriority w:val="72"/>
    <w:semiHidden/>
    <w:unhideWhenUsed/>
    <w:rsid w:val="000162D0"/>
    <w:pPr>
      <w:spacing w:line="240" w:lineRule="auto"/>
    </w:pPr>
    <w:rPr>
      <w:color w:val="333333" w:themeColor="text1"/>
      <w:lang w:val="en-GB"/>
    </w:rPr>
    <w:tblPr>
      <w:tblStyleRowBandSize w:val="1"/>
      <w:tblStyleColBandSize w:val="1"/>
    </w:tblPr>
    <w:tcPr>
      <w:shd w:val="clear" w:color="auto" w:fill="F9FFE1" w:themeFill="accent3" w:themeFillTint="19"/>
    </w:tcPr>
    <w:tblStylePr w:type="firstRow">
      <w:rPr>
        <w:b/>
        <w:bCs/>
        <w:color w:val="FFFFFF" w:themeColor="background1"/>
      </w:rPr>
      <w:tblPr/>
      <w:tcPr>
        <w:tcBorders>
          <w:bottom w:val="single" w:sz="12" w:space="0" w:color="FFFFFF" w:themeColor="background1"/>
        </w:tcBorders>
        <w:shd w:val="clear" w:color="auto" w:fill="9C0060" w:themeFill="accent4" w:themeFillShade="CC"/>
      </w:tcPr>
    </w:tblStylePr>
    <w:tblStylePr w:type="lastRow">
      <w:rPr>
        <w:b/>
        <w:bCs/>
        <w:color w:val="9C0060" w:themeColor="accent4"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0FFB4" w:themeFill="accent3" w:themeFillTint="3F"/>
      </w:tcPr>
    </w:tblStylePr>
    <w:tblStylePr w:type="band1Horz">
      <w:tblPr/>
      <w:tcPr>
        <w:shd w:val="clear" w:color="auto" w:fill="F2FFC2" w:themeFill="accent3" w:themeFillTint="33"/>
      </w:tcPr>
    </w:tblStylePr>
  </w:style>
  <w:style w:type="table" w:styleId="ColorfulList-Accent4">
    <w:name w:val="Colorful List Accent 4"/>
    <w:basedOn w:val="TableNormal"/>
    <w:uiPriority w:val="72"/>
    <w:semiHidden/>
    <w:unhideWhenUsed/>
    <w:rsid w:val="000162D0"/>
    <w:pPr>
      <w:spacing w:line="240" w:lineRule="auto"/>
    </w:pPr>
    <w:rPr>
      <w:color w:val="333333" w:themeColor="text1"/>
      <w:lang w:val="en-GB"/>
    </w:rPr>
    <w:tblPr>
      <w:tblStyleRowBandSize w:val="1"/>
      <w:tblStyleColBandSize w:val="1"/>
    </w:tblPr>
    <w:tcPr>
      <w:shd w:val="clear" w:color="auto" w:fill="FFE0F3" w:themeFill="accent4" w:themeFillTint="19"/>
    </w:tcPr>
    <w:tblStylePr w:type="firstRow">
      <w:rPr>
        <w:b/>
        <w:bCs/>
        <w:color w:val="FFFFFF" w:themeColor="background1"/>
      </w:rPr>
      <w:tblPr/>
      <w:tcPr>
        <w:tcBorders>
          <w:bottom w:val="single" w:sz="12" w:space="0" w:color="FFFFFF" w:themeColor="background1"/>
        </w:tcBorders>
        <w:shd w:val="clear" w:color="auto" w:fill="85A700" w:themeFill="accent3" w:themeFillShade="CC"/>
      </w:tcPr>
    </w:tblStylePr>
    <w:tblStylePr w:type="lastRow">
      <w:rPr>
        <w:b/>
        <w:bCs/>
        <w:color w:val="85A700" w:themeColor="accent3"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B1E1" w:themeFill="accent4" w:themeFillTint="3F"/>
      </w:tcPr>
    </w:tblStylePr>
    <w:tblStylePr w:type="band1Horz">
      <w:tblPr/>
      <w:tcPr>
        <w:shd w:val="clear" w:color="auto" w:fill="FFC0E6" w:themeFill="accent4" w:themeFillTint="33"/>
      </w:tcPr>
    </w:tblStylePr>
  </w:style>
  <w:style w:type="table" w:styleId="ColorfulList-Accent5">
    <w:name w:val="Colorful List Accent 5"/>
    <w:basedOn w:val="TableNormal"/>
    <w:uiPriority w:val="72"/>
    <w:semiHidden/>
    <w:unhideWhenUsed/>
    <w:rsid w:val="000162D0"/>
    <w:pPr>
      <w:spacing w:line="240" w:lineRule="auto"/>
    </w:pPr>
    <w:rPr>
      <w:color w:val="333333" w:themeColor="text1"/>
      <w:lang w:val="en-GB"/>
    </w:rPr>
    <w:tblPr>
      <w:tblStyleRowBandSize w:val="1"/>
      <w:tblStyleColBandSize w:val="1"/>
    </w:tblPr>
    <w:tcPr>
      <w:shd w:val="clear" w:color="auto" w:fill="FCE9E5" w:themeFill="accent5" w:themeFillTint="19"/>
    </w:tcPr>
    <w:tblStylePr w:type="firstRow">
      <w:rPr>
        <w:b/>
        <w:bCs/>
        <w:color w:val="FFFFFF" w:themeColor="background1"/>
      </w:rPr>
      <w:tblPr/>
      <w:tcPr>
        <w:tcBorders>
          <w:bottom w:val="single" w:sz="12" w:space="0" w:color="FFFFFF" w:themeColor="background1"/>
        </w:tcBorders>
        <w:shd w:val="clear" w:color="auto" w:fill="AAA89D" w:themeFill="accent6" w:themeFillShade="CC"/>
      </w:tcPr>
    </w:tblStylePr>
    <w:tblStylePr w:type="lastRow">
      <w:rPr>
        <w:b/>
        <w:bCs/>
        <w:color w:val="AAA89D" w:themeColor="accent6"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C8BF" w:themeFill="accent5" w:themeFillTint="3F"/>
      </w:tcPr>
    </w:tblStylePr>
    <w:tblStylePr w:type="band1Horz">
      <w:tblPr/>
      <w:tcPr>
        <w:shd w:val="clear" w:color="auto" w:fill="F8D2CB" w:themeFill="accent5" w:themeFillTint="33"/>
      </w:tcPr>
    </w:tblStylePr>
  </w:style>
  <w:style w:type="table" w:styleId="ColorfulList-Accent6">
    <w:name w:val="Colorful List Accent 6"/>
    <w:basedOn w:val="TableNormal"/>
    <w:uiPriority w:val="72"/>
    <w:semiHidden/>
    <w:unhideWhenUsed/>
    <w:rsid w:val="000162D0"/>
    <w:pPr>
      <w:spacing w:line="240" w:lineRule="auto"/>
    </w:pPr>
    <w:rPr>
      <w:color w:val="333333" w:themeColor="text1"/>
      <w:lang w:val="en-GB"/>
    </w:rPr>
    <w:tblPr>
      <w:tblStyleRowBandSize w:val="1"/>
      <w:tblStyleColBandSize w:val="1"/>
    </w:tblPr>
    <w:tcPr>
      <w:shd w:val="clear" w:color="auto" w:fill="FAFAF9" w:themeFill="accent6" w:themeFillTint="19"/>
    </w:tcPr>
    <w:tblStylePr w:type="firstRow">
      <w:rPr>
        <w:b/>
        <w:bCs/>
        <w:color w:val="FFFFFF" w:themeColor="background1"/>
      </w:rPr>
      <w:tblPr/>
      <w:tcPr>
        <w:tcBorders>
          <w:bottom w:val="single" w:sz="12" w:space="0" w:color="FFFFFF" w:themeColor="background1"/>
        </w:tcBorders>
        <w:shd w:val="clear" w:color="auto" w:fill="9E2913" w:themeFill="accent5" w:themeFillShade="CC"/>
      </w:tcPr>
    </w:tblStylePr>
    <w:tblStylePr w:type="lastRow">
      <w:rPr>
        <w:b/>
        <w:bCs/>
        <w:color w:val="9E2913" w:themeColor="accent5"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3F3F1" w:themeFill="accent6" w:themeFillTint="3F"/>
      </w:tcPr>
    </w:tblStylePr>
    <w:tblStylePr w:type="band1Horz">
      <w:tblPr/>
      <w:tcPr>
        <w:shd w:val="clear" w:color="auto" w:fill="F5F5F4" w:themeFill="accent6" w:themeFillTint="33"/>
      </w:tcPr>
    </w:tblStylePr>
  </w:style>
  <w:style w:type="table" w:styleId="ColorfulShading">
    <w:name w:val="Colorful Shading"/>
    <w:basedOn w:val="TableNormal"/>
    <w:uiPriority w:val="71"/>
    <w:semiHidden/>
    <w:unhideWhenUsed/>
    <w:rsid w:val="000162D0"/>
    <w:pPr>
      <w:spacing w:line="240" w:lineRule="auto"/>
    </w:pPr>
    <w:rPr>
      <w:color w:val="333333" w:themeColor="text1"/>
      <w:lang w:val="en-GB"/>
    </w:rPr>
    <w:tblPr>
      <w:tblStyleRowBandSize w:val="1"/>
      <w:tblStyleColBandSize w:val="1"/>
      <w:tblBorders>
        <w:top w:val="single" w:sz="24" w:space="0" w:color="3AA551" w:themeColor="accent2"/>
        <w:left w:val="single" w:sz="4" w:space="0" w:color="333333" w:themeColor="text1"/>
        <w:bottom w:val="single" w:sz="4" w:space="0" w:color="333333" w:themeColor="text1"/>
        <w:right w:val="single" w:sz="4" w:space="0" w:color="333333" w:themeColor="text1"/>
        <w:insideH w:val="single" w:sz="4" w:space="0" w:color="FFFFFF" w:themeColor="background1"/>
        <w:insideV w:val="single" w:sz="4" w:space="0" w:color="FFFFFF" w:themeColor="background1"/>
      </w:tblBorders>
    </w:tblPr>
    <w:tcPr>
      <w:shd w:val="clear" w:color="auto" w:fill="EBEBEB" w:themeFill="text1" w:themeFillTint="19"/>
    </w:tcPr>
    <w:tblStylePr w:type="firstRow">
      <w:rPr>
        <w:b/>
        <w:bCs/>
      </w:rPr>
      <w:tblPr/>
      <w:tcPr>
        <w:tcBorders>
          <w:top w:val="nil"/>
          <w:left w:val="nil"/>
          <w:bottom w:val="single" w:sz="24" w:space="0" w:color="3AA55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1E1E" w:themeFill="text1" w:themeFillShade="99"/>
      </w:tcPr>
    </w:tblStylePr>
    <w:tblStylePr w:type="firstCol">
      <w:rPr>
        <w:color w:val="FFFFFF" w:themeColor="background1"/>
      </w:rPr>
      <w:tblPr/>
      <w:tcPr>
        <w:tcBorders>
          <w:top w:val="nil"/>
          <w:left w:val="nil"/>
          <w:bottom w:val="nil"/>
          <w:right w:val="nil"/>
          <w:insideH w:val="single" w:sz="4" w:space="0" w:color="1E1E1E" w:themeColor="text1" w:themeShade="99"/>
          <w:insideV w:val="nil"/>
        </w:tcBorders>
        <w:shd w:val="clear" w:color="auto" w:fill="1E1E1E"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62626" w:themeFill="text1" w:themeFillShade="BF"/>
      </w:tcPr>
    </w:tblStylePr>
    <w:tblStylePr w:type="band1Vert">
      <w:tblPr/>
      <w:tcPr>
        <w:shd w:val="clear" w:color="auto" w:fill="ADADAD" w:themeFill="text1" w:themeFillTint="66"/>
      </w:tcPr>
    </w:tblStylePr>
    <w:tblStylePr w:type="band1Horz">
      <w:tblPr/>
      <w:tcPr>
        <w:shd w:val="clear" w:color="auto" w:fill="999999" w:themeFill="text1" w:themeFillTint="7F"/>
      </w:tcPr>
    </w:tblStylePr>
    <w:tblStylePr w:type="neCell">
      <w:rPr>
        <w:color w:val="333333" w:themeColor="text1"/>
      </w:rPr>
    </w:tblStylePr>
    <w:tblStylePr w:type="nwCell">
      <w:rPr>
        <w:color w:val="333333" w:themeColor="text1"/>
      </w:rPr>
    </w:tblStylePr>
  </w:style>
  <w:style w:type="table" w:styleId="ColorfulShading-Accent1">
    <w:name w:val="Colorful Shading Accent 1"/>
    <w:basedOn w:val="TableNormal"/>
    <w:uiPriority w:val="71"/>
    <w:semiHidden/>
    <w:unhideWhenUsed/>
    <w:rsid w:val="000162D0"/>
    <w:pPr>
      <w:spacing w:line="240" w:lineRule="auto"/>
    </w:pPr>
    <w:rPr>
      <w:color w:val="333333" w:themeColor="text1"/>
      <w:lang w:val="en-GB"/>
    </w:rPr>
    <w:tblPr>
      <w:tblStyleRowBandSize w:val="1"/>
      <w:tblStyleColBandSize w:val="1"/>
      <w:tblBorders>
        <w:top w:val="single" w:sz="24" w:space="0" w:color="3AA551" w:themeColor="accent2"/>
        <w:left w:val="single" w:sz="4" w:space="0" w:color="ADDDFF" w:themeColor="accent1"/>
        <w:bottom w:val="single" w:sz="4" w:space="0" w:color="ADDDFF" w:themeColor="accent1"/>
        <w:right w:val="single" w:sz="4" w:space="0" w:color="ADDDFF" w:themeColor="accent1"/>
        <w:insideH w:val="single" w:sz="4" w:space="0" w:color="FFFFFF" w:themeColor="background1"/>
        <w:insideV w:val="single" w:sz="4" w:space="0" w:color="FFFFFF" w:themeColor="background1"/>
      </w:tblBorders>
    </w:tblPr>
    <w:tcPr>
      <w:shd w:val="clear" w:color="auto" w:fill="F6FBFF" w:themeFill="accent1" w:themeFillTint="19"/>
    </w:tcPr>
    <w:tblStylePr w:type="firstRow">
      <w:rPr>
        <w:b/>
        <w:bCs/>
      </w:rPr>
      <w:tblPr/>
      <w:tcPr>
        <w:tcBorders>
          <w:top w:val="nil"/>
          <w:left w:val="nil"/>
          <w:bottom w:val="single" w:sz="24" w:space="0" w:color="3AA55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195FF" w:themeFill="accent1" w:themeFillShade="99"/>
      </w:tcPr>
    </w:tblStylePr>
    <w:tblStylePr w:type="firstCol">
      <w:rPr>
        <w:color w:val="FFFFFF" w:themeColor="background1"/>
      </w:rPr>
      <w:tblPr/>
      <w:tcPr>
        <w:tcBorders>
          <w:top w:val="nil"/>
          <w:left w:val="nil"/>
          <w:bottom w:val="nil"/>
          <w:right w:val="nil"/>
          <w:insideH w:val="single" w:sz="4" w:space="0" w:color="0195FF" w:themeColor="accent1" w:themeShade="99"/>
          <w:insideV w:val="nil"/>
        </w:tcBorders>
        <w:shd w:val="clear" w:color="auto" w:fill="0195FF"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195FF" w:themeFill="accent1" w:themeFillShade="99"/>
      </w:tcPr>
    </w:tblStylePr>
    <w:tblStylePr w:type="band1Vert">
      <w:tblPr/>
      <w:tcPr>
        <w:shd w:val="clear" w:color="auto" w:fill="DEF1FF" w:themeFill="accent1" w:themeFillTint="66"/>
      </w:tcPr>
    </w:tblStylePr>
    <w:tblStylePr w:type="band1Horz">
      <w:tblPr/>
      <w:tcPr>
        <w:shd w:val="clear" w:color="auto" w:fill="D6EDFF" w:themeFill="accent1" w:themeFillTint="7F"/>
      </w:tcPr>
    </w:tblStylePr>
    <w:tblStylePr w:type="neCell">
      <w:rPr>
        <w:color w:val="333333" w:themeColor="text1"/>
      </w:rPr>
    </w:tblStylePr>
    <w:tblStylePr w:type="nwCell">
      <w:rPr>
        <w:color w:val="333333" w:themeColor="text1"/>
      </w:rPr>
    </w:tblStylePr>
  </w:style>
  <w:style w:type="table" w:styleId="ColorfulShading-Accent2">
    <w:name w:val="Colorful Shading Accent 2"/>
    <w:basedOn w:val="TableNormal"/>
    <w:uiPriority w:val="71"/>
    <w:semiHidden/>
    <w:unhideWhenUsed/>
    <w:rsid w:val="000162D0"/>
    <w:pPr>
      <w:spacing w:line="240" w:lineRule="auto"/>
    </w:pPr>
    <w:rPr>
      <w:color w:val="333333" w:themeColor="text1"/>
      <w:lang w:val="en-GB"/>
    </w:rPr>
    <w:tblPr>
      <w:tblStyleRowBandSize w:val="1"/>
      <w:tblStyleColBandSize w:val="1"/>
      <w:tblBorders>
        <w:top w:val="single" w:sz="24" w:space="0" w:color="3AA551" w:themeColor="accent2"/>
        <w:left w:val="single" w:sz="4" w:space="0" w:color="3AA551" w:themeColor="accent2"/>
        <w:bottom w:val="single" w:sz="4" w:space="0" w:color="3AA551" w:themeColor="accent2"/>
        <w:right w:val="single" w:sz="4" w:space="0" w:color="3AA551" w:themeColor="accent2"/>
        <w:insideH w:val="single" w:sz="4" w:space="0" w:color="FFFFFF" w:themeColor="background1"/>
        <w:insideV w:val="single" w:sz="4" w:space="0" w:color="FFFFFF" w:themeColor="background1"/>
      </w:tblBorders>
    </w:tblPr>
    <w:tcPr>
      <w:shd w:val="clear" w:color="auto" w:fill="EAF7EC" w:themeFill="accent2" w:themeFillTint="19"/>
    </w:tcPr>
    <w:tblStylePr w:type="firstRow">
      <w:rPr>
        <w:b/>
        <w:bCs/>
      </w:rPr>
      <w:tblPr/>
      <w:tcPr>
        <w:tcBorders>
          <w:top w:val="nil"/>
          <w:left w:val="nil"/>
          <w:bottom w:val="single" w:sz="24" w:space="0" w:color="3AA55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26230" w:themeFill="accent2" w:themeFillShade="99"/>
      </w:tcPr>
    </w:tblStylePr>
    <w:tblStylePr w:type="firstCol">
      <w:rPr>
        <w:color w:val="FFFFFF" w:themeColor="background1"/>
      </w:rPr>
      <w:tblPr/>
      <w:tcPr>
        <w:tcBorders>
          <w:top w:val="nil"/>
          <w:left w:val="nil"/>
          <w:bottom w:val="nil"/>
          <w:right w:val="nil"/>
          <w:insideH w:val="single" w:sz="4" w:space="0" w:color="226230" w:themeColor="accent2" w:themeShade="99"/>
          <w:insideV w:val="nil"/>
        </w:tcBorders>
        <w:shd w:val="clear" w:color="auto" w:fill="22623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26230" w:themeFill="accent2" w:themeFillShade="99"/>
      </w:tcPr>
    </w:tblStylePr>
    <w:tblStylePr w:type="band1Vert">
      <w:tblPr/>
      <w:tcPr>
        <w:shd w:val="clear" w:color="auto" w:fill="A9E1B5" w:themeFill="accent2" w:themeFillTint="66"/>
      </w:tcPr>
    </w:tblStylePr>
    <w:tblStylePr w:type="band1Horz">
      <w:tblPr/>
      <w:tcPr>
        <w:shd w:val="clear" w:color="auto" w:fill="95D9A3" w:themeFill="accent2" w:themeFillTint="7F"/>
      </w:tcPr>
    </w:tblStylePr>
    <w:tblStylePr w:type="neCell">
      <w:rPr>
        <w:color w:val="333333" w:themeColor="text1"/>
      </w:rPr>
    </w:tblStylePr>
    <w:tblStylePr w:type="nwCell">
      <w:rPr>
        <w:color w:val="333333" w:themeColor="text1"/>
      </w:rPr>
    </w:tblStylePr>
  </w:style>
  <w:style w:type="table" w:styleId="ColorfulShading-Accent3">
    <w:name w:val="Colorful Shading Accent 3"/>
    <w:basedOn w:val="TableNormal"/>
    <w:uiPriority w:val="71"/>
    <w:semiHidden/>
    <w:unhideWhenUsed/>
    <w:rsid w:val="000162D0"/>
    <w:pPr>
      <w:spacing w:line="240" w:lineRule="auto"/>
    </w:pPr>
    <w:rPr>
      <w:color w:val="333333" w:themeColor="text1"/>
      <w:lang w:val="en-GB"/>
    </w:rPr>
    <w:tblPr>
      <w:tblStyleRowBandSize w:val="1"/>
      <w:tblStyleColBandSize w:val="1"/>
      <w:tblBorders>
        <w:top w:val="single" w:sz="24" w:space="0" w:color="C40079" w:themeColor="accent4"/>
        <w:left w:val="single" w:sz="4" w:space="0" w:color="A8D100" w:themeColor="accent3"/>
        <w:bottom w:val="single" w:sz="4" w:space="0" w:color="A8D100" w:themeColor="accent3"/>
        <w:right w:val="single" w:sz="4" w:space="0" w:color="A8D100" w:themeColor="accent3"/>
        <w:insideH w:val="single" w:sz="4" w:space="0" w:color="FFFFFF" w:themeColor="background1"/>
        <w:insideV w:val="single" w:sz="4" w:space="0" w:color="FFFFFF" w:themeColor="background1"/>
      </w:tblBorders>
    </w:tblPr>
    <w:tcPr>
      <w:shd w:val="clear" w:color="auto" w:fill="F9FFE1" w:themeFill="accent3" w:themeFillTint="19"/>
    </w:tcPr>
    <w:tblStylePr w:type="firstRow">
      <w:rPr>
        <w:b/>
        <w:bCs/>
      </w:rPr>
      <w:tblPr/>
      <w:tcPr>
        <w:tcBorders>
          <w:top w:val="nil"/>
          <w:left w:val="nil"/>
          <w:bottom w:val="single" w:sz="24" w:space="0" w:color="C40079"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47D00" w:themeFill="accent3" w:themeFillShade="99"/>
      </w:tcPr>
    </w:tblStylePr>
    <w:tblStylePr w:type="firstCol">
      <w:rPr>
        <w:color w:val="FFFFFF" w:themeColor="background1"/>
      </w:rPr>
      <w:tblPr/>
      <w:tcPr>
        <w:tcBorders>
          <w:top w:val="nil"/>
          <w:left w:val="nil"/>
          <w:bottom w:val="nil"/>
          <w:right w:val="nil"/>
          <w:insideH w:val="single" w:sz="4" w:space="0" w:color="647D00" w:themeColor="accent3" w:themeShade="99"/>
          <w:insideV w:val="nil"/>
        </w:tcBorders>
        <w:shd w:val="clear" w:color="auto" w:fill="647D0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47D00" w:themeFill="accent3" w:themeFillShade="99"/>
      </w:tcPr>
    </w:tblStylePr>
    <w:tblStylePr w:type="band1Vert">
      <w:tblPr/>
      <w:tcPr>
        <w:shd w:val="clear" w:color="auto" w:fill="E6FF86" w:themeFill="accent3" w:themeFillTint="66"/>
      </w:tcPr>
    </w:tblStylePr>
    <w:tblStylePr w:type="band1Horz">
      <w:tblPr/>
      <w:tcPr>
        <w:shd w:val="clear" w:color="auto" w:fill="E1FF69" w:themeFill="accent3" w:themeFillTint="7F"/>
      </w:tcPr>
    </w:tblStylePr>
  </w:style>
  <w:style w:type="table" w:styleId="ColorfulShading-Accent4">
    <w:name w:val="Colorful Shading Accent 4"/>
    <w:basedOn w:val="TableNormal"/>
    <w:uiPriority w:val="71"/>
    <w:semiHidden/>
    <w:unhideWhenUsed/>
    <w:rsid w:val="000162D0"/>
    <w:pPr>
      <w:spacing w:line="240" w:lineRule="auto"/>
    </w:pPr>
    <w:rPr>
      <w:color w:val="333333" w:themeColor="text1"/>
      <w:lang w:val="en-GB"/>
    </w:rPr>
    <w:tblPr>
      <w:tblStyleRowBandSize w:val="1"/>
      <w:tblStyleColBandSize w:val="1"/>
      <w:tblBorders>
        <w:top w:val="single" w:sz="24" w:space="0" w:color="A8D100" w:themeColor="accent3"/>
        <w:left w:val="single" w:sz="4" w:space="0" w:color="C40079" w:themeColor="accent4"/>
        <w:bottom w:val="single" w:sz="4" w:space="0" w:color="C40079" w:themeColor="accent4"/>
        <w:right w:val="single" w:sz="4" w:space="0" w:color="C40079" w:themeColor="accent4"/>
        <w:insideH w:val="single" w:sz="4" w:space="0" w:color="FFFFFF" w:themeColor="background1"/>
        <w:insideV w:val="single" w:sz="4" w:space="0" w:color="FFFFFF" w:themeColor="background1"/>
      </w:tblBorders>
    </w:tblPr>
    <w:tcPr>
      <w:shd w:val="clear" w:color="auto" w:fill="FFE0F3" w:themeFill="accent4" w:themeFillTint="19"/>
    </w:tcPr>
    <w:tblStylePr w:type="firstRow">
      <w:rPr>
        <w:b/>
        <w:bCs/>
      </w:rPr>
      <w:tblPr/>
      <w:tcPr>
        <w:tcBorders>
          <w:top w:val="nil"/>
          <w:left w:val="nil"/>
          <w:bottom w:val="single" w:sz="24" w:space="0" w:color="A8D100"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50048" w:themeFill="accent4" w:themeFillShade="99"/>
      </w:tcPr>
    </w:tblStylePr>
    <w:tblStylePr w:type="firstCol">
      <w:rPr>
        <w:color w:val="FFFFFF" w:themeColor="background1"/>
      </w:rPr>
      <w:tblPr/>
      <w:tcPr>
        <w:tcBorders>
          <w:top w:val="nil"/>
          <w:left w:val="nil"/>
          <w:bottom w:val="nil"/>
          <w:right w:val="nil"/>
          <w:insideH w:val="single" w:sz="4" w:space="0" w:color="750048" w:themeColor="accent4" w:themeShade="99"/>
          <w:insideV w:val="nil"/>
        </w:tcBorders>
        <w:shd w:val="clear" w:color="auto" w:fill="750048"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750048" w:themeFill="accent4" w:themeFillShade="99"/>
      </w:tcPr>
    </w:tblStylePr>
    <w:tblStylePr w:type="band1Vert">
      <w:tblPr/>
      <w:tcPr>
        <w:shd w:val="clear" w:color="auto" w:fill="FF81CE" w:themeFill="accent4" w:themeFillTint="66"/>
      </w:tcPr>
    </w:tblStylePr>
    <w:tblStylePr w:type="band1Horz">
      <w:tblPr/>
      <w:tcPr>
        <w:shd w:val="clear" w:color="auto" w:fill="FF62C2" w:themeFill="accent4" w:themeFillTint="7F"/>
      </w:tcPr>
    </w:tblStylePr>
    <w:tblStylePr w:type="neCell">
      <w:rPr>
        <w:color w:val="333333" w:themeColor="text1"/>
      </w:rPr>
    </w:tblStylePr>
    <w:tblStylePr w:type="nwCell">
      <w:rPr>
        <w:color w:val="333333" w:themeColor="text1"/>
      </w:rPr>
    </w:tblStylePr>
  </w:style>
  <w:style w:type="table" w:styleId="ColorfulShading-Accent5">
    <w:name w:val="Colorful Shading Accent 5"/>
    <w:basedOn w:val="TableNormal"/>
    <w:uiPriority w:val="71"/>
    <w:semiHidden/>
    <w:unhideWhenUsed/>
    <w:rsid w:val="000162D0"/>
    <w:pPr>
      <w:spacing w:line="240" w:lineRule="auto"/>
    </w:pPr>
    <w:rPr>
      <w:color w:val="333333" w:themeColor="text1"/>
      <w:lang w:val="en-GB"/>
    </w:rPr>
    <w:tblPr>
      <w:tblStyleRowBandSize w:val="1"/>
      <w:tblStyleColBandSize w:val="1"/>
      <w:tblBorders>
        <w:top w:val="single" w:sz="24" w:space="0" w:color="D0CFC9" w:themeColor="accent6"/>
        <w:left w:val="single" w:sz="4" w:space="0" w:color="C63418" w:themeColor="accent5"/>
        <w:bottom w:val="single" w:sz="4" w:space="0" w:color="C63418" w:themeColor="accent5"/>
        <w:right w:val="single" w:sz="4" w:space="0" w:color="C63418" w:themeColor="accent5"/>
        <w:insideH w:val="single" w:sz="4" w:space="0" w:color="FFFFFF" w:themeColor="background1"/>
        <w:insideV w:val="single" w:sz="4" w:space="0" w:color="FFFFFF" w:themeColor="background1"/>
      </w:tblBorders>
    </w:tblPr>
    <w:tcPr>
      <w:shd w:val="clear" w:color="auto" w:fill="FCE9E5" w:themeFill="accent5" w:themeFillTint="19"/>
    </w:tcPr>
    <w:tblStylePr w:type="firstRow">
      <w:rPr>
        <w:b/>
        <w:bCs/>
      </w:rPr>
      <w:tblPr/>
      <w:tcPr>
        <w:tcBorders>
          <w:top w:val="nil"/>
          <w:left w:val="nil"/>
          <w:bottom w:val="single" w:sz="24" w:space="0" w:color="D0CFC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61F0E" w:themeFill="accent5" w:themeFillShade="99"/>
      </w:tcPr>
    </w:tblStylePr>
    <w:tblStylePr w:type="firstCol">
      <w:rPr>
        <w:color w:val="FFFFFF" w:themeColor="background1"/>
      </w:rPr>
      <w:tblPr/>
      <w:tcPr>
        <w:tcBorders>
          <w:top w:val="nil"/>
          <w:left w:val="nil"/>
          <w:bottom w:val="nil"/>
          <w:right w:val="nil"/>
          <w:insideH w:val="single" w:sz="4" w:space="0" w:color="761F0E" w:themeColor="accent5" w:themeShade="99"/>
          <w:insideV w:val="nil"/>
        </w:tcBorders>
        <w:shd w:val="clear" w:color="auto" w:fill="761F0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761F0E" w:themeFill="accent5" w:themeFillShade="99"/>
      </w:tcPr>
    </w:tblStylePr>
    <w:tblStylePr w:type="band1Vert">
      <w:tblPr/>
      <w:tcPr>
        <w:shd w:val="clear" w:color="auto" w:fill="F2A698" w:themeFill="accent5" w:themeFillTint="66"/>
      </w:tcPr>
    </w:tblStylePr>
    <w:tblStylePr w:type="band1Horz">
      <w:tblPr/>
      <w:tcPr>
        <w:shd w:val="clear" w:color="auto" w:fill="EF907E" w:themeFill="accent5" w:themeFillTint="7F"/>
      </w:tcPr>
    </w:tblStylePr>
    <w:tblStylePr w:type="neCell">
      <w:rPr>
        <w:color w:val="333333" w:themeColor="text1"/>
      </w:rPr>
    </w:tblStylePr>
    <w:tblStylePr w:type="nwCell">
      <w:rPr>
        <w:color w:val="333333" w:themeColor="text1"/>
      </w:rPr>
    </w:tblStylePr>
  </w:style>
  <w:style w:type="table" w:styleId="ColorfulShading-Accent6">
    <w:name w:val="Colorful Shading Accent 6"/>
    <w:basedOn w:val="TableNormal"/>
    <w:uiPriority w:val="71"/>
    <w:semiHidden/>
    <w:unhideWhenUsed/>
    <w:rsid w:val="000162D0"/>
    <w:pPr>
      <w:spacing w:line="240" w:lineRule="auto"/>
    </w:pPr>
    <w:rPr>
      <w:color w:val="333333" w:themeColor="text1"/>
      <w:lang w:val="en-GB"/>
    </w:rPr>
    <w:tblPr>
      <w:tblStyleRowBandSize w:val="1"/>
      <w:tblStyleColBandSize w:val="1"/>
      <w:tblBorders>
        <w:top w:val="single" w:sz="24" w:space="0" w:color="C63418" w:themeColor="accent5"/>
        <w:left w:val="single" w:sz="4" w:space="0" w:color="D0CFC9" w:themeColor="accent6"/>
        <w:bottom w:val="single" w:sz="4" w:space="0" w:color="D0CFC9" w:themeColor="accent6"/>
        <w:right w:val="single" w:sz="4" w:space="0" w:color="D0CFC9" w:themeColor="accent6"/>
        <w:insideH w:val="single" w:sz="4" w:space="0" w:color="FFFFFF" w:themeColor="background1"/>
        <w:insideV w:val="single" w:sz="4" w:space="0" w:color="FFFFFF" w:themeColor="background1"/>
      </w:tblBorders>
    </w:tblPr>
    <w:tcPr>
      <w:shd w:val="clear" w:color="auto" w:fill="FAFAF9" w:themeFill="accent6" w:themeFillTint="19"/>
    </w:tcPr>
    <w:tblStylePr w:type="firstRow">
      <w:rPr>
        <w:b/>
        <w:bCs/>
      </w:rPr>
      <w:tblPr/>
      <w:tcPr>
        <w:tcBorders>
          <w:top w:val="nil"/>
          <w:left w:val="nil"/>
          <w:bottom w:val="single" w:sz="24" w:space="0" w:color="C63418"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38072" w:themeFill="accent6" w:themeFillShade="99"/>
      </w:tcPr>
    </w:tblStylePr>
    <w:tblStylePr w:type="firstCol">
      <w:rPr>
        <w:color w:val="FFFFFF" w:themeColor="background1"/>
      </w:rPr>
      <w:tblPr/>
      <w:tcPr>
        <w:tcBorders>
          <w:top w:val="nil"/>
          <w:left w:val="nil"/>
          <w:bottom w:val="nil"/>
          <w:right w:val="nil"/>
          <w:insideH w:val="single" w:sz="4" w:space="0" w:color="838072" w:themeColor="accent6" w:themeShade="99"/>
          <w:insideV w:val="nil"/>
        </w:tcBorders>
        <w:shd w:val="clear" w:color="auto" w:fill="838072"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838072" w:themeFill="accent6" w:themeFillShade="99"/>
      </w:tcPr>
    </w:tblStylePr>
    <w:tblStylePr w:type="band1Vert">
      <w:tblPr/>
      <w:tcPr>
        <w:shd w:val="clear" w:color="auto" w:fill="ECEBE9" w:themeFill="accent6" w:themeFillTint="66"/>
      </w:tcPr>
    </w:tblStylePr>
    <w:tblStylePr w:type="band1Horz">
      <w:tblPr/>
      <w:tcPr>
        <w:shd w:val="clear" w:color="auto" w:fill="E7E7E4" w:themeFill="accent6" w:themeFillTint="7F"/>
      </w:tcPr>
    </w:tblStylePr>
    <w:tblStylePr w:type="neCell">
      <w:rPr>
        <w:color w:val="333333" w:themeColor="text1"/>
      </w:rPr>
    </w:tblStylePr>
    <w:tblStylePr w:type="nwCell">
      <w:rPr>
        <w:color w:val="333333" w:themeColor="text1"/>
      </w:rPr>
    </w:tblStylePr>
  </w:style>
  <w:style w:type="character" w:styleId="CommentReference">
    <w:name w:val="annotation reference"/>
    <w:basedOn w:val="DefaultParagraphFont"/>
    <w:uiPriority w:val="99"/>
    <w:semiHidden/>
    <w:rsid w:val="000162D0"/>
    <w:rPr>
      <w:sz w:val="16"/>
      <w:szCs w:val="16"/>
      <w:lang w:val="en-GB"/>
    </w:rPr>
  </w:style>
  <w:style w:type="paragraph" w:styleId="CommentText">
    <w:name w:val="annotation text"/>
    <w:basedOn w:val="Normal"/>
    <w:link w:val="CommentTextChar"/>
    <w:uiPriority w:val="99"/>
    <w:semiHidden/>
    <w:rsid w:val="000162D0"/>
    <w:pPr>
      <w:spacing w:line="240" w:lineRule="auto"/>
    </w:pPr>
    <w:rPr>
      <w:sz w:val="20"/>
      <w:szCs w:val="20"/>
    </w:rPr>
  </w:style>
  <w:style w:type="character" w:customStyle="1" w:styleId="CommentTextChar">
    <w:name w:val="Comment Text Char"/>
    <w:basedOn w:val="DefaultParagraphFont"/>
    <w:link w:val="CommentText"/>
    <w:uiPriority w:val="99"/>
    <w:semiHidden/>
    <w:rsid w:val="00A539A2"/>
    <w:rPr>
      <w:sz w:val="20"/>
      <w:szCs w:val="20"/>
      <w:lang w:val="en-GB"/>
    </w:rPr>
  </w:style>
  <w:style w:type="paragraph" w:styleId="CommentSubject">
    <w:name w:val="annotation subject"/>
    <w:basedOn w:val="CommentText"/>
    <w:next w:val="CommentText"/>
    <w:link w:val="CommentSubjectChar"/>
    <w:uiPriority w:val="99"/>
    <w:semiHidden/>
    <w:rsid w:val="000162D0"/>
    <w:rPr>
      <w:b/>
      <w:bCs/>
    </w:rPr>
  </w:style>
  <w:style w:type="character" w:customStyle="1" w:styleId="CommentSubjectChar">
    <w:name w:val="Comment Subject Char"/>
    <w:basedOn w:val="CommentTextChar"/>
    <w:link w:val="CommentSubject"/>
    <w:uiPriority w:val="99"/>
    <w:semiHidden/>
    <w:rsid w:val="00A539A2"/>
    <w:rPr>
      <w:b/>
      <w:bCs/>
      <w:sz w:val="20"/>
      <w:szCs w:val="20"/>
      <w:lang w:val="en-GB"/>
    </w:rPr>
  </w:style>
  <w:style w:type="table" w:styleId="DarkList">
    <w:name w:val="Dark List"/>
    <w:basedOn w:val="TableNormal"/>
    <w:uiPriority w:val="70"/>
    <w:semiHidden/>
    <w:unhideWhenUsed/>
    <w:rsid w:val="000162D0"/>
    <w:pPr>
      <w:spacing w:line="240" w:lineRule="auto"/>
    </w:pPr>
    <w:rPr>
      <w:color w:val="FFFFFF" w:themeColor="background1"/>
      <w:lang w:val="en-GB"/>
    </w:rPr>
    <w:tblPr>
      <w:tblStyleRowBandSize w:val="1"/>
      <w:tblStyleColBandSize w:val="1"/>
    </w:tblPr>
    <w:tcPr>
      <w:shd w:val="clear" w:color="auto" w:fill="333333" w:themeFill="tex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191919"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62626"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62626" w:themeFill="text1" w:themeFillShade="BF"/>
      </w:tcPr>
    </w:tblStylePr>
    <w:tblStylePr w:type="band1Vert">
      <w:tblPr/>
      <w:tcPr>
        <w:tcBorders>
          <w:top w:val="nil"/>
          <w:left w:val="nil"/>
          <w:bottom w:val="nil"/>
          <w:right w:val="nil"/>
          <w:insideH w:val="nil"/>
          <w:insideV w:val="nil"/>
        </w:tcBorders>
        <w:shd w:val="clear" w:color="auto" w:fill="262626" w:themeFill="text1" w:themeFillShade="BF"/>
      </w:tcPr>
    </w:tblStylePr>
    <w:tblStylePr w:type="band1Horz">
      <w:tblPr/>
      <w:tcPr>
        <w:tcBorders>
          <w:top w:val="nil"/>
          <w:left w:val="nil"/>
          <w:bottom w:val="nil"/>
          <w:right w:val="nil"/>
          <w:insideH w:val="nil"/>
          <w:insideV w:val="nil"/>
        </w:tcBorders>
        <w:shd w:val="clear" w:color="auto" w:fill="262626" w:themeFill="text1" w:themeFillShade="BF"/>
      </w:tcPr>
    </w:tblStylePr>
  </w:style>
  <w:style w:type="table" w:styleId="DarkList-Accent1">
    <w:name w:val="Dark List Accent 1"/>
    <w:basedOn w:val="TableNormal"/>
    <w:uiPriority w:val="70"/>
    <w:semiHidden/>
    <w:unhideWhenUsed/>
    <w:rsid w:val="000162D0"/>
    <w:pPr>
      <w:spacing w:line="240" w:lineRule="auto"/>
    </w:pPr>
    <w:rPr>
      <w:color w:val="FFFFFF" w:themeColor="background1"/>
      <w:lang w:val="en-GB"/>
    </w:rPr>
    <w:tblPr>
      <w:tblStyleRowBandSize w:val="1"/>
      <w:tblStyleColBandSize w:val="1"/>
    </w:tblPr>
    <w:tcPr>
      <w:shd w:val="clear" w:color="auto" w:fill="ADDDFF"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7CD5"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41B0FF"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41B0FF" w:themeFill="accent1" w:themeFillShade="BF"/>
      </w:tcPr>
    </w:tblStylePr>
    <w:tblStylePr w:type="band1Vert">
      <w:tblPr/>
      <w:tcPr>
        <w:tcBorders>
          <w:top w:val="nil"/>
          <w:left w:val="nil"/>
          <w:bottom w:val="nil"/>
          <w:right w:val="nil"/>
          <w:insideH w:val="nil"/>
          <w:insideV w:val="nil"/>
        </w:tcBorders>
        <w:shd w:val="clear" w:color="auto" w:fill="41B0FF" w:themeFill="accent1" w:themeFillShade="BF"/>
      </w:tcPr>
    </w:tblStylePr>
    <w:tblStylePr w:type="band1Horz">
      <w:tblPr/>
      <w:tcPr>
        <w:tcBorders>
          <w:top w:val="nil"/>
          <w:left w:val="nil"/>
          <w:bottom w:val="nil"/>
          <w:right w:val="nil"/>
          <w:insideH w:val="nil"/>
          <w:insideV w:val="nil"/>
        </w:tcBorders>
        <w:shd w:val="clear" w:color="auto" w:fill="41B0FF" w:themeFill="accent1" w:themeFillShade="BF"/>
      </w:tcPr>
    </w:tblStylePr>
  </w:style>
  <w:style w:type="table" w:styleId="DarkList-Accent2">
    <w:name w:val="Dark List Accent 2"/>
    <w:basedOn w:val="TableNormal"/>
    <w:uiPriority w:val="70"/>
    <w:semiHidden/>
    <w:unhideWhenUsed/>
    <w:rsid w:val="000162D0"/>
    <w:pPr>
      <w:spacing w:line="240" w:lineRule="auto"/>
    </w:pPr>
    <w:rPr>
      <w:color w:val="FFFFFF" w:themeColor="background1"/>
      <w:lang w:val="en-GB"/>
    </w:rPr>
    <w:tblPr>
      <w:tblStyleRowBandSize w:val="1"/>
      <w:tblStyleColBandSize w:val="1"/>
    </w:tblPr>
    <w:tcPr>
      <w:shd w:val="clear" w:color="auto" w:fill="3AA55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1D5228"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B7B3C"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B7B3C" w:themeFill="accent2" w:themeFillShade="BF"/>
      </w:tcPr>
    </w:tblStylePr>
    <w:tblStylePr w:type="band1Vert">
      <w:tblPr/>
      <w:tcPr>
        <w:tcBorders>
          <w:top w:val="nil"/>
          <w:left w:val="nil"/>
          <w:bottom w:val="nil"/>
          <w:right w:val="nil"/>
          <w:insideH w:val="nil"/>
          <w:insideV w:val="nil"/>
        </w:tcBorders>
        <w:shd w:val="clear" w:color="auto" w:fill="2B7B3C" w:themeFill="accent2" w:themeFillShade="BF"/>
      </w:tcPr>
    </w:tblStylePr>
    <w:tblStylePr w:type="band1Horz">
      <w:tblPr/>
      <w:tcPr>
        <w:tcBorders>
          <w:top w:val="nil"/>
          <w:left w:val="nil"/>
          <w:bottom w:val="nil"/>
          <w:right w:val="nil"/>
          <w:insideH w:val="nil"/>
          <w:insideV w:val="nil"/>
        </w:tcBorders>
        <w:shd w:val="clear" w:color="auto" w:fill="2B7B3C" w:themeFill="accent2" w:themeFillShade="BF"/>
      </w:tcPr>
    </w:tblStylePr>
  </w:style>
  <w:style w:type="table" w:styleId="DarkList-Accent3">
    <w:name w:val="Dark List Accent 3"/>
    <w:basedOn w:val="TableNormal"/>
    <w:uiPriority w:val="70"/>
    <w:semiHidden/>
    <w:unhideWhenUsed/>
    <w:rsid w:val="000162D0"/>
    <w:pPr>
      <w:spacing w:line="240" w:lineRule="auto"/>
    </w:pPr>
    <w:rPr>
      <w:color w:val="FFFFFF" w:themeColor="background1"/>
      <w:lang w:val="en-GB"/>
    </w:rPr>
    <w:tblPr>
      <w:tblStyleRowBandSize w:val="1"/>
      <w:tblStyleColBandSize w:val="1"/>
    </w:tblPr>
    <w:tcPr>
      <w:shd w:val="clear" w:color="auto" w:fill="A8D100"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536800"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D9C00"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D9C00" w:themeFill="accent3" w:themeFillShade="BF"/>
      </w:tcPr>
    </w:tblStylePr>
    <w:tblStylePr w:type="band1Vert">
      <w:tblPr/>
      <w:tcPr>
        <w:tcBorders>
          <w:top w:val="nil"/>
          <w:left w:val="nil"/>
          <w:bottom w:val="nil"/>
          <w:right w:val="nil"/>
          <w:insideH w:val="nil"/>
          <w:insideV w:val="nil"/>
        </w:tcBorders>
        <w:shd w:val="clear" w:color="auto" w:fill="7D9C00" w:themeFill="accent3" w:themeFillShade="BF"/>
      </w:tcPr>
    </w:tblStylePr>
    <w:tblStylePr w:type="band1Horz">
      <w:tblPr/>
      <w:tcPr>
        <w:tcBorders>
          <w:top w:val="nil"/>
          <w:left w:val="nil"/>
          <w:bottom w:val="nil"/>
          <w:right w:val="nil"/>
          <w:insideH w:val="nil"/>
          <w:insideV w:val="nil"/>
        </w:tcBorders>
        <w:shd w:val="clear" w:color="auto" w:fill="7D9C00" w:themeFill="accent3" w:themeFillShade="BF"/>
      </w:tcPr>
    </w:tblStylePr>
  </w:style>
  <w:style w:type="table" w:styleId="DarkList-Accent4">
    <w:name w:val="Dark List Accent 4"/>
    <w:basedOn w:val="TableNormal"/>
    <w:uiPriority w:val="70"/>
    <w:semiHidden/>
    <w:unhideWhenUsed/>
    <w:rsid w:val="000162D0"/>
    <w:pPr>
      <w:spacing w:line="240" w:lineRule="auto"/>
    </w:pPr>
    <w:rPr>
      <w:color w:val="FFFFFF" w:themeColor="background1"/>
      <w:lang w:val="en-GB"/>
    </w:rPr>
    <w:tblPr>
      <w:tblStyleRowBandSize w:val="1"/>
      <w:tblStyleColBandSize w:val="1"/>
    </w:tblPr>
    <w:tcPr>
      <w:shd w:val="clear" w:color="auto" w:fill="C40079"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61003B"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92005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92005A" w:themeFill="accent4" w:themeFillShade="BF"/>
      </w:tcPr>
    </w:tblStylePr>
    <w:tblStylePr w:type="band1Vert">
      <w:tblPr/>
      <w:tcPr>
        <w:tcBorders>
          <w:top w:val="nil"/>
          <w:left w:val="nil"/>
          <w:bottom w:val="nil"/>
          <w:right w:val="nil"/>
          <w:insideH w:val="nil"/>
          <w:insideV w:val="nil"/>
        </w:tcBorders>
        <w:shd w:val="clear" w:color="auto" w:fill="92005A" w:themeFill="accent4" w:themeFillShade="BF"/>
      </w:tcPr>
    </w:tblStylePr>
    <w:tblStylePr w:type="band1Horz">
      <w:tblPr/>
      <w:tcPr>
        <w:tcBorders>
          <w:top w:val="nil"/>
          <w:left w:val="nil"/>
          <w:bottom w:val="nil"/>
          <w:right w:val="nil"/>
          <w:insideH w:val="nil"/>
          <w:insideV w:val="nil"/>
        </w:tcBorders>
        <w:shd w:val="clear" w:color="auto" w:fill="92005A" w:themeFill="accent4" w:themeFillShade="BF"/>
      </w:tcPr>
    </w:tblStylePr>
  </w:style>
  <w:style w:type="table" w:styleId="DarkList-Accent5">
    <w:name w:val="Dark List Accent 5"/>
    <w:basedOn w:val="TableNormal"/>
    <w:uiPriority w:val="70"/>
    <w:semiHidden/>
    <w:unhideWhenUsed/>
    <w:rsid w:val="000162D0"/>
    <w:pPr>
      <w:spacing w:line="240" w:lineRule="auto"/>
    </w:pPr>
    <w:rPr>
      <w:color w:val="FFFFFF" w:themeColor="background1"/>
      <w:lang w:val="en-GB"/>
    </w:rPr>
    <w:tblPr>
      <w:tblStyleRowBandSize w:val="1"/>
      <w:tblStyleColBandSize w:val="1"/>
    </w:tblPr>
    <w:tcPr>
      <w:shd w:val="clear" w:color="auto" w:fill="C63418"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62190C"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942612"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942612" w:themeFill="accent5" w:themeFillShade="BF"/>
      </w:tcPr>
    </w:tblStylePr>
    <w:tblStylePr w:type="band1Vert">
      <w:tblPr/>
      <w:tcPr>
        <w:tcBorders>
          <w:top w:val="nil"/>
          <w:left w:val="nil"/>
          <w:bottom w:val="nil"/>
          <w:right w:val="nil"/>
          <w:insideH w:val="nil"/>
          <w:insideV w:val="nil"/>
        </w:tcBorders>
        <w:shd w:val="clear" w:color="auto" w:fill="942612" w:themeFill="accent5" w:themeFillShade="BF"/>
      </w:tcPr>
    </w:tblStylePr>
    <w:tblStylePr w:type="band1Horz">
      <w:tblPr/>
      <w:tcPr>
        <w:tcBorders>
          <w:top w:val="nil"/>
          <w:left w:val="nil"/>
          <w:bottom w:val="nil"/>
          <w:right w:val="nil"/>
          <w:insideH w:val="nil"/>
          <w:insideV w:val="nil"/>
        </w:tcBorders>
        <w:shd w:val="clear" w:color="auto" w:fill="942612" w:themeFill="accent5" w:themeFillShade="BF"/>
      </w:tcPr>
    </w:tblStylePr>
  </w:style>
  <w:style w:type="table" w:styleId="DarkList-Accent6">
    <w:name w:val="Dark List Accent 6"/>
    <w:basedOn w:val="TableNormal"/>
    <w:uiPriority w:val="70"/>
    <w:semiHidden/>
    <w:unhideWhenUsed/>
    <w:rsid w:val="000162D0"/>
    <w:pPr>
      <w:spacing w:line="240" w:lineRule="auto"/>
    </w:pPr>
    <w:rPr>
      <w:color w:val="FFFFFF" w:themeColor="background1"/>
      <w:lang w:val="en-GB"/>
    </w:rPr>
    <w:tblPr>
      <w:tblStyleRowBandSize w:val="1"/>
      <w:tblStyleColBandSize w:val="1"/>
    </w:tblPr>
    <w:tcPr>
      <w:shd w:val="clear" w:color="auto" w:fill="D0CFC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6C6A5E"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A09E92"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A09E92" w:themeFill="accent6" w:themeFillShade="BF"/>
      </w:tcPr>
    </w:tblStylePr>
    <w:tblStylePr w:type="band1Vert">
      <w:tblPr/>
      <w:tcPr>
        <w:tcBorders>
          <w:top w:val="nil"/>
          <w:left w:val="nil"/>
          <w:bottom w:val="nil"/>
          <w:right w:val="nil"/>
          <w:insideH w:val="nil"/>
          <w:insideV w:val="nil"/>
        </w:tcBorders>
        <w:shd w:val="clear" w:color="auto" w:fill="A09E92" w:themeFill="accent6" w:themeFillShade="BF"/>
      </w:tcPr>
    </w:tblStylePr>
    <w:tblStylePr w:type="band1Horz">
      <w:tblPr/>
      <w:tcPr>
        <w:tcBorders>
          <w:top w:val="nil"/>
          <w:left w:val="nil"/>
          <w:bottom w:val="nil"/>
          <w:right w:val="nil"/>
          <w:insideH w:val="nil"/>
          <w:insideV w:val="nil"/>
        </w:tcBorders>
        <w:shd w:val="clear" w:color="auto" w:fill="A09E92" w:themeFill="accent6" w:themeFillShade="BF"/>
      </w:tcPr>
    </w:tblStylePr>
  </w:style>
  <w:style w:type="paragraph" w:styleId="Date">
    <w:name w:val="Date"/>
    <w:basedOn w:val="Normal"/>
    <w:next w:val="Normal"/>
    <w:link w:val="DateChar"/>
    <w:uiPriority w:val="99"/>
    <w:semiHidden/>
    <w:rsid w:val="000162D0"/>
  </w:style>
  <w:style w:type="character" w:customStyle="1" w:styleId="DateChar">
    <w:name w:val="Date Char"/>
    <w:basedOn w:val="DefaultParagraphFont"/>
    <w:link w:val="Date"/>
    <w:uiPriority w:val="99"/>
    <w:semiHidden/>
    <w:rsid w:val="00A539A2"/>
    <w:rPr>
      <w:lang w:val="en-GB"/>
    </w:rPr>
  </w:style>
  <w:style w:type="paragraph" w:styleId="DocumentMap">
    <w:name w:val="Document Map"/>
    <w:basedOn w:val="Normal"/>
    <w:link w:val="DocumentMapChar"/>
    <w:uiPriority w:val="99"/>
    <w:semiHidden/>
    <w:rsid w:val="000162D0"/>
    <w:pPr>
      <w:spacing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A539A2"/>
    <w:rPr>
      <w:rFonts w:ascii="Segoe UI" w:hAnsi="Segoe UI" w:cs="Segoe UI"/>
      <w:sz w:val="16"/>
      <w:szCs w:val="16"/>
      <w:lang w:val="en-GB"/>
    </w:rPr>
  </w:style>
  <w:style w:type="paragraph" w:styleId="E-mailSignature">
    <w:name w:val="E-mail Signature"/>
    <w:basedOn w:val="Normal"/>
    <w:link w:val="E-mailSignatureChar"/>
    <w:uiPriority w:val="99"/>
    <w:semiHidden/>
    <w:rsid w:val="000162D0"/>
    <w:pPr>
      <w:spacing w:line="240" w:lineRule="auto"/>
    </w:pPr>
  </w:style>
  <w:style w:type="character" w:customStyle="1" w:styleId="E-mailSignatureChar">
    <w:name w:val="E-mail Signature Char"/>
    <w:basedOn w:val="DefaultParagraphFont"/>
    <w:link w:val="E-mailSignature"/>
    <w:uiPriority w:val="99"/>
    <w:semiHidden/>
    <w:rsid w:val="00A539A2"/>
    <w:rPr>
      <w:lang w:val="en-GB"/>
    </w:rPr>
  </w:style>
  <w:style w:type="character" w:styleId="Emphasis">
    <w:name w:val="Emphasis"/>
    <w:basedOn w:val="DefaultParagraphFont"/>
    <w:uiPriority w:val="19"/>
    <w:semiHidden/>
    <w:rsid w:val="000162D0"/>
    <w:rPr>
      <w:i/>
      <w:iCs/>
      <w:lang w:val="en-GB"/>
    </w:rPr>
  </w:style>
  <w:style w:type="paragraph" w:styleId="EnvelopeAddress">
    <w:name w:val="envelope address"/>
    <w:basedOn w:val="Normal"/>
    <w:uiPriority w:val="99"/>
    <w:semiHidden/>
    <w:rsid w:val="000162D0"/>
    <w:pPr>
      <w:framePr w:w="7920" w:h="1980" w:hRule="exact" w:hSpace="141"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rsid w:val="000162D0"/>
    <w:pPr>
      <w:spacing w:line="240" w:lineRule="auto"/>
    </w:pPr>
    <w:rPr>
      <w:rFonts w:asciiTheme="majorHAnsi" w:eastAsiaTheme="majorEastAsia" w:hAnsiTheme="majorHAnsi" w:cstheme="majorBidi"/>
      <w:sz w:val="20"/>
      <w:szCs w:val="20"/>
    </w:rPr>
  </w:style>
  <w:style w:type="character" w:styleId="FollowedHyperlink">
    <w:name w:val="FollowedHyperlink"/>
    <w:basedOn w:val="DefaultParagraphFont"/>
    <w:uiPriority w:val="21"/>
    <w:semiHidden/>
    <w:rsid w:val="000162D0"/>
    <w:rPr>
      <w:color w:val="ADDDFF" w:themeColor="followedHyperlink"/>
      <w:u w:val="single"/>
      <w:lang w:val="en-GB"/>
    </w:rPr>
  </w:style>
  <w:style w:type="character" w:styleId="FootnoteReference">
    <w:name w:val="footnote reference"/>
    <w:basedOn w:val="DefaultParagraphFont"/>
    <w:uiPriority w:val="21"/>
    <w:semiHidden/>
    <w:rsid w:val="000162D0"/>
    <w:rPr>
      <w:vertAlign w:val="superscript"/>
      <w:lang w:val="en-GB"/>
    </w:rPr>
  </w:style>
  <w:style w:type="table" w:styleId="GridTable1Light">
    <w:name w:val="Grid Table 1 Light"/>
    <w:basedOn w:val="TableNormal"/>
    <w:uiPriority w:val="46"/>
    <w:rsid w:val="000162D0"/>
    <w:pPr>
      <w:spacing w:line="240" w:lineRule="auto"/>
    </w:pPr>
    <w:rPr>
      <w:lang w:val="en-GB"/>
    </w:rPr>
    <w:tblPr>
      <w:tblStyleRowBandSize w:val="1"/>
      <w:tblStyleColBandSize w:val="1"/>
      <w:tblBorders>
        <w:top w:val="single" w:sz="4" w:space="0" w:color="ADADAD" w:themeColor="text1" w:themeTint="66"/>
        <w:left w:val="single" w:sz="4" w:space="0" w:color="ADADAD" w:themeColor="text1" w:themeTint="66"/>
        <w:bottom w:val="single" w:sz="4" w:space="0" w:color="ADADAD" w:themeColor="text1" w:themeTint="66"/>
        <w:right w:val="single" w:sz="4" w:space="0" w:color="ADADAD" w:themeColor="text1" w:themeTint="66"/>
        <w:insideH w:val="single" w:sz="4" w:space="0" w:color="ADADAD" w:themeColor="text1" w:themeTint="66"/>
        <w:insideV w:val="single" w:sz="4" w:space="0" w:color="ADADAD" w:themeColor="text1" w:themeTint="66"/>
      </w:tblBorders>
    </w:tblPr>
    <w:tblStylePr w:type="firstRow">
      <w:rPr>
        <w:b/>
        <w:bCs/>
      </w:rPr>
      <w:tblPr/>
      <w:tcPr>
        <w:tcBorders>
          <w:bottom w:val="single" w:sz="12" w:space="0" w:color="848484" w:themeColor="text1" w:themeTint="99"/>
        </w:tcBorders>
      </w:tcPr>
    </w:tblStylePr>
    <w:tblStylePr w:type="lastRow">
      <w:rPr>
        <w:b/>
        <w:bCs/>
      </w:rPr>
      <w:tblPr/>
      <w:tcPr>
        <w:tcBorders>
          <w:top w:val="double" w:sz="2" w:space="0" w:color="848484"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0162D0"/>
    <w:pPr>
      <w:spacing w:line="240" w:lineRule="auto"/>
    </w:pPr>
    <w:rPr>
      <w:lang w:val="en-GB"/>
    </w:rPr>
    <w:tblPr>
      <w:tblStyleRowBandSize w:val="1"/>
      <w:tblStyleColBandSize w:val="1"/>
      <w:tblBorders>
        <w:top w:val="single" w:sz="4" w:space="0" w:color="DEF1FF" w:themeColor="accent1" w:themeTint="66"/>
        <w:left w:val="single" w:sz="4" w:space="0" w:color="DEF1FF" w:themeColor="accent1" w:themeTint="66"/>
        <w:bottom w:val="single" w:sz="4" w:space="0" w:color="DEF1FF" w:themeColor="accent1" w:themeTint="66"/>
        <w:right w:val="single" w:sz="4" w:space="0" w:color="DEF1FF" w:themeColor="accent1" w:themeTint="66"/>
        <w:insideH w:val="single" w:sz="4" w:space="0" w:color="DEF1FF" w:themeColor="accent1" w:themeTint="66"/>
        <w:insideV w:val="single" w:sz="4" w:space="0" w:color="DEF1FF" w:themeColor="accent1" w:themeTint="66"/>
      </w:tblBorders>
    </w:tblPr>
    <w:tblStylePr w:type="firstRow">
      <w:rPr>
        <w:b/>
        <w:bCs/>
      </w:rPr>
      <w:tblPr/>
      <w:tcPr>
        <w:tcBorders>
          <w:bottom w:val="single" w:sz="12" w:space="0" w:color="CDEAFF" w:themeColor="accent1" w:themeTint="99"/>
        </w:tcBorders>
      </w:tcPr>
    </w:tblStylePr>
    <w:tblStylePr w:type="lastRow">
      <w:rPr>
        <w:b/>
        <w:bCs/>
      </w:rPr>
      <w:tblPr/>
      <w:tcPr>
        <w:tcBorders>
          <w:top w:val="double" w:sz="2" w:space="0" w:color="CDEAFF"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0162D0"/>
    <w:pPr>
      <w:spacing w:line="240" w:lineRule="auto"/>
    </w:pPr>
    <w:rPr>
      <w:lang w:val="en-GB"/>
    </w:rPr>
    <w:tblPr>
      <w:tblStyleRowBandSize w:val="1"/>
      <w:tblStyleColBandSize w:val="1"/>
      <w:tblBorders>
        <w:top w:val="single" w:sz="4" w:space="0" w:color="A9E1B5" w:themeColor="accent2" w:themeTint="66"/>
        <w:left w:val="single" w:sz="4" w:space="0" w:color="A9E1B5" w:themeColor="accent2" w:themeTint="66"/>
        <w:bottom w:val="single" w:sz="4" w:space="0" w:color="A9E1B5" w:themeColor="accent2" w:themeTint="66"/>
        <w:right w:val="single" w:sz="4" w:space="0" w:color="A9E1B5" w:themeColor="accent2" w:themeTint="66"/>
        <w:insideH w:val="single" w:sz="4" w:space="0" w:color="A9E1B5" w:themeColor="accent2" w:themeTint="66"/>
        <w:insideV w:val="single" w:sz="4" w:space="0" w:color="A9E1B5" w:themeColor="accent2" w:themeTint="66"/>
      </w:tblBorders>
    </w:tblPr>
    <w:tblStylePr w:type="firstRow">
      <w:rPr>
        <w:b/>
        <w:bCs/>
      </w:rPr>
      <w:tblPr/>
      <w:tcPr>
        <w:tcBorders>
          <w:bottom w:val="single" w:sz="12" w:space="0" w:color="7FD290" w:themeColor="accent2" w:themeTint="99"/>
        </w:tcBorders>
      </w:tcPr>
    </w:tblStylePr>
    <w:tblStylePr w:type="lastRow">
      <w:rPr>
        <w:b/>
        <w:bCs/>
      </w:rPr>
      <w:tblPr/>
      <w:tcPr>
        <w:tcBorders>
          <w:top w:val="double" w:sz="2" w:space="0" w:color="7FD290"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0162D0"/>
    <w:pPr>
      <w:spacing w:line="240" w:lineRule="auto"/>
    </w:pPr>
    <w:rPr>
      <w:lang w:val="en-GB"/>
    </w:rPr>
    <w:tblPr>
      <w:tblStyleRowBandSize w:val="1"/>
      <w:tblStyleColBandSize w:val="1"/>
      <w:tblBorders>
        <w:top w:val="single" w:sz="4" w:space="0" w:color="E6FF86" w:themeColor="accent3" w:themeTint="66"/>
        <w:left w:val="single" w:sz="4" w:space="0" w:color="E6FF86" w:themeColor="accent3" w:themeTint="66"/>
        <w:bottom w:val="single" w:sz="4" w:space="0" w:color="E6FF86" w:themeColor="accent3" w:themeTint="66"/>
        <w:right w:val="single" w:sz="4" w:space="0" w:color="E6FF86" w:themeColor="accent3" w:themeTint="66"/>
        <w:insideH w:val="single" w:sz="4" w:space="0" w:color="E6FF86" w:themeColor="accent3" w:themeTint="66"/>
        <w:insideV w:val="single" w:sz="4" w:space="0" w:color="E6FF86" w:themeColor="accent3" w:themeTint="66"/>
      </w:tblBorders>
    </w:tblPr>
    <w:tblStylePr w:type="firstRow">
      <w:rPr>
        <w:b/>
        <w:bCs/>
      </w:rPr>
      <w:tblPr/>
      <w:tcPr>
        <w:tcBorders>
          <w:bottom w:val="single" w:sz="12" w:space="0" w:color="DAFF4A" w:themeColor="accent3" w:themeTint="99"/>
        </w:tcBorders>
      </w:tcPr>
    </w:tblStylePr>
    <w:tblStylePr w:type="lastRow">
      <w:rPr>
        <w:b/>
        <w:bCs/>
      </w:rPr>
      <w:tblPr/>
      <w:tcPr>
        <w:tcBorders>
          <w:top w:val="double" w:sz="2" w:space="0" w:color="DAFF4A"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0162D0"/>
    <w:pPr>
      <w:spacing w:line="240" w:lineRule="auto"/>
    </w:pPr>
    <w:rPr>
      <w:lang w:val="en-GB"/>
    </w:rPr>
    <w:tblPr>
      <w:tblStyleRowBandSize w:val="1"/>
      <w:tblStyleColBandSize w:val="1"/>
      <w:tblBorders>
        <w:top w:val="single" w:sz="4" w:space="0" w:color="FF81CE" w:themeColor="accent4" w:themeTint="66"/>
        <w:left w:val="single" w:sz="4" w:space="0" w:color="FF81CE" w:themeColor="accent4" w:themeTint="66"/>
        <w:bottom w:val="single" w:sz="4" w:space="0" w:color="FF81CE" w:themeColor="accent4" w:themeTint="66"/>
        <w:right w:val="single" w:sz="4" w:space="0" w:color="FF81CE" w:themeColor="accent4" w:themeTint="66"/>
        <w:insideH w:val="single" w:sz="4" w:space="0" w:color="FF81CE" w:themeColor="accent4" w:themeTint="66"/>
        <w:insideV w:val="single" w:sz="4" w:space="0" w:color="FF81CE" w:themeColor="accent4" w:themeTint="66"/>
      </w:tblBorders>
    </w:tblPr>
    <w:tblStylePr w:type="firstRow">
      <w:rPr>
        <w:b/>
        <w:bCs/>
      </w:rPr>
      <w:tblPr/>
      <w:tcPr>
        <w:tcBorders>
          <w:bottom w:val="single" w:sz="12" w:space="0" w:color="FF42B6" w:themeColor="accent4" w:themeTint="99"/>
        </w:tcBorders>
      </w:tcPr>
    </w:tblStylePr>
    <w:tblStylePr w:type="lastRow">
      <w:rPr>
        <w:b/>
        <w:bCs/>
      </w:rPr>
      <w:tblPr/>
      <w:tcPr>
        <w:tcBorders>
          <w:top w:val="double" w:sz="2" w:space="0" w:color="FF42B6"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0162D0"/>
    <w:pPr>
      <w:spacing w:line="240" w:lineRule="auto"/>
    </w:pPr>
    <w:rPr>
      <w:lang w:val="en-GB"/>
    </w:rPr>
    <w:tblPr>
      <w:tblStyleRowBandSize w:val="1"/>
      <w:tblStyleColBandSize w:val="1"/>
      <w:tblBorders>
        <w:top w:val="single" w:sz="4" w:space="0" w:color="F2A698" w:themeColor="accent5" w:themeTint="66"/>
        <w:left w:val="single" w:sz="4" w:space="0" w:color="F2A698" w:themeColor="accent5" w:themeTint="66"/>
        <w:bottom w:val="single" w:sz="4" w:space="0" w:color="F2A698" w:themeColor="accent5" w:themeTint="66"/>
        <w:right w:val="single" w:sz="4" w:space="0" w:color="F2A698" w:themeColor="accent5" w:themeTint="66"/>
        <w:insideH w:val="single" w:sz="4" w:space="0" w:color="F2A698" w:themeColor="accent5" w:themeTint="66"/>
        <w:insideV w:val="single" w:sz="4" w:space="0" w:color="F2A698" w:themeColor="accent5" w:themeTint="66"/>
      </w:tblBorders>
    </w:tblPr>
    <w:tblStylePr w:type="firstRow">
      <w:rPr>
        <w:b/>
        <w:bCs/>
      </w:rPr>
      <w:tblPr/>
      <w:tcPr>
        <w:tcBorders>
          <w:bottom w:val="single" w:sz="12" w:space="0" w:color="EC7A64" w:themeColor="accent5" w:themeTint="99"/>
        </w:tcBorders>
      </w:tcPr>
    </w:tblStylePr>
    <w:tblStylePr w:type="lastRow">
      <w:rPr>
        <w:b/>
        <w:bCs/>
      </w:rPr>
      <w:tblPr/>
      <w:tcPr>
        <w:tcBorders>
          <w:top w:val="double" w:sz="2" w:space="0" w:color="EC7A64"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0162D0"/>
    <w:pPr>
      <w:spacing w:line="240" w:lineRule="auto"/>
    </w:pPr>
    <w:rPr>
      <w:lang w:val="en-GB"/>
    </w:rPr>
    <w:tblPr>
      <w:tblStyleRowBandSize w:val="1"/>
      <w:tblStyleColBandSize w:val="1"/>
      <w:tblBorders>
        <w:top w:val="single" w:sz="4" w:space="0" w:color="ECEBE9" w:themeColor="accent6" w:themeTint="66"/>
        <w:left w:val="single" w:sz="4" w:space="0" w:color="ECEBE9" w:themeColor="accent6" w:themeTint="66"/>
        <w:bottom w:val="single" w:sz="4" w:space="0" w:color="ECEBE9" w:themeColor="accent6" w:themeTint="66"/>
        <w:right w:val="single" w:sz="4" w:space="0" w:color="ECEBE9" w:themeColor="accent6" w:themeTint="66"/>
        <w:insideH w:val="single" w:sz="4" w:space="0" w:color="ECEBE9" w:themeColor="accent6" w:themeTint="66"/>
        <w:insideV w:val="single" w:sz="4" w:space="0" w:color="ECEBE9" w:themeColor="accent6" w:themeTint="66"/>
      </w:tblBorders>
    </w:tblPr>
    <w:tblStylePr w:type="firstRow">
      <w:rPr>
        <w:b/>
        <w:bCs/>
      </w:rPr>
      <w:tblPr/>
      <w:tcPr>
        <w:tcBorders>
          <w:bottom w:val="single" w:sz="12" w:space="0" w:color="E2E2DE" w:themeColor="accent6" w:themeTint="99"/>
        </w:tcBorders>
      </w:tcPr>
    </w:tblStylePr>
    <w:tblStylePr w:type="lastRow">
      <w:rPr>
        <w:b/>
        <w:bCs/>
      </w:rPr>
      <w:tblPr/>
      <w:tcPr>
        <w:tcBorders>
          <w:top w:val="double" w:sz="2" w:space="0" w:color="E2E2DE"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0162D0"/>
    <w:pPr>
      <w:spacing w:line="240" w:lineRule="auto"/>
    </w:pPr>
    <w:rPr>
      <w:lang w:val="en-GB"/>
    </w:rPr>
    <w:tblPr>
      <w:tblStyleRowBandSize w:val="1"/>
      <w:tblStyleColBandSize w:val="1"/>
      <w:tblBorders>
        <w:top w:val="single" w:sz="2" w:space="0" w:color="848484" w:themeColor="text1" w:themeTint="99"/>
        <w:bottom w:val="single" w:sz="2" w:space="0" w:color="848484" w:themeColor="text1" w:themeTint="99"/>
        <w:insideH w:val="single" w:sz="2" w:space="0" w:color="848484" w:themeColor="text1" w:themeTint="99"/>
        <w:insideV w:val="single" w:sz="2" w:space="0" w:color="848484" w:themeColor="text1" w:themeTint="99"/>
      </w:tblBorders>
    </w:tblPr>
    <w:tblStylePr w:type="firstRow">
      <w:rPr>
        <w:b/>
        <w:bCs/>
      </w:rPr>
      <w:tblPr/>
      <w:tcPr>
        <w:tcBorders>
          <w:top w:val="nil"/>
          <w:bottom w:val="single" w:sz="12" w:space="0" w:color="848484" w:themeColor="text1" w:themeTint="99"/>
          <w:insideH w:val="nil"/>
          <w:insideV w:val="nil"/>
        </w:tcBorders>
        <w:shd w:val="clear" w:color="auto" w:fill="FFFFFF" w:themeFill="background1"/>
      </w:tcPr>
    </w:tblStylePr>
    <w:tblStylePr w:type="lastRow">
      <w:rPr>
        <w:b/>
        <w:bCs/>
      </w:rPr>
      <w:tblPr/>
      <w:tcPr>
        <w:tcBorders>
          <w:top w:val="double" w:sz="2" w:space="0" w:color="848484"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2-Accent1">
    <w:name w:val="Grid Table 2 Accent 1"/>
    <w:basedOn w:val="TableNormal"/>
    <w:uiPriority w:val="47"/>
    <w:rsid w:val="000162D0"/>
    <w:pPr>
      <w:spacing w:line="240" w:lineRule="auto"/>
    </w:pPr>
    <w:rPr>
      <w:lang w:val="en-GB"/>
    </w:rPr>
    <w:tblPr>
      <w:tblStyleRowBandSize w:val="1"/>
      <w:tblStyleColBandSize w:val="1"/>
      <w:tblBorders>
        <w:top w:val="single" w:sz="2" w:space="0" w:color="CDEAFF" w:themeColor="accent1" w:themeTint="99"/>
        <w:bottom w:val="single" w:sz="2" w:space="0" w:color="CDEAFF" w:themeColor="accent1" w:themeTint="99"/>
        <w:insideH w:val="single" w:sz="2" w:space="0" w:color="CDEAFF" w:themeColor="accent1" w:themeTint="99"/>
        <w:insideV w:val="single" w:sz="2" w:space="0" w:color="CDEAFF" w:themeColor="accent1" w:themeTint="99"/>
      </w:tblBorders>
    </w:tblPr>
    <w:tblStylePr w:type="firstRow">
      <w:rPr>
        <w:b/>
        <w:bCs/>
      </w:rPr>
      <w:tblPr/>
      <w:tcPr>
        <w:tcBorders>
          <w:top w:val="nil"/>
          <w:bottom w:val="single" w:sz="12" w:space="0" w:color="CDEAFF" w:themeColor="accent1" w:themeTint="99"/>
          <w:insideH w:val="nil"/>
          <w:insideV w:val="nil"/>
        </w:tcBorders>
        <w:shd w:val="clear" w:color="auto" w:fill="FFFFFF" w:themeFill="background1"/>
      </w:tcPr>
    </w:tblStylePr>
    <w:tblStylePr w:type="lastRow">
      <w:rPr>
        <w:b/>
        <w:bCs/>
      </w:rPr>
      <w:tblPr/>
      <w:tcPr>
        <w:tcBorders>
          <w:top w:val="double" w:sz="2" w:space="0" w:color="CDEAFF"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GridTable2-Accent2">
    <w:name w:val="Grid Table 2 Accent 2"/>
    <w:basedOn w:val="TableNormal"/>
    <w:uiPriority w:val="47"/>
    <w:rsid w:val="000162D0"/>
    <w:pPr>
      <w:spacing w:line="240" w:lineRule="auto"/>
    </w:pPr>
    <w:rPr>
      <w:lang w:val="en-GB"/>
    </w:rPr>
    <w:tblPr>
      <w:tblStyleRowBandSize w:val="1"/>
      <w:tblStyleColBandSize w:val="1"/>
      <w:tblBorders>
        <w:top w:val="single" w:sz="2" w:space="0" w:color="7FD290" w:themeColor="accent2" w:themeTint="99"/>
        <w:bottom w:val="single" w:sz="2" w:space="0" w:color="7FD290" w:themeColor="accent2" w:themeTint="99"/>
        <w:insideH w:val="single" w:sz="2" w:space="0" w:color="7FD290" w:themeColor="accent2" w:themeTint="99"/>
        <w:insideV w:val="single" w:sz="2" w:space="0" w:color="7FD290" w:themeColor="accent2" w:themeTint="99"/>
      </w:tblBorders>
    </w:tblPr>
    <w:tblStylePr w:type="firstRow">
      <w:rPr>
        <w:b/>
        <w:bCs/>
      </w:rPr>
      <w:tblPr/>
      <w:tcPr>
        <w:tcBorders>
          <w:top w:val="nil"/>
          <w:bottom w:val="single" w:sz="12" w:space="0" w:color="7FD290" w:themeColor="accent2" w:themeTint="99"/>
          <w:insideH w:val="nil"/>
          <w:insideV w:val="nil"/>
        </w:tcBorders>
        <w:shd w:val="clear" w:color="auto" w:fill="FFFFFF" w:themeFill="background1"/>
      </w:tcPr>
    </w:tblStylePr>
    <w:tblStylePr w:type="lastRow">
      <w:rPr>
        <w:b/>
        <w:bCs/>
      </w:rPr>
      <w:tblPr/>
      <w:tcPr>
        <w:tcBorders>
          <w:top w:val="double" w:sz="2" w:space="0" w:color="7FD290"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GridTable2-Accent3">
    <w:name w:val="Grid Table 2 Accent 3"/>
    <w:basedOn w:val="TableNormal"/>
    <w:uiPriority w:val="47"/>
    <w:rsid w:val="000162D0"/>
    <w:pPr>
      <w:spacing w:line="240" w:lineRule="auto"/>
    </w:pPr>
    <w:rPr>
      <w:lang w:val="en-GB"/>
    </w:rPr>
    <w:tblPr>
      <w:tblStyleRowBandSize w:val="1"/>
      <w:tblStyleColBandSize w:val="1"/>
      <w:tblBorders>
        <w:top w:val="single" w:sz="2" w:space="0" w:color="DAFF4A" w:themeColor="accent3" w:themeTint="99"/>
        <w:bottom w:val="single" w:sz="2" w:space="0" w:color="DAFF4A" w:themeColor="accent3" w:themeTint="99"/>
        <w:insideH w:val="single" w:sz="2" w:space="0" w:color="DAFF4A" w:themeColor="accent3" w:themeTint="99"/>
        <w:insideV w:val="single" w:sz="2" w:space="0" w:color="DAFF4A" w:themeColor="accent3" w:themeTint="99"/>
      </w:tblBorders>
    </w:tblPr>
    <w:tblStylePr w:type="firstRow">
      <w:rPr>
        <w:b/>
        <w:bCs/>
      </w:rPr>
      <w:tblPr/>
      <w:tcPr>
        <w:tcBorders>
          <w:top w:val="nil"/>
          <w:bottom w:val="single" w:sz="12" w:space="0" w:color="DAFF4A" w:themeColor="accent3" w:themeTint="99"/>
          <w:insideH w:val="nil"/>
          <w:insideV w:val="nil"/>
        </w:tcBorders>
        <w:shd w:val="clear" w:color="auto" w:fill="FFFFFF" w:themeFill="background1"/>
      </w:tcPr>
    </w:tblStylePr>
    <w:tblStylePr w:type="lastRow">
      <w:rPr>
        <w:b/>
        <w:bCs/>
      </w:rPr>
      <w:tblPr/>
      <w:tcPr>
        <w:tcBorders>
          <w:top w:val="double" w:sz="2" w:space="0" w:color="DAFF4A"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GridTable2-Accent4">
    <w:name w:val="Grid Table 2 Accent 4"/>
    <w:basedOn w:val="TableNormal"/>
    <w:uiPriority w:val="47"/>
    <w:rsid w:val="000162D0"/>
    <w:pPr>
      <w:spacing w:line="240" w:lineRule="auto"/>
    </w:pPr>
    <w:rPr>
      <w:lang w:val="en-GB"/>
    </w:rPr>
    <w:tblPr>
      <w:tblStyleRowBandSize w:val="1"/>
      <w:tblStyleColBandSize w:val="1"/>
      <w:tblBorders>
        <w:top w:val="single" w:sz="2" w:space="0" w:color="FF42B6" w:themeColor="accent4" w:themeTint="99"/>
        <w:bottom w:val="single" w:sz="2" w:space="0" w:color="FF42B6" w:themeColor="accent4" w:themeTint="99"/>
        <w:insideH w:val="single" w:sz="2" w:space="0" w:color="FF42B6" w:themeColor="accent4" w:themeTint="99"/>
        <w:insideV w:val="single" w:sz="2" w:space="0" w:color="FF42B6" w:themeColor="accent4" w:themeTint="99"/>
      </w:tblBorders>
    </w:tblPr>
    <w:tblStylePr w:type="firstRow">
      <w:rPr>
        <w:b/>
        <w:bCs/>
      </w:rPr>
      <w:tblPr/>
      <w:tcPr>
        <w:tcBorders>
          <w:top w:val="nil"/>
          <w:bottom w:val="single" w:sz="12" w:space="0" w:color="FF42B6" w:themeColor="accent4" w:themeTint="99"/>
          <w:insideH w:val="nil"/>
          <w:insideV w:val="nil"/>
        </w:tcBorders>
        <w:shd w:val="clear" w:color="auto" w:fill="FFFFFF" w:themeFill="background1"/>
      </w:tcPr>
    </w:tblStylePr>
    <w:tblStylePr w:type="lastRow">
      <w:rPr>
        <w:b/>
        <w:bCs/>
      </w:rPr>
      <w:tblPr/>
      <w:tcPr>
        <w:tcBorders>
          <w:top w:val="double" w:sz="2" w:space="0" w:color="FF42B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GridTable2-Accent5">
    <w:name w:val="Grid Table 2 Accent 5"/>
    <w:basedOn w:val="TableNormal"/>
    <w:uiPriority w:val="47"/>
    <w:rsid w:val="000162D0"/>
    <w:pPr>
      <w:spacing w:line="240" w:lineRule="auto"/>
    </w:pPr>
    <w:rPr>
      <w:lang w:val="en-GB"/>
    </w:rPr>
    <w:tblPr>
      <w:tblStyleRowBandSize w:val="1"/>
      <w:tblStyleColBandSize w:val="1"/>
      <w:tblBorders>
        <w:top w:val="single" w:sz="2" w:space="0" w:color="EC7A64" w:themeColor="accent5" w:themeTint="99"/>
        <w:bottom w:val="single" w:sz="2" w:space="0" w:color="EC7A64" w:themeColor="accent5" w:themeTint="99"/>
        <w:insideH w:val="single" w:sz="2" w:space="0" w:color="EC7A64" w:themeColor="accent5" w:themeTint="99"/>
        <w:insideV w:val="single" w:sz="2" w:space="0" w:color="EC7A64" w:themeColor="accent5" w:themeTint="99"/>
      </w:tblBorders>
    </w:tblPr>
    <w:tblStylePr w:type="firstRow">
      <w:rPr>
        <w:b/>
        <w:bCs/>
      </w:rPr>
      <w:tblPr/>
      <w:tcPr>
        <w:tcBorders>
          <w:top w:val="nil"/>
          <w:bottom w:val="single" w:sz="12" w:space="0" w:color="EC7A64" w:themeColor="accent5" w:themeTint="99"/>
          <w:insideH w:val="nil"/>
          <w:insideV w:val="nil"/>
        </w:tcBorders>
        <w:shd w:val="clear" w:color="auto" w:fill="FFFFFF" w:themeFill="background1"/>
      </w:tcPr>
    </w:tblStylePr>
    <w:tblStylePr w:type="lastRow">
      <w:rPr>
        <w:b/>
        <w:bCs/>
      </w:rPr>
      <w:tblPr/>
      <w:tcPr>
        <w:tcBorders>
          <w:top w:val="double" w:sz="2" w:space="0" w:color="EC7A64"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GridTable2-Accent6">
    <w:name w:val="Grid Table 2 Accent 6"/>
    <w:basedOn w:val="TableNormal"/>
    <w:uiPriority w:val="47"/>
    <w:rsid w:val="000162D0"/>
    <w:pPr>
      <w:spacing w:line="240" w:lineRule="auto"/>
    </w:pPr>
    <w:rPr>
      <w:lang w:val="en-GB"/>
    </w:rPr>
    <w:tblPr>
      <w:tblStyleRowBandSize w:val="1"/>
      <w:tblStyleColBandSize w:val="1"/>
      <w:tblBorders>
        <w:top w:val="single" w:sz="2" w:space="0" w:color="E2E2DE" w:themeColor="accent6" w:themeTint="99"/>
        <w:bottom w:val="single" w:sz="2" w:space="0" w:color="E2E2DE" w:themeColor="accent6" w:themeTint="99"/>
        <w:insideH w:val="single" w:sz="2" w:space="0" w:color="E2E2DE" w:themeColor="accent6" w:themeTint="99"/>
        <w:insideV w:val="single" w:sz="2" w:space="0" w:color="E2E2DE" w:themeColor="accent6" w:themeTint="99"/>
      </w:tblBorders>
    </w:tblPr>
    <w:tblStylePr w:type="firstRow">
      <w:rPr>
        <w:b/>
        <w:bCs/>
      </w:rPr>
      <w:tblPr/>
      <w:tcPr>
        <w:tcBorders>
          <w:top w:val="nil"/>
          <w:bottom w:val="single" w:sz="12" w:space="0" w:color="E2E2DE" w:themeColor="accent6" w:themeTint="99"/>
          <w:insideH w:val="nil"/>
          <w:insideV w:val="nil"/>
        </w:tcBorders>
        <w:shd w:val="clear" w:color="auto" w:fill="FFFFFF" w:themeFill="background1"/>
      </w:tcPr>
    </w:tblStylePr>
    <w:tblStylePr w:type="lastRow">
      <w:rPr>
        <w:b/>
        <w:bCs/>
      </w:rPr>
      <w:tblPr/>
      <w:tcPr>
        <w:tcBorders>
          <w:top w:val="double" w:sz="2" w:space="0" w:color="E2E2DE"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GridTable3">
    <w:name w:val="Grid Table 3"/>
    <w:basedOn w:val="TableNormal"/>
    <w:uiPriority w:val="48"/>
    <w:rsid w:val="000162D0"/>
    <w:pPr>
      <w:spacing w:line="240" w:lineRule="auto"/>
    </w:pPr>
    <w:rPr>
      <w:lang w:val="en-GB"/>
    </w:rPr>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3-Accent1">
    <w:name w:val="Grid Table 3 Accent 1"/>
    <w:basedOn w:val="TableNormal"/>
    <w:uiPriority w:val="48"/>
    <w:rsid w:val="000162D0"/>
    <w:pPr>
      <w:spacing w:line="240" w:lineRule="auto"/>
    </w:pPr>
    <w:rPr>
      <w:lang w:val="en-GB"/>
    </w:rPr>
    <w:tblPr>
      <w:tblStyleRowBandSize w:val="1"/>
      <w:tblStyleColBandSize w:val="1"/>
      <w:tblBorders>
        <w:top w:val="single" w:sz="4" w:space="0" w:color="CDEAFF" w:themeColor="accent1" w:themeTint="99"/>
        <w:left w:val="single" w:sz="4" w:space="0" w:color="CDEAFF" w:themeColor="accent1" w:themeTint="99"/>
        <w:bottom w:val="single" w:sz="4" w:space="0" w:color="CDEAFF" w:themeColor="accent1" w:themeTint="99"/>
        <w:right w:val="single" w:sz="4" w:space="0" w:color="CDEAFF" w:themeColor="accent1" w:themeTint="99"/>
        <w:insideH w:val="single" w:sz="4" w:space="0" w:color="CDEAFF" w:themeColor="accent1" w:themeTint="99"/>
        <w:insideV w:val="single" w:sz="4" w:space="0" w:color="CDEA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F8FF" w:themeFill="accent1" w:themeFillTint="33"/>
      </w:tcPr>
    </w:tblStylePr>
    <w:tblStylePr w:type="band1Horz">
      <w:tblPr/>
      <w:tcPr>
        <w:shd w:val="clear" w:color="auto" w:fill="EEF8FF" w:themeFill="accent1" w:themeFillTint="33"/>
      </w:tcPr>
    </w:tblStylePr>
    <w:tblStylePr w:type="neCell">
      <w:tblPr/>
      <w:tcPr>
        <w:tcBorders>
          <w:bottom w:val="single" w:sz="4" w:space="0" w:color="CDEAFF" w:themeColor="accent1" w:themeTint="99"/>
        </w:tcBorders>
      </w:tcPr>
    </w:tblStylePr>
    <w:tblStylePr w:type="nwCell">
      <w:tblPr/>
      <w:tcPr>
        <w:tcBorders>
          <w:bottom w:val="single" w:sz="4" w:space="0" w:color="CDEAFF" w:themeColor="accent1" w:themeTint="99"/>
        </w:tcBorders>
      </w:tcPr>
    </w:tblStylePr>
    <w:tblStylePr w:type="seCell">
      <w:tblPr/>
      <w:tcPr>
        <w:tcBorders>
          <w:top w:val="single" w:sz="4" w:space="0" w:color="CDEAFF" w:themeColor="accent1" w:themeTint="99"/>
        </w:tcBorders>
      </w:tcPr>
    </w:tblStylePr>
    <w:tblStylePr w:type="swCell">
      <w:tblPr/>
      <w:tcPr>
        <w:tcBorders>
          <w:top w:val="single" w:sz="4" w:space="0" w:color="CDEAFF" w:themeColor="accent1" w:themeTint="99"/>
        </w:tcBorders>
      </w:tcPr>
    </w:tblStylePr>
  </w:style>
  <w:style w:type="table" w:styleId="GridTable3-Accent2">
    <w:name w:val="Grid Table 3 Accent 2"/>
    <w:basedOn w:val="TableNormal"/>
    <w:uiPriority w:val="48"/>
    <w:rsid w:val="000162D0"/>
    <w:pPr>
      <w:spacing w:line="240" w:lineRule="auto"/>
    </w:pPr>
    <w:rPr>
      <w:lang w:val="en-GB"/>
    </w:rPr>
    <w:tblPr>
      <w:tblStyleRowBandSize w:val="1"/>
      <w:tblStyleColBandSize w:val="1"/>
      <w:tblBorders>
        <w:top w:val="single" w:sz="4" w:space="0" w:color="7FD290" w:themeColor="accent2" w:themeTint="99"/>
        <w:left w:val="single" w:sz="4" w:space="0" w:color="7FD290" w:themeColor="accent2" w:themeTint="99"/>
        <w:bottom w:val="single" w:sz="4" w:space="0" w:color="7FD290" w:themeColor="accent2" w:themeTint="99"/>
        <w:right w:val="single" w:sz="4" w:space="0" w:color="7FD290" w:themeColor="accent2" w:themeTint="99"/>
        <w:insideH w:val="single" w:sz="4" w:space="0" w:color="7FD290" w:themeColor="accent2" w:themeTint="99"/>
        <w:insideV w:val="single" w:sz="4" w:space="0" w:color="7FD29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4F0DA" w:themeFill="accent2" w:themeFillTint="33"/>
      </w:tcPr>
    </w:tblStylePr>
    <w:tblStylePr w:type="band1Horz">
      <w:tblPr/>
      <w:tcPr>
        <w:shd w:val="clear" w:color="auto" w:fill="D4F0DA" w:themeFill="accent2" w:themeFillTint="33"/>
      </w:tcPr>
    </w:tblStylePr>
    <w:tblStylePr w:type="neCell">
      <w:tblPr/>
      <w:tcPr>
        <w:tcBorders>
          <w:bottom w:val="single" w:sz="4" w:space="0" w:color="7FD290" w:themeColor="accent2" w:themeTint="99"/>
        </w:tcBorders>
      </w:tcPr>
    </w:tblStylePr>
    <w:tblStylePr w:type="nwCell">
      <w:tblPr/>
      <w:tcPr>
        <w:tcBorders>
          <w:bottom w:val="single" w:sz="4" w:space="0" w:color="7FD290" w:themeColor="accent2" w:themeTint="99"/>
        </w:tcBorders>
      </w:tcPr>
    </w:tblStylePr>
    <w:tblStylePr w:type="seCell">
      <w:tblPr/>
      <w:tcPr>
        <w:tcBorders>
          <w:top w:val="single" w:sz="4" w:space="0" w:color="7FD290" w:themeColor="accent2" w:themeTint="99"/>
        </w:tcBorders>
      </w:tcPr>
    </w:tblStylePr>
    <w:tblStylePr w:type="swCell">
      <w:tblPr/>
      <w:tcPr>
        <w:tcBorders>
          <w:top w:val="single" w:sz="4" w:space="0" w:color="7FD290" w:themeColor="accent2" w:themeTint="99"/>
        </w:tcBorders>
      </w:tcPr>
    </w:tblStylePr>
  </w:style>
  <w:style w:type="table" w:styleId="GridTable3-Accent3">
    <w:name w:val="Grid Table 3 Accent 3"/>
    <w:basedOn w:val="TableNormal"/>
    <w:uiPriority w:val="48"/>
    <w:rsid w:val="000162D0"/>
    <w:pPr>
      <w:spacing w:line="240" w:lineRule="auto"/>
    </w:pPr>
    <w:rPr>
      <w:lang w:val="en-GB"/>
    </w:rPr>
    <w:tblPr>
      <w:tblStyleRowBandSize w:val="1"/>
      <w:tblStyleColBandSize w:val="1"/>
      <w:tblBorders>
        <w:top w:val="single" w:sz="4" w:space="0" w:color="DAFF4A" w:themeColor="accent3" w:themeTint="99"/>
        <w:left w:val="single" w:sz="4" w:space="0" w:color="DAFF4A" w:themeColor="accent3" w:themeTint="99"/>
        <w:bottom w:val="single" w:sz="4" w:space="0" w:color="DAFF4A" w:themeColor="accent3" w:themeTint="99"/>
        <w:right w:val="single" w:sz="4" w:space="0" w:color="DAFF4A" w:themeColor="accent3" w:themeTint="99"/>
        <w:insideH w:val="single" w:sz="4" w:space="0" w:color="DAFF4A" w:themeColor="accent3" w:themeTint="99"/>
        <w:insideV w:val="single" w:sz="4" w:space="0" w:color="DAFF4A"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FC2" w:themeFill="accent3" w:themeFillTint="33"/>
      </w:tcPr>
    </w:tblStylePr>
    <w:tblStylePr w:type="band1Horz">
      <w:tblPr/>
      <w:tcPr>
        <w:shd w:val="clear" w:color="auto" w:fill="F2FFC2" w:themeFill="accent3" w:themeFillTint="33"/>
      </w:tcPr>
    </w:tblStylePr>
    <w:tblStylePr w:type="neCell">
      <w:tblPr/>
      <w:tcPr>
        <w:tcBorders>
          <w:bottom w:val="single" w:sz="4" w:space="0" w:color="DAFF4A" w:themeColor="accent3" w:themeTint="99"/>
        </w:tcBorders>
      </w:tcPr>
    </w:tblStylePr>
    <w:tblStylePr w:type="nwCell">
      <w:tblPr/>
      <w:tcPr>
        <w:tcBorders>
          <w:bottom w:val="single" w:sz="4" w:space="0" w:color="DAFF4A" w:themeColor="accent3" w:themeTint="99"/>
        </w:tcBorders>
      </w:tcPr>
    </w:tblStylePr>
    <w:tblStylePr w:type="seCell">
      <w:tblPr/>
      <w:tcPr>
        <w:tcBorders>
          <w:top w:val="single" w:sz="4" w:space="0" w:color="DAFF4A" w:themeColor="accent3" w:themeTint="99"/>
        </w:tcBorders>
      </w:tcPr>
    </w:tblStylePr>
    <w:tblStylePr w:type="swCell">
      <w:tblPr/>
      <w:tcPr>
        <w:tcBorders>
          <w:top w:val="single" w:sz="4" w:space="0" w:color="DAFF4A" w:themeColor="accent3" w:themeTint="99"/>
        </w:tcBorders>
      </w:tcPr>
    </w:tblStylePr>
  </w:style>
  <w:style w:type="table" w:styleId="GridTable3-Accent4">
    <w:name w:val="Grid Table 3 Accent 4"/>
    <w:basedOn w:val="TableNormal"/>
    <w:uiPriority w:val="48"/>
    <w:rsid w:val="000162D0"/>
    <w:pPr>
      <w:spacing w:line="240" w:lineRule="auto"/>
    </w:pPr>
    <w:rPr>
      <w:lang w:val="en-GB"/>
    </w:rPr>
    <w:tblPr>
      <w:tblStyleRowBandSize w:val="1"/>
      <w:tblStyleColBandSize w:val="1"/>
      <w:tblBorders>
        <w:top w:val="single" w:sz="4" w:space="0" w:color="FF42B6" w:themeColor="accent4" w:themeTint="99"/>
        <w:left w:val="single" w:sz="4" w:space="0" w:color="FF42B6" w:themeColor="accent4" w:themeTint="99"/>
        <w:bottom w:val="single" w:sz="4" w:space="0" w:color="FF42B6" w:themeColor="accent4" w:themeTint="99"/>
        <w:right w:val="single" w:sz="4" w:space="0" w:color="FF42B6" w:themeColor="accent4" w:themeTint="99"/>
        <w:insideH w:val="single" w:sz="4" w:space="0" w:color="FF42B6" w:themeColor="accent4" w:themeTint="99"/>
        <w:insideV w:val="single" w:sz="4" w:space="0" w:color="FF42B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C0E6" w:themeFill="accent4" w:themeFillTint="33"/>
      </w:tcPr>
    </w:tblStylePr>
    <w:tblStylePr w:type="band1Horz">
      <w:tblPr/>
      <w:tcPr>
        <w:shd w:val="clear" w:color="auto" w:fill="FFC0E6" w:themeFill="accent4" w:themeFillTint="33"/>
      </w:tcPr>
    </w:tblStylePr>
    <w:tblStylePr w:type="neCell">
      <w:tblPr/>
      <w:tcPr>
        <w:tcBorders>
          <w:bottom w:val="single" w:sz="4" w:space="0" w:color="FF42B6" w:themeColor="accent4" w:themeTint="99"/>
        </w:tcBorders>
      </w:tcPr>
    </w:tblStylePr>
    <w:tblStylePr w:type="nwCell">
      <w:tblPr/>
      <w:tcPr>
        <w:tcBorders>
          <w:bottom w:val="single" w:sz="4" w:space="0" w:color="FF42B6" w:themeColor="accent4" w:themeTint="99"/>
        </w:tcBorders>
      </w:tcPr>
    </w:tblStylePr>
    <w:tblStylePr w:type="seCell">
      <w:tblPr/>
      <w:tcPr>
        <w:tcBorders>
          <w:top w:val="single" w:sz="4" w:space="0" w:color="FF42B6" w:themeColor="accent4" w:themeTint="99"/>
        </w:tcBorders>
      </w:tcPr>
    </w:tblStylePr>
    <w:tblStylePr w:type="swCell">
      <w:tblPr/>
      <w:tcPr>
        <w:tcBorders>
          <w:top w:val="single" w:sz="4" w:space="0" w:color="FF42B6" w:themeColor="accent4" w:themeTint="99"/>
        </w:tcBorders>
      </w:tcPr>
    </w:tblStylePr>
  </w:style>
  <w:style w:type="table" w:styleId="GridTable3-Accent5">
    <w:name w:val="Grid Table 3 Accent 5"/>
    <w:basedOn w:val="TableNormal"/>
    <w:uiPriority w:val="48"/>
    <w:rsid w:val="000162D0"/>
    <w:pPr>
      <w:spacing w:line="240" w:lineRule="auto"/>
    </w:pPr>
    <w:rPr>
      <w:lang w:val="en-GB"/>
    </w:rPr>
    <w:tblPr>
      <w:tblStyleRowBandSize w:val="1"/>
      <w:tblStyleColBandSize w:val="1"/>
      <w:tblBorders>
        <w:top w:val="single" w:sz="4" w:space="0" w:color="EC7A64" w:themeColor="accent5" w:themeTint="99"/>
        <w:left w:val="single" w:sz="4" w:space="0" w:color="EC7A64" w:themeColor="accent5" w:themeTint="99"/>
        <w:bottom w:val="single" w:sz="4" w:space="0" w:color="EC7A64" w:themeColor="accent5" w:themeTint="99"/>
        <w:right w:val="single" w:sz="4" w:space="0" w:color="EC7A64" w:themeColor="accent5" w:themeTint="99"/>
        <w:insideH w:val="single" w:sz="4" w:space="0" w:color="EC7A64" w:themeColor="accent5" w:themeTint="99"/>
        <w:insideV w:val="single" w:sz="4" w:space="0" w:color="EC7A64"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2CB" w:themeFill="accent5" w:themeFillTint="33"/>
      </w:tcPr>
    </w:tblStylePr>
    <w:tblStylePr w:type="band1Horz">
      <w:tblPr/>
      <w:tcPr>
        <w:shd w:val="clear" w:color="auto" w:fill="F8D2CB" w:themeFill="accent5" w:themeFillTint="33"/>
      </w:tcPr>
    </w:tblStylePr>
    <w:tblStylePr w:type="neCell">
      <w:tblPr/>
      <w:tcPr>
        <w:tcBorders>
          <w:bottom w:val="single" w:sz="4" w:space="0" w:color="EC7A64" w:themeColor="accent5" w:themeTint="99"/>
        </w:tcBorders>
      </w:tcPr>
    </w:tblStylePr>
    <w:tblStylePr w:type="nwCell">
      <w:tblPr/>
      <w:tcPr>
        <w:tcBorders>
          <w:bottom w:val="single" w:sz="4" w:space="0" w:color="EC7A64" w:themeColor="accent5" w:themeTint="99"/>
        </w:tcBorders>
      </w:tcPr>
    </w:tblStylePr>
    <w:tblStylePr w:type="seCell">
      <w:tblPr/>
      <w:tcPr>
        <w:tcBorders>
          <w:top w:val="single" w:sz="4" w:space="0" w:color="EC7A64" w:themeColor="accent5" w:themeTint="99"/>
        </w:tcBorders>
      </w:tcPr>
    </w:tblStylePr>
    <w:tblStylePr w:type="swCell">
      <w:tblPr/>
      <w:tcPr>
        <w:tcBorders>
          <w:top w:val="single" w:sz="4" w:space="0" w:color="EC7A64" w:themeColor="accent5" w:themeTint="99"/>
        </w:tcBorders>
      </w:tcPr>
    </w:tblStylePr>
  </w:style>
  <w:style w:type="table" w:styleId="GridTable3-Accent6">
    <w:name w:val="Grid Table 3 Accent 6"/>
    <w:basedOn w:val="TableNormal"/>
    <w:uiPriority w:val="48"/>
    <w:rsid w:val="000162D0"/>
    <w:pPr>
      <w:spacing w:line="240" w:lineRule="auto"/>
    </w:pPr>
    <w:rPr>
      <w:lang w:val="en-GB"/>
    </w:rPr>
    <w:tblPr>
      <w:tblStyleRowBandSize w:val="1"/>
      <w:tblStyleColBandSize w:val="1"/>
      <w:tblBorders>
        <w:top w:val="single" w:sz="4" w:space="0" w:color="E2E2DE" w:themeColor="accent6" w:themeTint="99"/>
        <w:left w:val="single" w:sz="4" w:space="0" w:color="E2E2DE" w:themeColor="accent6" w:themeTint="99"/>
        <w:bottom w:val="single" w:sz="4" w:space="0" w:color="E2E2DE" w:themeColor="accent6" w:themeTint="99"/>
        <w:right w:val="single" w:sz="4" w:space="0" w:color="E2E2DE" w:themeColor="accent6" w:themeTint="99"/>
        <w:insideH w:val="single" w:sz="4" w:space="0" w:color="E2E2DE" w:themeColor="accent6" w:themeTint="99"/>
        <w:insideV w:val="single" w:sz="4" w:space="0" w:color="E2E2DE"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5F5F4" w:themeFill="accent6" w:themeFillTint="33"/>
      </w:tcPr>
    </w:tblStylePr>
    <w:tblStylePr w:type="band1Horz">
      <w:tblPr/>
      <w:tcPr>
        <w:shd w:val="clear" w:color="auto" w:fill="F5F5F4" w:themeFill="accent6" w:themeFillTint="33"/>
      </w:tcPr>
    </w:tblStylePr>
    <w:tblStylePr w:type="neCell">
      <w:tblPr/>
      <w:tcPr>
        <w:tcBorders>
          <w:bottom w:val="single" w:sz="4" w:space="0" w:color="E2E2DE" w:themeColor="accent6" w:themeTint="99"/>
        </w:tcBorders>
      </w:tcPr>
    </w:tblStylePr>
    <w:tblStylePr w:type="nwCell">
      <w:tblPr/>
      <w:tcPr>
        <w:tcBorders>
          <w:bottom w:val="single" w:sz="4" w:space="0" w:color="E2E2DE" w:themeColor="accent6" w:themeTint="99"/>
        </w:tcBorders>
      </w:tcPr>
    </w:tblStylePr>
    <w:tblStylePr w:type="seCell">
      <w:tblPr/>
      <w:tcPr>
        <w:tcBorders>
          <w:top w:val="single" w:sz="4" w:space="0" w:color="E2E2DE" w:themeColor="accent6" w:themeTint="99"/>
        </w:tcBorders>
      </w:tcPr>
    </w:tblStylePr>
    <w:tblStylePr w:type="swCell">
      <w:tblPr/>
      <w:tcPr>
        <w:tcBorders>
          <w:top w:val="single" w:sz="4" w:space="0" w:color="E2E2DE" w:themeColor="accent6" w:themeTint="99"/>
        </w:tcBorders>
      </w:tcPr>
    </w:tblStylePr>
  </w:style>
  <w:style w:type="table" w:styleId="GridTable4">
    <w:name w:val="Grid Table 4"/>
    <w:basedOn w:val="TableNormal"/>
    <w:uiPriority w:val="49"/>
    <w:rsid w:val="000162D0"/>
    <w:pPr>
      <w:spacing w:line="240" w:lineRule="auto"/>
    </w:pPr>
    <w:rPr>
      <w:lang w:val="en-GB"/>
    </w:rPr>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insideV w:val="nil"/>
        </w:tcBorders>
        <w:shd w:val="clear" w:color="auto" w:fill="333333" w:themeFill="text1"/>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4-Accent1">
    <w:name w:val="Grid Table 4 Accent 1"/>
    <w:basedOn w:val="TableNormal"/>
    <w:uiPriority w:val="49"/>
    <w:rsid w:val="000162D0"/>
    <w:pPr>
      <w:spacing w:line="240" w:lineRule="auto"/>
    </w:pPr>
    <w:rPr>
      <w:lang w:val="en-GB"/>
    </w:rPr>
    <w:tblPr>
      <w:tblStyleRowBandSize w:val="1"/>
      <w:tblStyleColBandSize w:val="1"/>
      <w:tblBorders>
        <w:top w:val="single" w:sz="4" w:space="0" w:color="CDEAFF" w:themeColor="accent1" w:themeTint="99"/>
        <w:left w:val="single" w:sz="4" w:space="0" w:color="CDEAFF" w:themeColor="accent1" w:themeTint="99"/>
        <w:bottom w:val="single" w:sz="4" w:space="0" w:color="CDEAFF" w:themeColor="accent1" w:themeTint="99"/>
        <w:right w:val="single" w:sz="4" w:space="0" w:color="CDEAFF" w:themeColor="accent1" w:themeTint="99"/>
        <w:insideH w:val="single" w:sz="4" w:space="0" w:color="CDEAFF" w:themeColor="accent1" w:themeTint="99"/>
        <w:insideV w:val="single" w:sz="4" w:space="0" w:color="CDEAFF" w:themeColor="accent1" w:themeTint="99"/>
      </w:tblBorders>
    </w:tblPr>
    <w:tblStylePr w:type="firstRow">
      <w:rPr>
        <w:b/>
        <w:bCs/>
        <w:color w:val="FFFFFF" w:themeColor="background1"/>
      </w:rPr>
      <w:tblPr/>
      <w:tcPr>
        <w:tcBorders>
          <w:top w:val="single" w:sz="4" w:space="0" w:color="ADDDFF" w:themeColor="accent1"/>
          <w:left w:val="single" w:sz="4" w:space="0" w:color="ADDDFF" w:themeColor="accent1"/>
          <w:bottom w:val="single" w:sz="4" w:space="0" w:color="ADDDFF" w:themeColor="accent1"/>
          <w:right w:val="single" w:sz="4" w:space="0" w:color="ADDDFF" w:themeColor="accent1"/>
          <w:insideH w:val="nil"/>
          <w:insideV w:val="nil"/>
        </w:tcBorders>
        <w:shd w:val="clear" w:color="auto" w:fill="ADDDFF" w:themeFill="accent1"/>
      </w:tcPr>
    </w:tblStylePr>
    <w:tblStylePr w:type="lastRow">
      <w:rPr>
        <w:b/>
        <w:bCs/>
      </w:rPr>
      <w:tblPr/>
      <w:tcPr>
        <w:tcBorders>
          <w:top w:val="double" w:sz="4" w:space="0" w:color="ADDDFF" w:themeColor="accent1"/>
        </w:tcBorders>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GridTable4-Accent2">
    <w:name w:val="Grid Table 4 Accent 2"/>
    <w:basedOn w:val="TableNormal"/>
    <w:uiPriority w:val="49"/>
    <w:rsid w:val="000162D0"/>
    <w:pPr>
      <w:spacing w:line="240" w:lineRule="auto"/>
    </w:pPr>
    <w:rPr>
      <w:lang w:val="en-GB"/>
    </w:rPr>
    <w:tblPr>
      <w:tblStyleRowBandSize w:val="1"/>
      <w:tblStyleColBandSize w:val="1"/>
      <w:tblBorders>
        <w:top w:val="single" w:sz="4" w:space="0" w:color="7FD290" w:themeColor="accent2" w:themeTint="99"/>
        <w:left w:val="single" w:sz="4" w:space="0" w:color="7FD290" w:themeColor="accent2" w:themeTint="99"/>
        <w:bottom w:val="single" w:sz="4" w:space="0" w:color="7FD290" w:themeColor="accent2" w:themeTint="99"/>
        <w:right w:val="single" w:sz="4" w:space="0" w:color="7FD290" w:themeColor="accent2" w:themeTint="99"/>
        <w:insideH w:val="single" w:sz="4" w:space="0" w:color="7FD290" w:themeColor="accent2" w:themeTint="99"/>
        <w:insideV w:val="single" w:sz="4" w:space="0" w:color="7FD290" w:themeColor="accent2" w:themeTint="99"/>
      </w:tblBorders>
    </w:tblPr>
    <w:tblStylePr w:type="firstRow">
      <w:rPr>
        <w:b/>
        <w:bCs/>
        <w:color w:val="FFFFFF" w:themeColor="background1"/>
      </w:rPr>
      <w:tblPr/>
      <w:tcPr>
        <w:tcBorders>
          <w:top w:val="single" w:sz="4" w:space="0" w:color="3AA551" w:themeColor="accent2"/>
          <w:left w:val="single" w:sz="4" w:space="0" w:color="3AA551" w:themeColor="accent2"/>
          <w:bottom w:val="single" w:sz="4" w:space="0" w:color="3AA551" w:themeColor="accent2"/>
          <w:right w:val="single" w:sz="4" w:space="0" w:color="3AA551" w:themeColor="accent2"/>
          <w:insideH w:val="nil"/>
          <w:insideV w:val="nil"/>
        </w:tcBorders>
        <w:shd w:val="clear" w:color="auto" w:fill="3AA551" w:themeFill="accent2"/>
      </w:tcPr>
    </w:tblStylePr>
    <w:tblStylePr w:type="lastRow">
      <w:rPr>
        <w:b/>
        <w:bCs/>
      </w:rPr>
      <w:tblPr/>
      <w:tcPr>
        <w:tcBorders>
          <w:top w:val="double" w:sz="4" w:space="0" w:color="3AA551" w:themeColor="accent2"/>
        </w:tcBorders>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GridTable4-Accent3">
    <w:name w:val="Grid Table 4 Accent 3"/>
    <w:basedOn w:val="TableNormal"/>
    <w:uiPriority w:val="49"/>
    <w:rsid w:val="000162D0"/>
    <w:pPr>
      <w:spacing w:line="240" w:lineRule="auto"/>
    </w:pPr>
    <w:rPr>
      <w:lang w:val="en-GB"/>
    </w:rPr>
    <w:tblPr>
      <w:tblStyleRowBandSize w:val="1"/>
      <w:tblStyleColBandSize w:val="1"/>
      <w:tblBorders>
        <w:top w:val="single" w:sz="4" w:space="0" w:color="DAFF4A" w:themeColor="accent3" w:themeTint="99"/>
        <w:left w:val="single" w:sz="4" w:space="0" w:color="DAFF4A" w:themeColor="accent3" w:themeTint="99"/>
        <w:bottom w:val="single" w:sz="4" w:space="0" w:color="DAFF4A" w:themeColor="accent3" w:themeTint="99"/>
        <w:right w:val="single" w:sz="4" w:space="0" w:color="DAFF4A" w:themeColor="accent3" w:themeTint="99"/>
        <w:insideH w:val="single" w:sz="4" w:space="0" w:color="DAFF4A" w:themeColor="accent3" w:themeTint="99"/>
        <w:insideV w:val="single" w:sz="4" w:space="0" w:color="DAFF4A" w:themeColor="accent3" w:themeTint="99"/>
      </w:tblBorders>
    </w:tblPr>
    <w:tblStylePr w:type="firstRow">
      <w:rPr>
        <w:b/>
        <w:bCs/>
        <w:color w:val="FFFFFF" w:themeColor="background1"/>
      </w:rPr>
      <w:tblPr/>
      <w:tcPr>
        <w:tcBorders>
          <w:top w:val="single" w:sz="4" w:space="0" w:color="A8D100" w:themeColor="accent3"/>
          <w:left w:val="single" w:sz="4" w:space="0" w:color="A8D100" w:themeColor="accent3"/>
          <w:bottom w:val="single" w:sz="4" w:space="0" w:color="A8D100" w:themeColor="accent3"/>
          <w:right w:val="single" w:sz="4" w:space="0" w:color="A8D100" w:themeColor="accent3"/>
          <w:insideH w:val="nil"/>
          <w:insideV w:val="nil"/>
        </w:tcBorders>
        <w:shd w:val="clear" w:color="auto" w:fill="A8D100" w:themeFill="accent3"/>
      </w:tcPr>
    </w:tblStylePr>
    <w:tblStylePr w:type="lastRow">
      <w:rPr>
        <w:b/>
        <w:bCs/>
      </w:rPr>
      <w:tblPr/>
      <w:tcPr>
        <w:tcBorders>
          <w:top w:val="double" w:sz="4" w:space="0" w:color="A8D100" w:themeColor="accent3"/>
        </w:tcBorders>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GridTable4-Accent4">
    <w:name w:val="Grid Table 4 Accent 4"/>
    <w:basedOn w:val="TableNormal"/>
    <w:uiPriority w:val="49"/>
    <w:rsid w:val="000162D0"/>
    <w:pPr>
      <w:spacing w:line="240" w:lineRule="auto"/>
    </w:pPr>
    <w:rPr>
      <w:lang w:val="en-GB"/>
    </w:rPr>
    <w:tblPr>
      <w:tblStyleRowBandSize w:val="1"/>
      <w:tblStyleColBandSize w:val="1"/>
      <w:tblBorders>
        <w:top w:val="single" w:sz="4" w:space="0" w:color="FF42B6" w:themeColor="accent4" w:themeTint="99"/>
        <w:left w:val="single" w:sz="4" w:space="0" w:color="FF42B6" w:themeColor="accent4" w:themeTint="99"/>
        <w:bottom w:val="single" w:sz="4" w:space="0" w:color="FF42B6" w:themeColor="accent4" w:themeTint="99"/>
        <w:right w:val="single" w:sz="4" w:space="0" w:color="FF42B6" w:themeColor="accent4" w:themeTint="99"/>
        <w:insideH w:val="single" w:sz="4" w:space="0" w:color="FF42B6" w:themeColor="accent4" w:themeTint="99"/>
        <w:insideV w:val="single" w:sz="4" w:space="0" w:color="FF42B6" w:themeColor="accent4" w:themeTint="99"/>
      </w:tblBorders>
    </w:tblPr>
    <w:tblStylePr w:type="firstRow">
      <w:rPr>
        <w:b/>
        <w:bCs/>
        <w:color w:val="FFFFFF" w:themeColor="background1"/>
      </w:rPr>
      <w:tblPr/>
      <w:tcPr>
        <w:tcBorders>
          <w:top w:val="single" w:sz="4" w:space="0" w:color="C40079" w:themeColor="accent4"/>
          <w:left w:val="single" w:sz="4" w:space="0" w:color="C40079" w:themeColor="accent4"/>
          <w:bottom w:val="single" w:sz="4" w:space="0" w:color="C40079" w:themeColor="accent4"/>
          <w:right w:val="single" w:sz="4" w:space="0" w:color="C40079" w:themeColor="accent4"/>
          <w:insideH w:val="nil"/>
          <w:insideV w:val="nil"/>
        </w:tcBorders>
        <w:shd w:val="clear" w:color="auto" w:fill="C40079" w:themeFill="accent4"/>
      </w:tcPr>
    </w:tblStylePr>
    <w:tblStylePr w:type="lastRow">
      <w:rPr>
        <w:b/>
        <w:bCs/>
      </w:rPr>
      <w:tblPr/>
      <w:tcPr>
        <w:tcBorders>
          <w:top w:val="double" w:sz="4" w:space="0" w:color="C40079" w:themeColor="accent4"/>
        </w:tcBorders>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GridTable4-Accent5">
    <w:name w:val="Grid Table 4 Accent 5"/>
    <w:basedOn w:val="TableNormal"/>
    <w:uiPriority w:val="49"/>
    <w:rsid w:val="000162D0"/>
    <w:pPr>
      <w:spacing w:line="240" w:lineRule="auto"/>
    </w:pPr>
    <w:rPr>
      <w:lang w:val="en-GB"/>
    </w:rPr>
    <w:tblPr>
      <w:tblStyleRowBandSize w:val="1"/>
      <w:tblStyleColBandSize w:val="1"/>
      <w:tblBorders>
        <w:top w:val="single" w:sz="4" w:space="0" w:color="EC7A64" w:themeColor="accent5" w:themeTint="99"/>
        <w:left w:val="single" w:sz="4" w:space="0" w:color="EC7A64" w:themeColor="accent5" w:themeTint="99"/>
        <w:bottom w:val="single" w:sz="4" w:space="0" w:color="EC7A64" w:themeColor="accent5" w:themeTint="99"/>
        <w:right w:val="single" w:sz="4" w:space="0" w:color="EC7A64" w:themeColor="accent5" w:themeTint="99"/>
        <w:insideH w:val="single" w:sz="4" w:space="0" w:color="EC7A64" w:themeColor="accent5" w:themeTint="99"/>
        <w:insideV w:val="single" w:sz="4" w:space="0" w:color="EC7A64" w:themeColor="accent5" w:themeTint="99"/>
      </w:tblBorders>
    </w:tblPr>
    <w:tblStylePr w:type="firstRow">
      <w:rPr>
        <w:b/>
        <w:bCs/>
        <w:color w:val="FFFFFF" w:themeColor="background1"/>
      </w:rPr>
      <w:tblPr/>
      <w:tcPr>
        <w:tcBorders>
          <w:top w:val="single" w:sz="4" w:space="0" w:color="C63418" w:themeColor="accent5"/>
          <w:left w:val="single" w:sz="4" w:space="0" w:color="C63418" w:themeColor="accent5"/>
          <w:bottom w:val="single" w:sz="4" w:space="0" w:color="C63418" w:themeColor="accent5"/>
          <w:right w:val="single" w:sz="4" w:space="0" w:color="C63418" w:themeColor="accent5"/>
          <w:insideH w:val="nil"/>
          <w:insideV w:val="nil"/>
        </w:tcBorders>
        <w:shd w:val="clear" w:color="auto" w:fill="C63418" w:themeFill="accent5"/>
      </w:tcPr>
    </w:tblStylePr>
    <w:tblStylePr w:type="lastRow">
      <w:rPr>
        <w:b/>
        <w:bCs/>
      </w:rPr>
      <w:tblPr/>
      <w:tcPr>
        <w:tcBorders>
          <w:top w:val="double" w:sz="4" w:space="0" w:color="C63418" w:themeColor="accent5"/>
        </w:tcBorders>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GridTable4-Accent6">
    <w:name w:val="Grid Table 4 Accent 6"/>
    <w:basedOn w:val="TableNormal"/>
    <w:uiPriority w:val="49"/>
    <w:rsid w:val="000162D0"/>
    <w:pPr>
      <w:spacing w:line="240" w:lineRule="auto"/>
    </w:pPr>
    <w:rPr>
      <w:lang w:val="en-GB"/>
    </w:rPr>
    <w:tblPr>
      <w:tblStyleRowBandSize w:val="1"/>
      <w:tblStyleColBandSize w:val="1"/>
      <w:tblBorders>
        <w:top w:val="single" w:sz="4" w:space="0" w:color="E2E2DE" w:themeColor="accent6" w:themeTint="99"/>
        <w:left w:val="single" w:sz="4" w:space="0" w:color="E2E2DE" w:themeColor="accent6" w:themeTint="99"/>
        <w:bottom w:val="single" w:sz="4" w:space="0" w:color="E2E2DE" w:themeColor="accent6" w:themeTint="99"/>
        <w:right w:val="single" w:sz="4" w:space="0" w:color="E2E2DE" w:themeColor="accent6" w:themeTint="99"/>
        <w:insideH w:val="single" w:sz="4" w:space="0" w:color="E2E2DE" w:themeColor="accent6" w:themeTint="99"/>
        <w:insideV w:val="single" w:sz="4" w:space="0" w:color="E2E2DE" w:themeColor="accent6" w:themeTint="99"/>
      </w:tblBorders>
    </w:tblPr>
    <w:tblStylePr w:type="firstRow">
      <w:rPr>
        <w:b/>
        <w:bCs/>
        <w:color w:val="FFFFFF" w:themeColor="background1"/>
      </w:rPr>
      <w:tblPr/>
      <w:tcPr>
        <w:tcBorders>
          <w:top w:val="single" w:sz="4" w:space="0" w:color="D0CFC9" w:themeColor="accent6"/>
          <w:left w:val="single" w:sz="4" w:space="0" w:color="D0CFC9" w:themeColor="accent6"/>
          <w:bottom w:val="single" w:sz="4" w:space="0" w:color="D0CFC9" w:themeColor="accent6"/>
          <w:right w:val="single" w:sz="4" w:space="0" w:color="D0CFC9" w:themeColor="accent6"/>
          <w:insideH w:val="nil"/>
          <w:insideV w:val="nil"/>
        </w:tcBorders>
        <w:shd w:val="clear" w:color="auto" w:fill="D0CFC9" w:themeFill="accent6"/>
      </w:tcPr>
    </w:tblStylePr>
    <w:tblStylePr w:type="lastRow">
      <w:rPr>
        <w:b/>
        <w:bCs/>
      </w:rPr>
      <w:tblPr/>
      <w:tcPr>
        <w:tcBorders>
          <w:top w:val="double" w:sz="4" w:space="0" w:color="D0CFC9" w:themeColor="accent6"/>
        </w:tcBorders>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GridTable5Dark">
    <w:name w:val="Grid Table 5 Dark"/>
    <w:basedOn w:val="TableNormal"/>
    <w:uiPriority w:val="50"/>
    <w:rsid w:val="000162D0"/>
    <w:pPr>
      <w:spacing w:line="240" w:lineRule="auto"/>
    </w:pPr>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6D6D6"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333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333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333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3333" w:themeFill="text1"/>
      </w:tcPr>
    </w:tblStylePr>
    <w:tblStylePr w:type="band1Vert">
      <w:tblPr/>
      <w:tcPr>
        <w:shd w:val="clear" w:color="auto" w:fill="ADADAD" w:themeFill="text1" w:themeFillTint="66"/>
      </w:tcPr>
    </w:tblStylePr>
    <w:tblStylePr w:type="band1Horz">
      <w:tblPr/>
      <w:tcPr>
        <w:shd w:val="clear" w:color="auto" w:fill="ADADAD" w:themeFill="text1" w:themeFillTint="66"/>
      </w:tcPr>
    </w:tblStylePr>
  </w:style>
  <w:style w:type="table" w:styleId="GridTable5Dark-Accent1">
    <w:name w:val="Grid Table 5 Dark Accent 1"/>
    <w:basedOn w:val="TableNormal"/>
    <w:uiPriority w:val="50"/>
    <w:rsid w:val="000162D0"/>
    <w:pPr>
      <w:spacing w:line="240" w:lineRule="auto"/>
    </w:pPr>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F8F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DDDF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DDDF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DDDF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DDDFF" w:themeFill="accent1"/>
      </w:tcPr>
    </w:tblStylePr>
    <w:tblStylePr w:type="band1Vert">
      <w:tblPr/>
      <w:tcPr>
        <w:shd w:val="clear" w:color="auto" w:fill="DEF1FF" w:themeFill="accent1" w:themeFillTint="66"/>
      </w:tcPr>
    </w:tblStylePr>
    <w:tblStylePr w:type="band1Horz">
      <w:tblPr/>
      <w:tcPr>
        <w:shd w:val="clear" w:color="auto" w:fill="DEF1FF" w:themeFill="accent1" w:themeFillTint="66"/>
      </w:tcPr>
    </w:tblStylePr>
  </w:style>
  <w:style w:type="table" w:styleId="GridTable5Dark-Accent2">
    <w:name w:val="Grid Table 5 Dark Accent 2"/>
    <w:basedOn w:val="TableNormal"/>
    <w:uiPriority w:val="50"/>
    <w:rsid w:val="000162D0"/>
    <w:pPr>
      <w:spacing w:line="240" w:lineRule="auto"/>
    </w:pPr>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F0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AA55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AA55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AA55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AA551" w:themeFill="accent2"/>
      </w:tcPr>
    </w:tblStylePr>
    <w:tblStylePr w:type="band1Vert">
      <w:tblPr/>
      <w:tcPr>
        <w:shd w:val="clear" w:color="auto" w:fill="A9E1B5" w:themeFill="accent2" w:themeFillTint="66"/>
      </w:tcPr>
    </w:tblStylePr>
    <w:tblStylePr w:type="band1Horz">
      <w:tblPr/>
      <w:tcPr>
        <w:shd w:val="clear" w:color="auto" w:fill="A9E1B5" w:themeFill="accent2" w:themeFillTint="66"/>
      </w:tcPr>
    </w:tblStylePr>
  </w:style>
  <w:style w:type="table" w:styleId="GridTable5Dark-Accent3">
    <w:name w:val="Grid Table 5 Dark Accent 3"/>
    <w:basedOn w:val="TableNormal"/>
    <w:uiPriority w:val="50"/>
    <w:rsid w:val="000162D0"/>
    <w:pPr>
      <w:spacing w:line="240" w:lineRule="auto"/>
    </w:pPr>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FC2"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8D100"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8D100"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8D100"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8D100" w:themeFill="accent3"/>
      </w:tcPr>
    </w:tblStylePr>
    <w:tblStylePr w:type="band1Vert">
      <w:tblPr/>
      <w:tcPr>
        <w:shd w:val="clear" w:color="auto" w:fill="E6FF86" w:themeFill="accent3" w:themeFillTint="66"/>
      </w:tcPr>
    </w:tblStylePr>
    <w:tblStylePr w:type="band1Horz">
      <w:tblPr/>
      <w:tcPr>
        <w:shd w:val="clear" w:color="auto" w:fill="E6FF86" w:themeFill="accent3" w:themeFillTint="66"/>
      </w:tcPr>
    </w:tblStylePr>
  </w:style>
  <w:style w:type="table" w:styleId="GridTable5Dark-Accent4">
    <w:name w:val="Grid Table 5 Dark Accent 4"/>
    <w:basedOn w:val="TableNormal"/>
    <w:uiPriority w:val="50"/>
    <w:rsid w:val="000162D0"/>
    <w:pPr>
      <w:spacing w:line="240" w:lineRule="auto"/>
    </w:pPr>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C0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40079"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40079"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40079"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40079" w:themeFill="accent4"/>
      </w:tcPr>
    </w:tblStylePr>
    <w:tblStylePr w:type="band1Vert">
      <w:tblPr/>
      <w:tcPr>
        <w:shd w:val="clear" w:color="auto" w:fill="FF81CE" w:themeFill="accent4" w:themeFillTint="66"/>
      </w:tcPr>
    </w:tblStylePr>
    <w:tblStylePr w:type="band1Horz">
      <w:tblPr/>
      <w:tcPr>
        <w:shd w:val="clear" w:color="auto" w:fill="FF81CE" w:themeFill="accent4" w:themeFillTint="66"/>
      </w:tcPr>
    </w:tblStylePr>
  </w:style>
  <w:style w:type="table" w:styleId="GridTable5Dark-Accent5">
    <w:name w:val="Grid Table 5 Dark Accent 5"/>
    <w:basedOn w:val="TableNormal"/>
    <w:uiPriority w:val="50"/>
    <w:rsid w:val="000162D0"/>
    <w:pPr>
      <w:spacing w:line="240" w:lineRule="auto"/>
    </w:pPr>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2CB"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63418"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63418"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63418"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63418" w:themeFill="accent5"/>
      </w:tcPr>
    </w:tblStylePr>
    <w:tblStylePr w:type="band1Vert">
      <w:tblPr/>
      <w:tcPr>
        <w:shd w:val="clear" w:color="auto" w:fill="F2A698" w:themeFill="accent5" w:themeFillTint="66"/>
      </w:tcPr>
    </w:tblStylePr>
    <w:tblStylePr w:type="band1Horz">
      <w:tblPr/>
      <w:tcPr>
        <w:shd w:val="clear" w:color="auto" w:fill="F2A698" w:themeFill="accent5" w:themeFillTint="66"/>
      </w:tcPr>
    </w:tblStylePr>
  </w:style>
  <w:style w:type="table" w:styleId="GridTable5Dark-Accent6">
    <w:name w:val="Grid Table 5 Dark Accent 6"/>
    <w:basedOn w:val="TableNormal"/>
    <w:uiPriority w:val="50"/>
    <w:rsid w:val="000162D0"/>
    <w:pPr>
      <w:spacing w:line="240" w:lineRule="auto"/>
    </w:pPr>
    <w:rPr>
      <w:lang w:val="en-GB"/>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5F5F4"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0CFC9"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0CFC9"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0CFC9"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0CFC9" w:themeFill="accent6"/>
      </w:tcPr>
    </w:tblStylePr>
    <w:tblStylePr w:type="band1Vert">
      <w:tblPr/>
      <w:tcPr>
        <w:shd w:val="clear" w:color="auto" w:fill="ECEBE9" w:themeFill="accent6" w:themeFillTint="66"/>
      </w:tcPr>
    </w:tblStylePr>
    <w:tblStylePr w:type="band1Horz">
      <w:tblPr/>
      <w:tcPr>
        <w:shd w:val="clear" w:color="auto" w:fill="ECEBE9" w:themeFill="accent6" w:themeFillTint="66"/>
      </w:tcPr>
    </w:tblStylePr>
  </w:style>
  <w:style w:type="table" w:styleId="GridTable6Colorful">
    <w:name w:val="Grid Table 6 Colorful"/>
    <w:basedOn w:val="TableNormal"/>
    <w:uiPriority w:val="51"/>
    <w:rsid w:val="000162D0"/>
    <w:pPr>
      <w:spacing w:line="240" w:lineRule="auto"/>
    </w:pPr>
    <w:rPr>
      <w:color w:val="333333" w:themeColor="text1"/>
      <w:lang w:val="en-GB"/>
    </w:rPr>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bottom w:val="single" w:sz="12" w:space="0" w:color="848484" w:themeColor="text1" w:themeTint="99"/>
        </w:tcBorders>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6Colorful-Accent1">
    <w:name w:val="Grid Table 6 Colorful Accent 1"/>
    <w:basedOn w:val="TableNormal"/>
    <w:uiPriority w:val="51"/>
    <w:rsid w:val="000162D0"/>
    <w:pPr>
      <w:spacing w:line="240" w:lineRule="auto"/>
    </w:pPr>
    <w:rPr>
      <w:color w:val="41B0FF" w:themeColor="accent1" w:themeShade="BF"/>
      <w:lang w:val="en-GB"/>
    </w:rPr>
    <w:tblPr>
      <w:tblStyleRowBandSize w:val="1"/>
      <w:tblStyleColBandSize w:val="1"/>
      <w:tblBorders>
        <w:top w:val="single" w:sz="4" w:space="0" w:color="CDEAFF" w:themeColor="accent1" w:themeTint="99"/>
        <w:left w:val="single" w:sz="4" w:space="0" w:color="CDEAFF" w:themeColor="accent1" w:themeTint="99"/>
        <w:bottom w:val="single" w:sz="4" w:space="0" w:color="CDEAFF" w:themeColor="accent1" w:themeTint="99"/>
        <w:right w:val="single" w:sz="4" w:space="0" w:color="CDEAFF" w:themeColor="accent1" w:themeTint="99"/>
        <w:insideH w:val="single" w:sz="4" w:space="0" w:color="CDEAFF" w:themeColor="accent1" w:themeTint="99"/>
        <w:insideV w:val="single" w:sz="4" w:space="0" w:color="CDEAFF" w:themeColor="accent1" w:themeTint="99"/>
      </w:tblBorders>
    </w:tblPr>
    <w:tblStylePr w:type="firstRow">
      <w:rPr>
        <w:b/>
        <w:bCs/>
      </w:rPr>
      <w:tblPr/>
      <w:tcPr>
        <w:tcBorders>
          <w:bottom w:val="single" w:sz="12" w:space="0" w:color="CDEAFF" w:themeColor="accent1" w:themeTint="99"/>
        </w:tcBorders>
      </w:tcPr>
    </w:tblStylePr>
    <w:tblStylePr w:type="lastRow">
      <w:rPr>
        <w:b/>
        <w:bCs/>
      </w:rPr>
      <w:tblPr/>
      <w:tcPr>
        <w:tcBorders>
          <w:top w:val="double" w:sz="4" w:space="0" w:color="CDEAFF" w:themeColor="accent1" w:themeTint="99"/>
        </w:tcBorders>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GridTable6Colorful-Accent2">
    <w:name w:val="Grid Table 6 Colorful Accent 2"/>
    <w:basedOn w:val="TableNormal"/>
    <w:uiPriority w:val="51"/>
    <w:rsid w:val="000162D0"/>
    <w:pPr>
      <w:spacing w:line="240" w:lineRule="auto"/>
    </w:pPr>
    <w:rPr>
      <w:color w:val="2B7B3C" w:themeColor="accent2" w:themeShade="BF"/>
      <w:lang w:val="en-GB"/>
    </w:rPr>
    <w:tblPr>
      <w:tblStyleRowBandSize w:val="1"/>
      <w:tblStyleColBandSize w:val="1"/>
      <w:tblBorders>
        <w:top w:val="single" w:sz="4" w:space="0" w:color="7FD290" w:themeColor="accent2" w:themeTint="99"/>
        <w:left w:val="single" w:sz="4" w:space="0" w:color="7FD290" w:themeColor="accent2" w:themeTint="99"/>
        <w:bottom w:val="single" w:sz="4" w:space="0" w:color="7FD290" w:themeColor="accent2" w:themeTint="99"/>
        <w:right w:val="single" w:sz="4" w:space="0" w:color="7FD290" w:themeColor="accent2" w:themeTint="99"/>
        <w:insideH w:val="single" w:sz="4" w:space="0" w:color="7FD290" w:themeColor="accent2" w:themeTint="99"/>
        <w:insideV w:val="single" w:sz="4" w:space="0" w:color="7FD290" w:themeColor="accent2" w:themeTint="99"/>
      </w:tblBorders>
    </w:tblPr>
    <w:tblStylePr w:type="firstRow">
      <w:rPr>
        <w:b/>
        <w:bCs/>
      </w:rPr>
      <w:tblPr/>
      <w:tcPr>
        <w:tcBorders>
          <w:bottom w:val="single" w:sz="12" w:space="0" w:color="7FD290" w:themeColor="accent2" w:themeTint="99"/>
        </w:tcBorders>
      </w:tcPr>
    </w:tblStylePr>
    <w:tblStylePr w:type="lastRow">
      <w:rPr>
        <w:b/>
        <w:bCs/>
      </w:rPr>
      <w:tblPr/>
      <w:tcPr>
        <w:tcBorders>
          <w:top w:val="double" w:sz="4" w:space="0" w:color="7FD290" w:themeColor="accent2" w:themeTint="99"/>
        </w:tcBorders>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GridTable6Colorful-Accent3">
    <w:name w:val="Grid Table 6 Colorful Accent 3"/>
    <w:basedOn w:val="TableNormal"/>
    <w:uiPriority w:val="51"/>
    <w:rsid w:val="000162D0"/>
    <w:pPr>
      <w:spacing w:line="240" w:lineRule="auto"/>
    </w:pPr>
    <w:rPr>
      <w:color w:val="7D9C00" w:themeColor="accent3" w:themeShade="BF"/>
      <w:lang w:val="en-GB"/>
    </w:rPr>
    <w:tblPr>
      <w:tblStyleRowBandSize w:val="1"/>
      <w:tblStyleColBandSize w:val="1"/>
      <w:tblBorders>
        <w:top w:val="single" w:sz="4" w:space="0" w:color="DAFF4A" w:themeColor="accent3" w:themeTint="99"/>
        <w:left w:val="single" w:sz="4" w:space="0" w:color="DAFF4A" w:themeColor="accent3" w:themeTint="99"/>
        <w:bottom w:val="single" w:sz="4" w:space="0" w:color="DAFF4A" w:themeColor="accent3" w:themeTint="99"/>
        <w:right w:val="single" w:sz="4" w:space="0" w:color="DAFF4A" w:themeColor="accent3" w:themeTint="99"/>
        <w:insideH w:val="single" w:sz="4" w:space="0" w:color="DAFF4A" w:themeColor="accent3" w:themeTint="99"/>
        <w:insideV w:val="single" w:sz="4" w:space="0" w:color="DAFF4A" w:themeColor="accent3" w:themeTint="99"/>
      </w:tblBorders>
    </w:tblPr>
    <w:tblStylePr w:type="firstRow">
      <w:rPr>
        <w:b/>
        <w:bCs/>
      </w:rPr>
      <w:tblPr/>
      <w:tcPr>
        <w:tcBorders>
          <w:bottom w:val="single" w:sz="12" w:space="0" w:color="DAFF4A" w:themeColor="accent3" w:themeTint="99"/>
        </w:tcBorders>
      </w:tcPr>
    </w:tblStylePr>
    <w:tblStylePr w:type="lastRow">
      <w:rPr>
        <w:b/>
        <w:bCs/>
      </w:rPr>
      <w:tblPr/>
      <w:tcPr>
        <w:tcBorders>
          <w:top w:val="double" w:sz="4" w:space="0" w:color="DAFF4A" w:themeColor="accent3" w:themeTint="99"/>
        </w:tcBorders>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GridTable6Colorful-Accent4">
    <w:name w:val="Grid Table 6 Colorful Accent 4"/>
    <w:basedOn w:val="TableNormal"/>
    <w:uiPriority w:val="51"/>
    <w:rsid w:val="000162D0"/>
    <w:pPr>
      <w:spacing w:line="240" w:lineRule="auto"/>
    </w:pPr>
    <w:rPr>
      <w:color w:val="92005A" w:themeColor="accent4" w:themeShade="BF"/>
      <w:lang w:val="en-GB"/>
    </w:rPr>
    <w:tblPr>
      <w:tblStyleRowBandSize w:val="1"/>
      <w:tblStyleColBandSize w:val="1"/>
      <w:tblBorders>
        <w:top w:val="single" w:sz="4" w:space="0" w:color="FF42B6" w:themeColor="accent4" w:themeTint="99"/>
        <w:left w:val="single" w:sz="4" w:space="0" w:color="FF42B6" w:themeColor="accent4" w:themeTint="99"/>
        <w:bottom w:val="single" w:sz="4" w:space="0" w:color="FF42B6" w:themeColor="accent4" w:themeTint="99"/>
        <w:right w:val="single" w:sz="4" w:space="0" w:color="FF42B6" w:themeColor="accent4" w:themeTint="99"/>
        <w:insideH w:val="single" w:sz="4" w:space="0" w:color="FF42B6" w:themeColor="accent4" w:themeTint="99"/>
        <w:insideV w:val="single" w:sz="4" w:space="0" w:color="FF42B6" w:themeColor="accent4" w:themeTint="99"/>
      </w:tblBorders>
    </w:tblPr>
    <w:tblStylePr w:type="firstRow">
      <w:rPr>
        <w:b/>
        <w:bCs/>
      </w:rPr>
      <w:tblPr/>
      <w:tcPr>
        <w:tcBorders>
          <w:bottom w:val="single" w:sz="12" w:space="0" w:color="FF42B6" w:themeColor="accent4" w:themeTint="99"/>
        </w:tcBorders>
      </w:tcPr>
    </w:tblStylePr>
    <w:tblStylePr w:type="lastRow">
      <w:rPr>
        <w:b/>
        <w:bCs/>
      </w:rPr>
      <w:tblPr/>
      <w:tcPr>
        <w:tcBorders>
          <w:top w:val="double" w:sz="4" w:space="0" w:color="FF42B6" w:themeColor="accent4" w:themeTint="99"/>
        </w:tcBorders>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GridTable6Colorful-Accent5">
    <w:name w:val="Grid Table 6 Colorful Accent 5"/>
    <w:basedOn w:val="TableNormal"/>
    <w:uiPriority w:val="51"/>
    <w:rsid w:val="000162D0"/>
    <w:pPr>
      <w:spacing w:line="240" w:lineRule="auto"/>
    </w:pPr>
    <w:rPr>
      <w:color w:val="942612" w:themeColor="accent5" w:themeShade="BF"/>
      <w:lang w:val="en-GB"/>
    </w:rPr>
    <w:tblPr>
      <w:tblStyleRowBandSize w:val="1"/>
      <w:tblStyleColBandSize w:val="1"/>
      <w:tblBorders>
        <w:top w:val="single" w:sz="4" w:space="0" w:color="EC7A64" w:themeColor="accent5" w:themeTint="99"/>
        <w:left w:val="single" w:sz="4" w:space="0" w:color="EC7A64" w:themeColor="accent5" w:themeTint="99"/>
        <w:bottom w:val="single" w:sz="4" w:space="0" w:color="EC7A64" w:themeColor="accent5" w:themeTint="99"/>
        <w:right w:val="single" w:sz="4" w:space="0" w:color="EC7A64" w:themeColor="accent5" w:themeTint="99"/>
        <w:insideH w:val="single" w:sz="4" w:space="0" w:color="EC7A64" w:themeColor="accent5" w:themeTint="99"/>
        <w:insideV w:val="single" w:sz="4" w:space="0" w:color="EC7A64" w:themeColor="accent5" w:themeTint="99"/>
      </w:tblBorders>
    </w:tblPr>
    <w:tblStylePr w:type="firstRow">
      <w:rPr>
        <w:b/>
        <w:bCs/>
      </w:rPr>
      <w:tblPr/>
      <w:tcPr>
        <w:tcBorders>
          <w:bottom w:val="single" w:sz="12" w:space="0" w:color="EC7A64" w:themeColor="accent5" w:themeTint="99"/>
        </w:tcBorders>
      </w:tcPr>
    </w:tblStylePr>
    <w:tblStylePr w:type="lastRow">
      <w:rPr>
        <w:b/>
        <w:bCs/>
      </w:rPr>
      <w:tblPr/>
      <w:tcPr>
        <w:tcBorders>
          <w:top w:val="double" w:sz="4" w:space="0" w:color="EC7A64" w:themeColor="accent5" w:themeTint="99"/>
        </w:tcBorders>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GridTable6Colorful-Accent6">
    <w:name w:val="Grid Table 6 Colorful Accent 6"/>
    <w:basedOn w:val="TableNormal"/>
    <w:uiPriority w:val="51"/>
    <w:rsid w:val="000162D0"/>
    <w:pPr>
      <w:spacing w:line="240" w:lineRule="auto"/>
    </w:pPr>
    <w:rPr>
      <w:color w:val="A09E92" w:themeColor="accent6" w:themeShade="BF"/>
      <w:lang w:val="en-GB"/>
    </w:rPr>
    <w:tblPr>
      <w:tblStyleRowBandSize w:val="1"/>
      <w:tblStyleColBandSize w:val="1"/>
      <w:tblBorders>
        <w:top w:val="single" w:sz="4" w:space="0" w:color="E2E2DE" w:themeColor="accent6" w:themeTint="99"/>
        <w:left w:val="single" w:sz="4" w:space="0" w:color="E2E2DE" w:themeColor="accent6" w:themeTint="99"/>
        <w:bottom w:val="single" w:sz="4" w:space="0" w:color="E2E2DE" w:themeColor="accent6" w:themeTint="99"/>
        <w:right w:val="single" w:sz="4" w:space="0" w:color="E2E2DE" w:themeColor="accent6" w:themeTint="99"/>
        <w:insideH w:val="single" w:sz="4" w:space="0" w:color="E2E2DE" w:themeColor="accent6" w:themeTint="99"/>
        <w:insideV w:val="single" w:sz="4" w:space="0" w:color="E2E2DE" w:themeColor="accent6" w:themeTint="99"/>
      </w:tblBorders>
    </w:tblPr>
    <w:tblStylePr w:type="firstRow">
      <w:rPr>
        <w:b/>
        <w:bCs/>
      </w:rPr>
      <w:tblPr/>
      <w:tcPr>
        <w:tcBorders>
          <w:bottom w:val="single" w:sz="12" w:space="0" w:color="E2E2DE" w:themeColor="accent6" w:themeTint="99"/>
        </w:tcBorders>
      </w:tcPr>
    </w:tblStylePr>
    <w:tblStylePr w:type="lastRow">
      <w:rPr>
        <w:b/>
        <w:bCs/>
      </w:rPr>
      <w:tblPr/>
      <w:tcPr>
        <w:tcBorders>
          <w:top w:val="double" w:sz="4" w:space="0" w:color="E2E2DE" w:themeColor="accent6" w:themeTint="99"/>
        </w:tcBorders>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GridTable7Colorful">
    <w:name w:val="Grid Table 7 Colorful"/>
    <w:basedOn w:val="TableNormal"/>
    <w:uiPriority w:val="52"/>
    <w:rsid w:val="000162D0"/>
    <w:pPr>
      <w:spacing w:line="240" w:lineRule="auto"/>
    </w:pPr>
    <w:rPr>
      <w:color w:val="333333" w:themeColor="text1"/>
      <w:lang w:val="en-GB"/>
    </w:rPr>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7Colorful-Accent1">
    <w:name w:val="Grid Table 7 Colorful Accent 1"/>
    <w:basedOn w:val="TableNormal"/>
    <w:uiPriority w:val="52"/>
    <w:rsid w:val="000162D0"/>
    <w:pPr>
      <w:spacing w:line="240" w:lineRule="auto"/>
    </w:pPr>
    <w:rPr>
      <w:color w:val="41B0FF" w:themeColor="accent1" w:themeShade="BF"/>
      <w:lang w:val="en-GB"/>
    </w:rPr>
    <w:tblPr>
      <w:tblStyleRowBandSize w:val="1"/>
      <w:tblStyleColBandSize w:val="1"/>
      <w:tblBorders>
        <w:top w:val="single" w:sz="4" w:space="0" w:color="CDEAFF" w:themeColor="accent1" w:themeTint="99"/>
        <w:left w:val="single" w:sz="4" w:space="0" w:color="CDEAFF" w:themeColor="accent1" w:themeTint="99"/>
        <w:bottom w:val="single" w:sz="4" w:space="0" w:color="CDEAFF" w:themeColor="accent1" w:themeTint="99"/>
        <w:right w:val="single" w:sz="4" w:space="0" w:color="CDEAFF" w:themeColor="accent1" w:themeTint="99"/>
        <w:insideH w:val="single" w:sz="4" w:space="0" w:color="CDEAFF" w:themeColor="accent1" w:themeTint="99"/>
        <w:insideV w:val="single" w:sz="4" w:space="0" w:color="CDEA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EF8FF" w:themeFill="accent1" w:themeFillTint="33"/>
      </w:tcPr>
    </w:tblStylePr>
    <w:tblStylePr w:type="band1Horz">
      <w:tblPr/>
      <w:tcPr>
        <w:shd w:val="clear" w:color="auto" w:fill="EEF8FF" w:themeFill="accent1" w:themeFillTint="33"/>
      </w:tcPr>
    </w:tblStylePr>
    <w:tblStylePr w:type="neCell">
      <w:tblPr/>
      <w:tcPr>
        <w:tcBorders>
          <w:bottom w:val="single" w:sz="4" w:space="0" w:color="CDEAFF" w:themeColor="accent1" w:themeTint="99"/>
        </w:tcBorders>
      </w:tcPr>
    </w:tblStylePr>
    <w:tblStylePr w:type="nwCell">
      <w:tblPr/>
      <w:tcPr>
        <w:tcBorders>
          <w:bottom w:val="single" w:sz="4" w:space="0" w:color="CDEAFF" w:themeColor="accent1" w:themeTint="99"/>
        </w:tcBorders>
      </w:tcPr>
    </w:tblStylePr>
    <w:tblStylePr w:type="seCell">
      <w:tblPr/>
      <w:tcPr>
        <w:tcBorders>
          <w:top w:val="single" w:sz="4" w:space="0" w:color="CDEAFF" w:themeColor="accent1" w:themeTint="99"/>
        </w:tcBorders>
      </w:tcPr>
    </w:tblStylePr>
    <w:tblStylePr w:type="swCell">
      <w:tblPr/>
      <w:tcPr>
        <w:tcBorders>
          <w:top w:val="single" w:sz="4" w:space="0" w:color="CDEAFF" w:themeColor="accent1" w:themeTint="99"/>
        </w:tcBorders>
      </w:tcPr>
    </w:tblStylePr>
  </w:style>
  <w:style w:type="table" w:styleId="GridTable7Colorful-Accent2">
    <w:name w:val="Grid Table 7 Colorful Accent 2"/>
    <w:basedOn w:val="TableNormal"/>
    <w:uiPriority w:val="52"/>
    <w:rsid w:val="000162D0"/>
    <w:pPr>
      <w:spacing w:line="240" w:lineRule="auto"/>
    </w:pPr>
    <w:rPr>
      <w:color w:val="2B7B3C" w:themeColor="accent2" w:themeShade="BF"/>
      <w:lang w:val="en-GB"/>
    </w:rPr>
    <w:tblPr>
      <w:tblStyleRowBandSize w:val="1"/>
      <w:tblStyleColBandSize w:val="1"/>
      <w:tblBorders>
        <w:top w:val="single" w:sz="4" w:space="0" w:color="7FD290" w:themeColor="accent2" w:themeTint="99"/>
        <w:left w:val="single" w:sz="4" w:space="0" w:color="7FD290" w:themeColor="accent2" w:themeTint="99"/>
        <w:bottom w:val="single" w:sz="4" w:space="0" w:color="7FD290" w:themeColor="accent2" w:themeTint="99"/>
        <w:right w:val="single" w:sz="4" w:space="0" w:color="7FD290" w:themeColor="accent2" w:themeTint="99"/>
        <w:insideH w:val="single" w:sz="4" w:space="0" w:color="7FD290" w:themeColor="accent2" w:themeTint="99"/>
        <w:insideV w:val="single" w:sz="4" w:space="0" w:color="7FD290"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4F0DA" w:themeFill="accent2" w:themeFillTint="33"/>
      </w:tcPr>
    </w:tblStylePr>
    <w:tblStylePr w:type="band1Horz">
      <w:tblPr/>
      <w:tcPr>
        <w:shd w:val="clear" w:color="auto" w:fill="D4F0DA" w:themeFill="accent2" w:themeFillTint="33"/>
      </w:tcPr>
    </w:tblStylePr>
    <w:tblStylePr w:type="neCell">
      <w:tblPr/>
      <w:tcPr>
        <w:tcBorders>
          <w:bottom w:val="single" w:sz="4" w:space="0" w:color="7FD290" w:themeColor="accent2" w:themeTint="99"/>
        </w:tcBorders>
      </w:tcPr>
    </w:tblStylePr>
    <w:tblStylePr w:type="nwCell">
      <w:tblPr/>
      <w:tcPr>
        <w:tcBorders>
          <w:bottom w:val="single" w:sz="4" w:space="0" w:color="7FD290" w:themeColor="accent2" w:themeTint="99"/>
        </w:tcBorders>
      </w:tcPr>
    </w:tblStylePr>
    <w:tblStylePr w:type="seCell">
      <w:tblPr/>
      <w:tcPr>
        <w:tcBorders>
          <w:top w:val="single" w:sz="4" w:space="0" w:color="7FD290" w:themeColor="accent2" w:themeTint="99"/>
        </w:tcBorders>
      </w:tcPr>
    </w:tblStylePr>
    <w:tblStylePr w:type="swCell">
      <w:tblPr/>
      <w:tcPr>
        <w:tcBorders>
          <w:top w:val="single" w:sz="4" w:space="0" w:color="7FD290" w:themeColor="accent2" w:themeTint="99"/>
        </w:tcBorders>
      </w:tcPr>
    </w:tblStylePr>
  </w:style>
  <w:style w:type="table" w:styleId="GridTable7Colorful-Accent3">
    <w:name w:val="Grid Table 7 Colorful Accent 3"/>
    <w:basedOn w:val="TableNormal"/>
    <w:uiPriority w:val="52"/>
    <w:rsid w:val="000162D0"/>
    <w:pPr>
      <w:spacing w:line="240" w:lineRule="auto"/>
    </w:pPr>
    <w:rPr>
      <w:color w:val="7D9C00" w:themeColor="accent3" w:themeShade="BF"/>
      <w:lang w:val="en-GB"/>
    </w:rPr>
    <w:tblPr>
      <w:tblStyleRowBandSize w:val="1"/>
      <w:tblStyleColBandSize w:val="1"/>
      <w:tblBorders>
        <w:top w:val="single" w:sz="4" w:space="0" w:color="DAFF4A" w:themeColor="accent3" w:themeTint="99"/>
        <w:left w:val="single" w:sz="4" w:space="0" w:color="DAFF4A" w:themeColor="accent3" w:themeTint="99"/>
        <w:bottom w:val="single" w:sz="4" w:space="0" w:color="DAFF4A" w:themeColor="accent3" w:themeTint="99"/>
        <w:right w:val="single" w:sz="4" w:space="0" w:color="DAFF4A" w:themeColor="accent3" w:themeTint="99"/>
        <w:insideH w:val="single" w:sz="4" w:space="0" w:color="DAFF4A" w:themeColor="accent3" w:themeTint="99"/>
        <w:insideV w:val="single" w:sz="4" w:space="0" w:color="DAFF4A"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FC2" w:themeFill="accent3" w:themeFillTint="33"/>
      </w:tcPr>
    </w:tblStylePr>
    <w:tblStylePr w:type="band1Horz">
      <w:tblPr/>
      <w:tcPr>
        <w:shd w:val="clear" w:color="auto" w:fill="F2FFC2" w:themeFill="accent3" w:themeFillTint="33"/>
      </w:tcPr>
    </w:tblStylePr>
    <w:tblStylePr w:type="neCell">
      <w:tblPr/>
      <w:tcPr>
        <w:tcBorders>
          <w:bottom w:val="single" w:sz="4" w:space="0" w:color="DAFF4A" w:themeColor="accent3" w:themeTint="99"/>
        </w:tcBorders>
      </w:tcPr>
    </w:tblStylePr>
    <w:tblStylePr w:type="nwCell">
      <w:tblPr/>
      <w:tcPr>
        <w:tcBorders>
          <w:bottom w:val="single" w:sz="4" w:space="0" w:color="DAFF4A" w:themeColor="accent3" w:themeTint="99"/>
        </w:tcBorders>
      </w:tcPr>
    </w:tblStylePr>
    <w:tblStylePr w:type="seCell">
      <w:tblPr/>
      <w:tcPr>
        <w:tcBorders>
          <w:top w:val="single" w:sz="4" w:space="0" w:color="DAFF4A" w:themeColor="accent3" w:themeTint="99"/>
        </w:tcBorders>
      </w:tcPr>
    </w:tblStylePr>
    <w:tblStylePr w:type="swCell">
      <w:tblPr/>
      <w:tcPr>
        <w:tcBorders>
          <w:top w:val="single" w:sz="4" w:space="0" w:color="DAFF4A" w:themeColor="accent3" w:themeTint="99"/>
        </w:tcBorders>
      </w:tcPr>
    </w:tblStylePr>
  </w:style>
  <w:style w:type="table" w:styleId="GridTable7Colorful-Accent4">
    <w:name w:val="Grid Table 7 Colorful Accent 4"/>
    <w:basedOn w:val="TableNormal"/>
    <w:uiPriority w:val="52"/>
    <w:rsid w:val="000162D0"/>
    <w:pPr>
      <w:spacing w:line="240" w:lineRule="auto"/>
    </w:pPr>
    <w:rPr>
      <w:color w:val="92005A" w:themeColor="accent4" w:themeShade="BF"/>
      <w:lang w:val="en-GB"/>
    </w:rPr>
    <w:tblPr>
      <w:tblStyleRowBandSize w:val="1"/>
      <w:tblStyleColBandSize w:val="1"/>
      <w:tblBorders>
        <w:top w:val="single" w:sz="4" w:space="0" w:color="FF42B6" w:themeColor="accent4" w:themeTint="99"/>
        <w:left w:val="single" w:sz="4" w:space="0" w:color="FF42B6" w:themeColor="accent4" w:themeTint="99"/>
        <w:bottom w:val="single" w:sz="4" w:space="0" w:color="FF42B6" w:themeColor="accent4" w:themeTint="99"/>
        <w:right w:val="single" w:sz="4" w:space="0" w:color="FF42B6" w:themeColor="accent4" w:themeTint="99"/>
        <w:insideH w:val="single" w:sz="4" w:space="0" w:color="FF42B6" w:themeColor="accent4" w:themeTint="99"/>
        <w:insideV w:val="single" w:sz="4" w:space="0" w:color="FF42B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C0E6" w:themeFill="accent4" w:themeFillTint="33"/>
      </w:tcPr>
    </w:tblStylePr>
    <w:tblStylePr w:type="band1Horz">
      <w:tblPr/>
      <w:tcPr>
        <w:shd w:val="clear" w:color="auto" w:fill="FFC0E6" w:themeFill="accent4" w:themeFillTint="33"/>
      </w:tcPr>
    </w:tblStylePr>
    <w:tblStylePr w:type="neCell">
      <w:tblPr/>
      <w:tcPr>
        <w:tcBorders>
          <w:bottom w:val="single" w:sz="4" w:space="0" w:color="FF42B6" w:themeColor="accent4" w:themeTint="99"/>
        </w:tcBorders>
      </w:tcPr>
    </w:tblStylePr>
    <w:tblStylePr w:type="nwCell">
      <w:tblPr/>
      <w:tcPr>
        <w:tcBorders>
          <w:bottom w:val="single" w:sz="4" w:space="0" w:color="FF42B6" w:themeColor="accent4" w:themeTint="99"/>
        </w:tcBorders>
      </w:tcPr>
    </w:tblStylePr>
    <w:tblStylePr w:type="seCell">
      <w:tblPr/>
      <w:tcPr>
        <w:tcBorders>
          <w:top w:val="single" w:sz="4" w:space="0" w:color="FF42B6" w:themeColor="accent4" w:themeTint="99"/>
        </w:tcBorders>
      </w:tcPr>
    </w:tblStylePr>
    <w:tblStylePr w:type="swCell">
      <w:tblPr/>
      <w:tcPr>
        <w:tcBorders>
          <w:top w:val="single" w:sz="4" w:space="0" w:color="FF42B6" w:themeColor="accent4" w:themeTint="99"/>
        </w:tcBorders>
      </w:tcPr>
    </w:tblStylePr>
  </w:style>
  <w:style w:type="table" w:styleId="GridTable7Colorful-Accent5">
    <w:name w:val="Grid Table 7 Colorful Accent 5"/>
    <w:basedOn w:val="TableNormal"/>
    <w:uiPriority w:val="52"/>
    <w:rsid w:val="000162D0"/>
    <w:pPr>
      <w:spacing w:line="240" w:lineRule="auto"/>
    </w:pPr>
    <w:rPr>
      <w:color w:val="942612" w:themeColor="accent5" w:themeShade="BF"/>
      <w:lang w:val="en-GB"/>
    </w:rPr>
    <w:tblPr>
      <w:tblStyleRowBandSize w:val="1"/>
      <w:tblStyleColBandSize w:val="1"/>
      <w:tblBorders>
        <w:top w:val="single" w:sz="4" w:space="0" w:color="EC7A64" w:themeColor="accent5" w:themeTint="99"/>
        <w:left w:val="single" w:sz="4" w:space="0" w:color="EC7A64" w:themeColor="accent5" w:themeTint="99"/>
        <w:bottom w:val="single" w:sz="4" w:space="0" w:color="EC7A64" w:themeColor="accent5" w:themeTint="99"/>
        <w:right w:val="single" w:sz="4" w:space="0" w:color="EC7A64" w:themeColor="accent5" w:themeTint="99"/>
        <w:insideH w:val="single" w:sz="4" w:space="0" w:color="EC7A64" w:themeColor="accent5" w:themeTint="99"/>
        <w:insideV w:val="single" w:sz="4" w:space="0" w:color="EC7A64"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2CB" w:themeFill="accent5" w:themeFillTint="33"/>
      </w:tcPr>
    </w:tblStylePr>
    <w:tblStylePr w:type="band1Horz">
      <w:tblPr/>
      <w:tcPr>
        <w:shd w:val="clear" w:color="auto" w:fill="F8D2CB" w:themeFill="accent5" w:themeFillTint="33"/>
      </w:tcPr>
    </w:tblStylePr>
    <w:tblStylePr w:type="neCell">
      <w:tblPr/>
      <w:tcPr>
        <w:tcBorders>
          <w:bottom w:val="single" w:sz="4" w:space="0" w:color="EC7A64" w:themeColor="accent5" w:themeTint="99"/>
        </w:tcBorders>
      </w:tcPr>
    </w:tblStylePr>
    <w:tblStylePr w:type="nwCell">
      <w:tblPr/>
      <w:tcPr>
        <w:tcBorders>
          <w:bottom w:val="single" w:sz="4" w:space="0" w:color="EC7A64" w:themeColor="accent5" w:themeTint="99"/>
        </w:tcBorders>
      </w:tcPr>
    </w:tblStylePr>
    <w:tblStylePr w:type="seCell">
      <w:tblPr/>
      <w:tcPr>
        <w:tcBorders>
          <w:top w:val="single" w:sz="4" w:space="0" w:color="EC7A64" w:themeColor="accent5" w:themeTint="99"/>
        </w:tcBorders>
      </w:tcPr>
    </w:tblStylePr>
    <w:tblStylePr w:type="swCell">
      <w:tblPr/>
      <w:tcPr>
        <w:tcBorders>
          <w:top w:val="single" w:sz="4" w:space="0" w:color="EC7A64" w:themeColor="accent5" w:themeTint="99"/>
        </w:tcBorders>
      </w:tcPr>
    </w:tblStylePr>
  </w:style>
  <w:style w:type="table" w:styleId="GridTable7Colorful-Accent6">
    <w:name w:val="Grid Table 7 Colorful Accent 6"/>
    <w:basedOn w:val="TableNormal"/>
    <w:uiPriority w:val="52"/>
    <w:rsid w:val="000162D0"/>
    <w:pPr>
      <w:spacing w:line="240" w:lineRule="auto"/>
    </w:pPr>
    <w:rPr>
      <w:color w:val="A09E92" w:themeColor="accent6" w:themeShade="BF"/>
      <w:lang w:val="en-GB"/>
    </w:rPr>
    <w:tblPr>
      <w:tblStyleRowBandSize w:val="1"/>
      <w:tblStyleColBandSize w:val="1"/>
      <w:tblBorders>
        <w:top w:val="single" w:sz="4" w:space="0" w:color="E2E2DE" w:themeColor="accent6" w:themeTint="99"/>
        <w:left w:val="single" w:sz="4" w:space="0" w:color="E2E2DE" w:themeColor="accent6" w:themeTint="99"/>
        <w:bottom w:val="single" w:sz="4" w:space="0" w:color="E2E2DE" w:themeColor="accent6" w:themeTint="99"/>
        <w:right w:val="single" w:sz="4" w:space="0" w:color="E2E2DE" w:themeColor="accent6" w:themeTint="99"/>
        <w:insideH w:val="single" w:sz="4" w:space="0" w:color="E2E2DE" w:themeColor="accent6" w:themeTint="99"/>
        <w:insideV w:val="single" w:sz="4" w:space="0" w:color="E2E2DE"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5F5F4" w:themeFill="accent6" w:themeFillTint="33"/>
      </w:tcPr>
    </w:tblStylePr>
    <w:tblStylePr w:type="band1Horz">
      <w:tblPr/>
      <w:tcPr>
        <w:shd w:val="clear" w:color="auto" w:fill="F5F5F4" w:themeFill="accent6" w:themeFillTint="33"/>
      </w:tcPr>
    </w:tblStylePr>
    <w:tblStylePr w:type="neCell">
      <w:tblPr/>
      <w:tcPr>
        <w:tcBorders>
          <w:bottom w:val="single" w:sz="4" w:space="0" w:color="E2E2DE" w:themeColor="accent6" w:themeTint="99"/>
        </w:tcBorders>
      </w:tcPr>
    </w:tblStylePr>
    <w:tblStylePr w:type="nwCell">
      <w:tblPr/>
      <w:tcPr>
        <w:tcBorders>
          <w:bottom w:val="single" w:sz="4" w:space="0" w:color="E2E2DE" w:themeColor="accent6" w:themeTint="99"/>
        </w:tcBorders>
      </w:tcPr>
    </w:tblStylePr>
    <w:tblStylePr w:type="seCell">
      <w:tblPr/>
      <w:tcPr>
        <w:tcBorders>
          <w:top w:val="single" w:sz="4" w:space="0" w:color="E2E2DE" w:themeColor="accent6" w:themeTint="99"/>
        </w:tcBorders>
      </w:tcPr>
    </w:tblStylePr>
    <w:tblStylePr w:type="swCell">
      <w:tblPr/>
      <w:tcPr>
        <w:tcBorders>
          <w:top w:val="single" w:sz="4" w:space="0" w:color="E2E2DE" w:themeColor="accent6" w:themeTint="99"/>
        </w:tcBorders>
      </w:tcPr>
    </w:tblStylePr>
  </w:style>
  <w:style w:type="character" w:customStyle="1" w:styleId="Hashtag1">
    <w:name w:val="Hashtag1"/>
    <w:basedOn w:val="DefaultParagraphFont"/>
    <w:uiPriority w:val="99"/>
    <w:semiHidden/>
    <w:rsid w:val="000162D0"/>
    <w:rPr>
      <w:color w:val="2B579A"/>
      <w:shd w:val="clear" w:color="auto" w:fill="E6E6E6"/>
      <w:lang w:val="en-GB"/>
    </w:rPr>
  </w:style>
  <w:style w:type="character" w:styleId="HTMLAcronym">
    <w:name w:val="HTML Acronym"/>
    <w:basedOn w:val="DefaultParagraphFont"/>
    <w:uiPriority w:val="99"/>
    <w:semiHidden/>
    <w:rsid w:val="000162D0"/>
    <w:rPr>
      <w:lang w:val="en-GB"/>
    </w:rPr>
  </w:style>
  <w:style w:type="paragraph" w:styleId="HTMLAddress">
    <w:name w:val="HTML Address"/>
    <w:basedOn w:val="Normal"/>
    <w:link w:val="HTMLAddressChar"/>
    <w:uiPriority w:val="99"/>
    <w:semiHidden/>
    <w:rsid w:val="000162D0"/>
    <w:pPr>
      <w:spacing w:line="240" w:lineRule="auto"/>
    </w:pPr>
    <w:rPr>
      <w:i/>
      <w:iCs/>
    </w:rPr>
  </w:style>
  <w:style w:type="character" w:customStyle="1" w:styleId="HTMLAddressChar">
    <w:name w:val="HTML Address Char"/>
    <w:basedOn w:val="DefaultParagraphFont"/>
    <w:link w:val="HTMLAddress"/>
    <w:uiPriority w:val="99"/>
    <w:semiHidden/>
    <w:rsid w:val="00A539A2"/>
    <w:rPr>
      <w:i/>
      <w:iCs/>
      <w:lang w:val="en-GB"/>
    </w:rPr>
  </w:style>
  <w:style w:type="character" w:styleId="HTMLCite">
    <w:name w:val="HTML Cite"/>
    <w:basedOn w:val="DefaultParagraphFont"/>
    <w:uiPriority w:val="99"/>
    <w:semiHidden/>
    <w:rsid w:val="000162D0"/>
    <w:rPr>
      <w:i/>
      <w:iCs/>
      <w:lang w:val="en-GB"/>
    </w:rPr>
  </w:style>
  <w:style w:type="character" w:styleId="HTMLCode">
    <w:name w:val="HTML Code"/>
    <w:basedOn w:val="DefaultParagraphFont"/>
    <w:uiPriority w:val="99"/>
    <w:semiHidden/>
    <w:rsid w:val="000162D0"/>
    <w:rPr>
      <w:rFonts w:ascii="Consolas" w:hAnsi="Consolas"/>
      <w:sz w:val="20"/>
      <w:szCs w:val="20"/>
      <w:lang w:val="en-GB"/>
    </w:rPr>
  </w:style>
  <w:style w:type="character" w:styleId="HTMLDefinition">
    <w:name w:val="HTML Definition"/>
    <w:basedOn w:val="DefaultParagraphFont"/>
    <w:uiPriority w:val="99"/>
    <w:semiHidden/>
    <w:rsid w:val="000162D0"/>
    <w:rPr>
      <w:i/>
      <w:iCs/>
      <w:lang w:val="en-GB"/>
    </w:rPr>
  </w:style>
  <w:style w:type="character" w:styleId="HTMLKeyboard">
    <w:name w:val="HTML Keyboard"/>
    <w:basedOn w:val="DefaultParagraphFont"/>
    <w:uiPriority w:val="99"/>
    <w:semiHidden/>
    <w:rsid w:val="000162D0"/>
    <w:rPr>
      <w:rFonts w:ascii="Consolas" w:hAnsi="Consolas"/>
      <w:sz w:val="20"/>
      <w:szCs w:val="20"/>
      <w:lang w:val="en-GB"/>
    </w:rPr>
  </w:style>
  <w:style w:type="paragraph" w:styleId="HTMLPreformatted">
    <w:name w:val="HTML Preformatted"/>
    <w:basedOn w:val="Normal"/>
    <w:link w:val="HTMLPreformattedChar"/>
    <w:uiPriority w:val="99"/>
    <w:semiHidden/>
    <w:rsid w:val="000162D0"/>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A539A2"/>
    <w:rPr>
      <w:rFonts w:ascii="Consolas" w:hAnsi="Consolas"/>
      <w:sz w:val="20"/>
      <w:szCs w:val="20"/>
      <w:lang w:val="en-GB"/>
    </w:rPr>
  </w:style>
  <w:style w:type="character" w:styleId="HTMLSample">
    <w:name w:val="HTML Sample"/>
    <w:basedOn w:val="DefaultParagraphFont"/>
    <w:uiPriority w:val="99"/>
    <w:semiHidden/>
    <w:rsid w:val="000162D0"/>
    <w:rPr>
      <w:rFonts w:ascii="Consolas" w:hAnsi="Consolas"/>
      <w:sz w:val="24"/>
      <w:szCs w:val="24"/>
      <w:lang w:val="en-GB"/>
    </w:rPr>
  </w:style>
  <w:style w:type="character" w:styleId="HTMLTypewriter">
    <w:name w:val="HTML Typewriter"/>
    <w:basedOn w:val="DefaultParagraphFont"/>
    <w:uiPriority w:val="99"/>
    <w:semiHidden/>
    <w:rsid w:val="000162D0"/>
    <w:rPr>
      <w:rFonts w:ascii="Consolas" w:hAnsi="Consolas"/>
      <w:sz w:val="20"/>
      <w:szCs w:val="20"/>
      <w:lang w:val="en-GB"/>
    </w:rPr>
  </w:style>
  <w:style w:type="character" w:styleId="HTMLVariable">
    <w:name w:val="HTML Variable"/>
    <w:basedOn w:val="DefaultParagraphFont"/>
    <w:uiPriority w:val="99"/>
    <w:semiHidden/>
    <w:rsid w:val="000162D0"/>
    <w:rPr>
      <w:i/>
      <w:iCs/>
      <w:lang w:val="en-GB"/>
    </w:rPr>
  </w:style>
  <w:style w:type="character" w:styleId="Hyperlink">
    <w:name w:val="Hyperlink"/>
    <w:basedOn w:val="DefaultParagraphFont"/>
    <w:uiPriority w:val="99"/>
    <w:rsid w:val="000162D0"/>
    <w:rPr>
      <w:color w:val="009DF0" w:themeColor="hyperlink"/>
      <w:u w:val="single"/>
      <w:lang w:val="en-GB"/>
    </w:rPr>
  </w:style>
  <w:style w:type="paragraph" w:styleId="Index1">
    <w:name w:val="index 1"/>
    <w:basedOn w:val="Normal"/>
    <w:next w:val="Normal"/>
    <w:autoRedefine/>
    <w:uiPriority w:val="99"/>
    <w:semiHidden/>
    <w:rsid w:val="000162D0"/>
    <w:pPr>
      <w:spacing w:line="240" w:lineRule="auto"/>
      <w:ind w:left="180" w:hanging="180"/>
    </w:pPr>
  </w:style>
  <w:style w:type="paragraph" w:styleId="Index2">
    <w:name w:val="index 2"/>
    <w:basedOn w:val="Normal"/>
    <w:next w:val="Normal"/>
    <w:autoRedefine/>
    <w:uiPriority w:val="99"/>
    <w:semiHidden/>
    <w:rsid w:val="000162D0"/>
    <w:pPr>
      <w:spacing w:line="240" w:lineRule="auto"/>
      <w:ind w:left="360" w:hanging="180"/>
    </w:pPr>
  </w:style>
  <w:style w:type="paragraph" w:styleId="Index3">
    <w:name w:val="index 3"/>
    <w:basedOn w:val="Normal"/>
    <w:next w:val="Normal"/>
    <w:autoRedefine/>
    <w:uiPriority w:val="99"/>
    <w:semiHidden/>
    <w:rsid w:val="000162D0"/>
    <w:pPr>
      <w:spacing w:line="240" w:lineRule="auto"/>
      <w:ind w:left="540" w:hanging="180"/>
    </w:pPr>
  </w:style>
  <w:style w:type="paragraph" w:styleId="Index4">
    <w:name w:val="index 4"/>
    <w:basedOn w:val="Normal"/>
    <w:next w:val="Normal"/>
    <w:autoRedefine/>
    <w:uiPriority w:val="99"/>
    <w:semiHidden/>
    <w:rsid w:val="000162D0"/>
    <w:pPr>
      <w:spacing w:line="240" w:lineRule="auto"/>
      <w:ind w:left="720" w:hanging="180"/>
    </w:pPr>
  </w:style>
  <w:style w:type="paragraph" w:styleId="Index5">
    <w:name w:val="index 5"/>
    <w:basedOn w:val="Normal"/>
    <w:next w:val="Normal"/>
    <w:autoRedefine/>
    <w:uiPriority w:val="99"/>
    <w:semiHidden/>
    <w:rsid w:val="000162D0"/>
    <w:pPr>
      <w:spacing w:line="240" w:lineRule="auto"/>
      <w:ind w:left="900" w:hanging="180"/>
    </w:pPr>
  </w:style>
  <w:style w:type="paragraph" w:styleId="Index6">
    <w:name w:val="index 6"/>
    <w:basedOn w:val="Normal"/>
    <w:next w:val="Normal"/>
    <w:autoRedefine/>
    <w:uiPriority w:val="99"/>
    <w:semiHidden/>
    <w:rsid w:val="000162D0"/>
    <w:pPr>
      <w:spacing w:line="240" w:lineRule="auto"/>
      <w:ind w:left="1080" w:hanging="180"/>
    </w:pPr>
  </w:style>
  <w:style w:type="paragraph" w:styleId="Index7">
    <w:name w:val="index 7"/>
    <w:basedOn w:val="Normal"/>
    <w:next w:val="Normal"/>
    <w:autoRedefine/>
    <w:uiPriority w:val="99"/>
    <w:semiHidden/>
    <w:rsid w:val="000162D0"/>
    <w:pPr>
      <w:spacing w:line="240" w:lineRule="auto"/>
      <w:ind w:left="1260" w:hanging="180"/>
    </w:pPr>
  </w:style>
  <w:style w:type="paragraph" w:styleId="Index8">
    <w:name w:val="index 8"/>
    <w:basedOn w:val="Normal"/>
    <w:next w:val="Normal"/>
    <w:autoRedefine/>
    <w:uiPriority w:val="99"/>
    <w:semiHidden/>
    <w:rsid w:val="000162D0"/>
    <w:pPr>
      <w:spacing w:line="240" w:lineRule="auto"/>
      <w:ind w:left="1440" w:hanging="180"/>
    </w:pPr>
  </w:style>
  <w:style w:type="paragraph" w:styleId="Index9">
    <w:name w:val="index 9"/>
    <w:basedOn w:val="Normal"/>
    <w:next w:val="Normal"/>
    <w:autoRedefine/>
    <w:uiPriority w:val="99"/>
    <w:semiHidden/>
    <w:rsid w:val="000162D0"/>
    <w:pPr>
      <w:spacing w:line="240" w:lineRule="auto"/>
      <w:ind w:left="1620" w:hanging="180"/>
    </w:pPr>
  </w:style>
  <w:style w:type="paragraph" w:styleId="IndexHeading">
    <w:name w:val="index heading"/>
    <w:basedOn w:val="Normal"/>
    <w:next w:val="Index1"/>
    <w:uiPriority w:val="99"/>
    <w:semiHidden/>
    <w:rsid w:val="000162D0"/>
    <w:rPr>
      <w:rFonts w:asciiTheme="majorHAnsi" w:eastAsiaTheme="majorEastAsia" w:hAnsiTheme="majorHAnsi" w:cstheme="majorBidi"/>
      <w:b/>
      <w:bCs/>
    </w:rPr>
  </w:style>
  <w:style w:type="table" w:styleId="LightGrid">
    <w:name w:val="Light Grid"/>
    <w:basedOn w:val="TableNormal"/>
    <w:uiPriority w:val="62"/>
    <w:semiHidden/>
    <w:unhideWhenUsed/>
    <w:rsid w:val="000162D0"/>
    <w:pPr>
      <w:spacing w:line="240" w:lineRule="auto"/>
    </w:pPr>
    <w:rPr>
      <w:lang w:val="en-GB"/>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18" w:space="0" w:color="333333" w:themeColor="text1"/>
          <w:right w:val="single" w:sz="8" w:space="0" w:color="333333" w:themeColor="text1"/>
          <w:insideH w:val="nil"/>
          <w:insideV w:val="single" w:sz="8" w:space="0" w:color="333333"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insideH w:val="nil"/>
          <w:insideV w:val="single" w:sz="8" w:space="0" w:color="333333"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shd w:val="clear" w:color="auto" w:fill="CCCCCC" w:themeFill="text1" w:themeFillTint="3F"/>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shd w:val="clear" w:color="auto" w:fill="CCCCCC" w:themeFill="text1" w:themeFillTint="3F"/>
      </w:tcPr>
    </w:tblStylePr>
    <w:tblStylePr w:type="band2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tcPr>
    </w:tblStylePr>
  </w:style>
  <w:style w:type="table" w:styleId="LightGrid-Accent1">
    <w:name w:val="Light Grid Accent 1"/>
    <w:basedOn w:val="TableNormal"/>
    <w:uiPriority w:val="62"/>
    <w:semiHidden/>
    <w:unhideWhenUsed/>
    <w:rsid w:val="000162D0"/>
    <w:pPr>
      <w:spacing w:line="240" w:lineRule="auto"/>
    </w:pPr>
    <w:rPr>
      <w:lang w:val="en-GB"/>
    </w:rPr>
    <w:tblPr>
      <w:tblStyleRowBandSize w:val="1"/>
      <w:tblStyleColBandSize w:val="1"/>
      <w:tblBorders>
        <w:top w:val="single" w:sz="8" w:space="0" w:color="ADDDFF" w:themeColor="accent1"/>
        <w:left w:val="single" w:sz="8" w:space="0" w:color="ADDDFF" w:themeColor="accent1"/>
        <w:bottom w:val="single" w:sz="8" w:space="0" w:color="ADDDFF" w:themeColor="accent1"/>
        <w:right w:val="single" w:sz="8" w:space="0" w:color="ADDDFF" w:themeColor="accent1"/>
        <w:insideH w:val="single" w:sz="8" w:space="0" w:color="ADDDFF" w:themeColor="accent1"/>
        <w:insideV w:val="single" w:sz="8" w:space="0" w:color="ADDDFF"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DDDFF" w:themeColor="accent1"/>
          <w:left w:val="single" w:sz="8" w:space="0" w:color="ADDDFF" w:themeColor="accent1"/>
          <w:bottom w:val="single" w:sz="18" w:space="0" w:color="ADDDFF" w:themeColor="accent1"/>
          <w:right w:val="single" w:sz="8" w:space="0" w:color="ADDDFF" w:themeColor="accent1"/>
          <w:insideH w:val="nil"/>
          <w:insideV w:val="single" w:sz="8" w:space="0" w:color="ADDDFF"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DDDFF" w:themeColor="accent1"/>
          <w:left w:val="single" w:sz="8" w:space="0" w:color="ADDDFF" w:themeColor="accent1"/>
          <w:bottom w:val="single" w:sz="8" w:space="0" w:color="ADDDFF" w:themeColor="accent1"/>
          <w:right w:val="single" w:sz="8" w:space="0" w:color="ADDDFF" w:themeColor="accent1"/>
          <w:insideH w:val="nil"/>
          <w:insideV w:val="single" w:sz="8" w:space="0" w:color="ADDDFF"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DDDFF" w:themeColor="accent1"/>
          <w:left w:val="single" w:sz="8" w:space="0" w:color="ADDDFF" w:themeColor="accent1"/>
          <w:bottom w:val="single" w:sz="8" w:space="0" w:color="ADDDFF" w:themeColor="accent1"/>
          <w:right w:val="single" w:sz="8" w:space="0" w:color="ADDDFF" w:themeColor="accent1"/>
        </w:tcBorders>
      </w:tcPr>
    </w:tblStylePr>
    <w:tblStylePr w:type="band1Vert">
      <w:tblPr/>
      <w:tcPr>
        <w:tcBorders>
          <w:top w:val="single" w:sz="8" w:space="0" w:color="ADDDFF" w:themeColor="accent1"/>
          <w:left w:val="single" w:sz="8" w:space="0" w:color="ADDDFF" w:themeColor="accent1"/>
          <w:bottom w:val="single" w:sz="8" w:space="0" w:color="ADDDFF" w:themeColor="accent1"/>
          <w:right w:val="single" w:sz="8" w:space="0" w:color="ADDDFF" w:themeColor="accent1"/>
        </w:tcBorders>
        <w:shd w:val="clear" w:color="auto" w:fill="EAF6FF" w:themeFill="accent1" w:themeFillTint="3F"/>
      </w:tcPr>
    </w:tblStylePr>
    <w:tblStylePr w:type="band1Horz">
      <w:tblPr/>
      <w:tcPr>
        <w:tcBorders>
          <w:top w:val="single" w:sz="8" w:space="0" w:color="ADDDFF" w:themeColor="accent1"/>
          <w:left w:val="single" w:sz="8" w:space="0" w:color="ADDDFF" w:themeColor="accent1"/>
          <w:bottom w:val="single" w:sz="8" w:space="0" w:color="ADDDFF" w:themeColor="accent1"/>
          <w:right w:val="single" w:sz="8" w:space="0" w:color="ADDDFF" w:themeColor="accent1"/>
          <w:insideV w:val="single" w:sz="8" w:space="0" w:color="ADDDFF" w:themeColor="accent1"/>
        </w:tcBorders>
        <w:shd w:val="clear" w:color="auto" w:fill="EAF6FF" w:themeFill="accent1" w:themeFillTint="3F"/>
      </w:tcPr>
    </w:tblStylePr>
    <w:tblStylePr w:type="band2Horz">
      <w:tblPr/>
      <w:tcPr>
        <w:tcBorders>
          <w:top w:val="single" w:sz="8" w:space="0" w:color="ADDDFF" w:themeColor="accent1"/>
          <w:left w:val="single" w:sz="8" w:space="0" w:color="ADDDFF" w:themeColor="accent1"/>
          <w:bottom w:val="single" w:sz="8" w:space="0" w:color="ADDDFF" w:themeColor="accent1"/>
          <w:right w:val="single" w:sz="8" w:space="0" w:color="ADDDFF" w:themeColor="accent1"/>
          <w:insideV w:val="single" w:sz="8" w:space="0" w:color="ADDDFF" w:themeColor="accent1"/>
        </w:tcBorders>
      </w:tcPr>
    </w:tblStylePr>
  </w:style>
  <w:style w:type="table" w:styleId="LightGrid-Accent2">
    <w:name w:val="Light Grid Accent 2"/>
    <w:basedOn w:val="TableNormal"/>
    <w:uiPriority w:val="62"/>
    <w:semiHidden/>
    <w:unhideWhenUsed/>
    <w:rsid w:val="000162D0"/>
    <w:pPr>
      <w:spacing w:line="240" w:lineRule="auto"/>
    </w:pPr>
    <w:rPr>
      <w:lang w:val="en-GB"/>
    </w:rPr>
    <w:tblPr>
      <w:tblStyleRowBandSize w:val="1"/>
      <w:tblStyleColBandSize w:val="1"/>
      <w:tblBorders>
        <w:top w:val="single" w:sz="8" w:space="0" w:color="3AA551" w:themeColor="accent2"/>
        <w:left w:val="single" w:sz="8" w:space="0" w:color="3AA551" w:themeColor="accent2"/>
        <w:bottom w:val="single" w:sz="8" w:space="0" w:color="3AA551" w:themeColor="accent2"/>
        <w:right w:val="single" w:sz="8" w:space="0" w:color="3AA551" w:themeColor="accent2"/>
        <w:insideH w:val="single" w:sz="8" w:space="0" w:color="3AA551" w:themeColor="accent2"/>
        <w:insideV w:val="single" w:sz="8" w:space="0" w:color="3AA55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AA551" w:themeColor="accent2"/>
          <w:left w:val="single" w:sz="8" w:space="0" w:color="3AA551" w:themeColor="accent2"/>
          <w:bottom w:val="single" w:sz="18" w:space="0" w:color="3AA551" w:themeColor="accent2"/>
          <w:right w:val="single" w:sz="8" w:space="0" w:color="3AA551" w:themeColor="accent2"/>
          <w:insideH w:val="nil"/>
          <w:insideV w:val="single" w:sz="8" w:space="0" w:color="3AA55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AA551" w:themeColor="accent2"/>
          <w:left w:val="single" w:sz="8" w:space="0" w:color="3AA551" w:themeColor="accent2"/>
          <w:bottom w:val="single" w:sz="8" w:space="0" w:color="3AA551" w:themeColor="accent2"/>
          <w:right w:val="single" w:sz="8" w:space="0" w:color="3AA551" w:themeColor="accent2"/>
          <w:insideH w:val="nil"/>
          <w:insideV w:val="single" w:sz="8" w:space="0" w:color="3AA55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AA551" w:themeColor="accent2"/>
          <w:left w:val="single" w:sz="8" w:space="0" w:color="3AA551" w:themeColor="accent2"/>
          <w:bottom w:val="single" w:sz="8" w:space="0" w:color="3AA551" w:themeColor="accent2"/>
          <w:right w:val="single" w:sz="8" w:space="0" w:color="3AA551" w:themeColor="accent2"/>
        </w:tcBorders>
      </w:tcPr>
    </w:tblStylePr>
    <w:tblStylePr w:type="band1Vert">
      <w:tblPr/>
      <w:tcPr>
        <w:tcBorders>
          <w:top w:val="single" w:sz="8" w:space="0" w:color="3AA551" w:themeColor="accent2"/>
          <w:left w:val="single" w:sz="8" w:space="0" w:color="3AA551" w:themeColor="accent2"/>
          <w:bottom w:val="single" w:sz="8" w:space="0" w:color="3AA551" w:themeColor="accent2"/>
          <w:right w:val="single" w:sz="8" w:space="0" w:color="3AA551" w:themeColor="accent2"/>
        </w:tcBorders>
        <w:shd w:val="clear" w:color="auto" w:fill="CAECD1" w:themeFill="accent2" w:themeFillTint="3F"/>
      </w:tcPr>
    </w:tblStylePr>
    <w:tblStylePr w:type="band1Horz">
      <w:tblPr/>
      <w:tcPr>
        <w:tcBorders>
          <w:top w:val="single" w:sz="8" w:space="0" w:color="3AA551" w:themeColor="accent2"/>
          <w:left w:val="single" w:sz="8" w:space="0" w:color="3AA551" w:themeColor="accent2"/>
          <w:bottom w:val="single" w:sz="8" w:space="0" w:color="3AA551" w:themeColor="accent2"/>
          <w:right w:val="single" w:sz="8" w:space="0" w:color="3AA551" w:themeColor="accent2"/>
          <w:insideV w:val="single" w:sz="8" w:space="0" w:color="3AA551" w:themeColor="accent2"/>
        </w:tcBorders>
        <w:shd w:val="clear" w:color="auto" w:fill="CAECD1" w:themeFill="accent2" w:themeFillTint="3F"/>
      </w:tcPr>
    </w:tblStylePr>
    <w:tblStylePr w:type="band2Horz">
      <w:tblPr/>
      <w:tcPr>
        <w:tcBorders>
          <w:top w:val="single" w:sz="8" w:space="0" w:color="3AA551" w:themeColor="accent2"/>
          <w:left w:val="single" w:sz="8" w:space="0" w:color="3AA551" w:themeColor="accent2"/>
          <w:bottom w:val="single" w:sz="8" w:space="0" w:color="3AA551" w:themeColor="accent2"/>
          <w:right w:val="single" w:sz="8" w:space="0" w:color="3AA551" w:themeColor="accent2"/>
          <w:insideV w:val="single" w:sz="8" w:space="0" w:color="3AA551" w:themeColor="accent2"/>
        </w:tcBorders>
      </w:tcPr>
    </w:tblStylePr>
  </w:style>
  <w:style w:type="table" w:styleId="LightGrid-Accent3">
    <w:name w:val="Light Grid Accent 3"/>
    <w:basedOn w:val="TableNormal"/>
    <w:uiPriority w:val="62"/>
    <w:semiHidden/>
    <w:unhideWhenUsed/>
    <w:rsid w:val="000162D0"/>
    <w:pPr>
      <w:spacing w:line="240" w:lineRule="auto"/>
    </w:pPr>
    <w:rPr>
      <w:lang w:val="en-GB"/>
    </w:rPr>
    <w:tblPr>
      <w:tblStyleRowBandSize w:val="1"/>
      <w:tblStyleColBandSize w:val="1"/>
      <w:tblBorders>
        <w:top w:val="single" w:sz="8" w:space="0" w:color="A8D100" w:themeColor="accent3"/>
        <w:left w:val="single" w:sz="8" w:space="0" w:color="A8D100" w:themeColor="accent3"/>
        <w:bottom w:val="single" w:sz="8" w:space="0" w:color="A8D100" w:themeColor="accent3"/>
        <w:right w:val="single" w:sz="8" w:space="0" w:color="A8D100" w:themeColor="accent3"/>
        <w:insideH w:val="single" w:sz="8" w:space="0" w:color="A8D100" w:themeColor="accent3"/>
        <w:insideV w:val="single" w:sz="8" w:space="0" w:color="A8D100"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8D100" w:themeColor="accent3"/>
          <w:left w:val="single" w:sz="8" w:space="0" w:color="A8D100" w:themeColor="accent3"/>
          <w:bottom w:val="single" w:sz="18" w:space="0" w:color="A8D100" w:themeColor="accent3"/>
          <w:right w:val="single" w:sz="8" w:space="0" w:color="A8D100" w:themeColor="accent3"/>
          <w:insideH w:val="nil"/>
          <w:insideV w:val="single" w:sz="8" w:space="0" w:color="A8D100"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8D100" w:themeColor="accent3"/>
          <w:left w:val="single" w:sz="8" w:space="0" w:color="A8D100" w:themeColor="accent3"/>
          <w:bottom w:val="single" w:sz="8" w:space="0" w:color="A8D100" w:themeColor="accent3"/>
          <w:right w:val="single" w:sz="8" w:space="0" w:color="A8D100" w:themeColor="accent3"/>
          <w:insideH w:val="nil"/>
          <w:insideV w:val="single" w:sz="8" w:space="0" w:color="A8D100"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8D100" w:themeColor="accent3"/>
          <w:left w:val="single" w:sz="8" w:space="0" w:color="A8D100" w:themeColor="accent3"/>
          <w:bottom w:val="single" w:sz="8" w:space="0" w:color="A8D100" w:themeColor="accent3"/>
          <w:right w:val="single" w:sz="8" w:space="0" w:color="A8D100" w:themeColor="accent3"/>
        </w:tcBorders>
      </w:tcPr>
    </w:tblStylePr>
    <w:tblStylePr w:type="band1Vert">
      <w:tblPr/>
      <w:tcPr>
        <w:tcBorders>
          <w:top w:val="single" w:sz="8" w:space="0" w:color="A8D100" w:themeColor="accent3"/>
          <w:left w:val="single" w:sz="8" w:space="0" w:color="A8D100" w:themeColor="accent3"/>
          <w:bottom w:val="single" w:sz="8" w:space="0" w:color="A8D100" w:themeColor="accent3"/>
          <w:right w:val="single" w:sz="8" w:space="0" w:color="A8D100" w:themeColor="accent3"/>
        </w:tcBorders>
        <w:shd w:val="clear" w:color="auto" w:fill="F0FFB4" w:themeFill="accent3" w:themeFillTint="3F"/>
      </w:tcPr>
    </w:tblStylePr>
    <w:tblStylePr w:type="band1Horz">
      <w:tblPr/>
      <w:tcPr>
        <w:tcBorders>
          <w:top w:val="single" w:sz="8" w:space="0" w:color="A8D100" w:themeColor="accent3"/>
          <w:left w:val="single" w:sz="8" w:space="0" w:color="A8D100" w:themeColor="accent3"/>
          <w:bottom w:val="single" w:sz="8" w:space="0" w:color="A8D100" w:themeColor="accent3"/>
          <w:right w:val="single" w:sz="8" w:space="0" w:color="A8D100" w:themeColor="accent3"/>
          <w:insideV w:val="single" w:sz="8" w:space="0" w:color="A8D100" w:themeColor="accent3"/>
        </w:tcBorders>
        <w:shd w:val="clear" w:color="auto" w:fill="F0FFB4" w:themeFill="accent3" w:themeFillTint="3F"/>
      </w:tcPr>
    </w:tblStylePr>
    <w:tblStylePr w:type="band2Horz">
      <w:tblPr/>
      <w:tcPr>
        <w:tcBorders>
          <w:top w:val="single" w:sz="8" w:space="0" w:color="A8D100" w:themeColor="accent3"/>
          <w:left w:val="single" w:sz="8" w:space="0" w:color="A8D100" w:themeColor="accent3"/>
          <w:bottom w:val="single" w:sz="8" w:space="0" w:color="A8D100" w:themeColor="accent3"/>
          <w:right w:val="single" w:sz="8" w:space="0" w:color="A8D100" w:themeColor="accent3"/>
          <w:insideV w:val="single" w:sz="8" w:space="0" w:color="A8D100" w:themeColor="accent3"/>
        </w:tcBorders>
      </w:tcPr>
    </w:tblStylePr>
  </w:style>
  <w:style w:type="table" w:styleId="LightGrid-Accent4">
    <w:name w:val="Light Grid Accent 4"/>
    <w:basedOn w:val="TableNormal"/>
    <w:uiPriority w:val="62"/>
    <w:semiHidden/>
    <w:unhideWhenUsed/>
    <w:rsid w:val="000162D0"/>
    <w:pPr>
      <w:spacing w:line="240" w:lineRule="auto"/>
    </w:pPr>
    <w:rPr>
      <w:lang w:val="en-GB"/>
    </w:rPr>
    <w:tblPr>
      <w:tblStyleRowBandSize w:val="1"/>
      <w:tblStyleColBandSize w:val="1"/>
      <w:tblBorders>
        <w:top w:val="single" w:sz="8" w:space="0" w:color="C40079" w:themeColor="accent4"/>
        <w:left w:val="single" w:sz="8" w:space="0" w:color="C40079" w:themeColor="accent4"/>
        <w:bottom w:val="single" w:sz="8" w:space="0" w:color="C40079" w:themeColor="accent4"/>
        <w:right w:val="single" w:sz="8" w:space="0" w:color="C40079" w:themeColor="accent4"/>
        <w:insideH w:val="single" w:sz="8" w:space="0" w:color="C40079" w:themeColor="accent4"/>
        <w:insideV w:val="single" w:sz="8" w:space="0" w:color="C40079"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40079" w:themeColor="accent4"/>
          <w:left w:val="single" w:sz="8" w:space="0" w:color="C40079" w:themeColor="accent4"/>
          <w:bottom w:val="single" w:sz="18" w:space="0" w:color="C40079" w:themeColor="accent4"/>
          <w:right w:val="single" w:sz="8" w:space="0" w:color="C40079" w:themeColor="accent4"/>
          <w:insideH w:val="nil"/>
          <w:insideV w:val="single" w:sz="8" w:space="0" w:color="C40079"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40079" w:themeColor="accent4"/>
          <w:left w:val="single" w:sz="8" w:space="0" w:color="C40079" w:themeColor="accent4"/>
          <w:bottom w:val="single" w:sz="8" w:space="0" w:color="C40079" w:themeColor="accent4"/>
          <w:right w:val="single" w:sz="8" w:space="0" w:color="C40079" w:themeColor="accent4"/>
          <w:insideH w:val="nil"/>
          <w:insideV w:val="single" w:sz="8" w:space="0" w:color="C40079"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40079" w:themeColor="accent4"/>
          <w:left w:val="single" w:sz="8" w:space="0" w:color="C40079" w:themeColor="accent4"/>
          <w:bottom w:val="single" w:sz="8" w:space="0" w:color="C40079" w:themeColor="accent4"/>
          <w:right w:val="single" w:sz="8" w:space="0" w:color="C40079" w:themeColor="accent4"/>
        </w:tcBorders>
      </w:tcPr>
    </w:tblStylePr>
    <w:tblStylePr w:type="band1Vert">
      <w:tblPr/>
      <w:tcPr>
        <w:tcBorders>
          <w:top w:val="single" w:sz="8" w:space="0" w:color="C40079" w:themeColor="accent4"/>
          <w:left w:val="single" w:sz="8" w:space="0" w:color="C40079" w:themeColor="accent4"/>
          <w:bottom w:val="single" w:sz="8" w:space="0" w:color="C40079" w:themeColor="accent4"/>
          <w:right w:val="single" w:sz="8" w:space="0" w:color="C40079" w:themeColor="accent4"/>
        </w:tcBorders>
        <w:shd w:val="clear" w:color="auto" w:fill="FFB1E1" w:themeFill="accent4" w:themeFillTint="3F"/>
      </w:tcPr>
    </w:tblStylePr>
    <w:tblStylePr w:type="band1Horz">
      <w:tblPr/>
      <w:tcPr>
        <w:tcBorders>
          <w:top w:val="single" w:sz="8" w:space="0" w:color="C40079" w:themeColor="accent4"/>
          <w:left w:val="single" w:sz="8" w:space="0" w:color="C40079" w:themeColor="accent4"/>
          <w:bottom w:val="single" w:sz="8" w:space="0" w:color="C40079" w:themeColor="accent4"/>
          <w:right w:val="single" w:sz="8" w:space="0" w:color="C40079" w:themeColor="accent4"/>
          <w:insideV w:val="single" w:sz="8" w:space="0" w:color="C40079" w:themeColor="accent4"/>
        </w:tcBorders>
        <w:shd w:val="clear" w:color="auto" w:fill="FFB1E1" w:themeFill="accent4" w:themeFillTint="3F"/>
      </w:tcPr>
    </w:tblStylePr>
    <w:tblStylePr w:type="band2Horz">
      <w:tblPr/>
      <w:tcPr>
        <w:tcBorders>
          <w:top w:val="single" w:sz="8" w:space="0" w:color="C40079" w:themeColor="accent4"/>
          <w:left w:val="single" w:sz="8" w:space="0" w:color="C40079" w:themeColor="accent4"/>
          <w:bottom w:val="single" w:sz="8" w:space="0" w:color="C40079" w:themeColor="accent4"/>
          <w:right w:val="single" w:sz="8" w:space="0" w:color="C40079" w:themeColor="accent4"/>
          <w:insideV w:val="single" w:sz="8" w:space="0" w:color="C40079" w:themeColor="accent4"/>
        </w:tcBorders>
      </w:tcPr>
    </w:tblStylePr>
  </w:style>
  <w:style w:type="table" w:styleId="LightGrid-Accent5">
    <w:name w:val="Light Grid Accent 5"/>
    <w:basedOn w:val="TableNormal"/>
    <w:uiPriority w:val="62"/>
    <w:semiHidden/>
    <w:unhideWhenUsed/>
    <w:rsid w:val="000162D0"/>
    <w:pPr>
      <w:spacing w:line="240" w:lineRule="auto"/>
    </w:pPr>
    <w:rPr>
      <w:lang w:val="en-GB"/>
    </w:rPr>
    <w:tblPr>
      <w:tblStyleRowBandSize w:val="1"/>
      <w:tblStyleColBandSize w:val="1"/>
      <w:tblBorders>
        <w:top w:val="single" w:sz="8" w:space="0" w:color="C63418" w:themeColor="accent5"/>
        <w:left w:val="single" w:sz="8" w:space="0" w:color="C63418" w:themeColor="accent5"/>
        <w:bottom w:val="single" w:sz="8" w:space="0" w:color="C63418" w:themeColor="accent5"/>
        <w:right w:val="single" w:sz="8" w:space="0" w:color="C63418" w:themeColor="accent5"/>
        <w:insideH w:val="single" w:sz="8" w:space="0" w:color="C63418" w:themeColor="accent5"/>
        <w:insideV w:val="single" w:sz="8" w:space="0" w:color="C63418"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63418" w:themeColor="accent5"/>
          <w:left w:val="single" w:sz="8" w:space="0" w:color="C63418" w:themeColor="accent5"/>
          <w:bottom w:val="single" w:sz="18" w:space="0" w:color="C63418" w:themeColor="accent5"/>
          <w:right w:val="single" w:sz="8" w:space="0" w:color="C63418" w:themeColor="accent5"/>
          <w:insideH w:val="nil"/>
          <w:insideV w:val="single" w:sz="8" w:space="0" w:color="C63418"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63418" w:themeColor="accent5"/>
          <w:left w:val="single" w:sz="8" w:space="0" w:color="C63418" w:themeColor="accent5"/>
          <w:bottom w:val="single" w:sz="8" w:space="0" w:color="C63418" w:themeColor="accent5"/>
          <w:right w:val="single" w:sz="8" w:space="0" w:color="C63418" w:themeColor="accent5"/>
          <w:insideH w:val="nil"/>
          <w:insideV w:val="single" w:sz="8" w:space="0" w:color="C63418"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63418" w:themeColor="accent5"/>
          <w:left w:val="single" w:sz="8" w:space="0" w:color="C63418" w:themeColor="accent5"/>
          <w:bottom w:val="single" w:sz="8" w:space="0" w:color="C63418" w:themeColor="accent5"/>
          <w:right w:val="single" w:sz="8" w:space="0" w:color="C63418" w:themeColor="accent5"/>
        </w:tcBorders>
      </w:tcPr>
    </w:tblStylePr>
    <w:tblStylePr w:type="band1Vert">
      <w:tblPr/>
      <w:tcPr>
        <w:tcBorders>
          <w:top w:val="single" w:sz="8" w:space="0" w:color="C63418" w:themeColor="accent5"/>
          <w:left w:val="single" w:sz="8" w:space="0" w:color="C63418" w:themeColor="accent5"/>
          <w:bottom w:val="single" w:sz="8" w:space="0" w:color="C63418" w:themeColor="accent5"/>
          <w:right w:val="single" w:sz="8" w:space="0" w:color="C63418" w:themeColor="accent5"/>
        </w:tcBorders>
        <w:shd w:val="clear" w:color="auto" w:fill="F7C8BF" w:themeFill="accent5" w:themeFillTint="3F"/>
      </w:tcPr>
    </w:tblStylePr>
    <w:tblStylePr w:type="band1Horz">
      <w:tblPr/>
      <w:tcPr>
        <w:tcBorders>
          <w:top w:val="single" w:sz="8" w:space="0" w:color="C63418" w:themeColor="accent5"/>
          <w:left w:val="single" w:sz="8" w:space="0" w:color="C63418" w:themeColor="accent5"/>
          <w:bottom w:val="single" w:sz="8" w:space="0" w:color="C63418" w:themeColor="accent5"/>
          <w:right w:val="single" w:sz="8" w:space="0" w:color="C63418" w:themeColor="accent5"/>
          <w:insideV w:val="single" w:sz="8" w:space="0" w:color="C63418" w:themeColor="accent5"/>
        </w:tcBorders>
        <w:shd w:val="clear" w:color="auto" w:fill="F7C8BF" w:themeFill="accent5" w:themeFillTint="3F"/>
      </w:tcPr>
    </w:tblStylePr>
    <w:tblStylePr w:type="band2Horz">
      <w:tblPr/>
      <w:tcPr>
        <w:tcBorders>
          <w:top w:val="single" w:sz="8" w:space="0" w:color="C63418" w:themeColor="accent5"/>
          <w:left w:val="single" w:sz="8" w:space="0" w:color="C63418" w:themeColor="accent5"/>
          <w:bottom w:val="single" w:sz="8" w:space="0" w:color="C63418" w:themeColor="accent5"/>
          <w:right w:val="single" w:sz="8" w:space="0" w:color="C63418" w:themeColor="accent5"/>
          <w:insideV w:val="single" w:sz="8" w:space="0" w:color="C63418" w:themeColor="accent5"/>
        </w:tcBorders>
      </w:tcPr>
    </w:tblStylePr>
  </w:style>
  <w:style w:type="table" w:styleId="LightGrid-Accent6">
    <w:name w:val="Light Grid Accent 6"/>
    <w:basedOn w:val="TableNormal"/>
    <w:uiPriority w:val="62"/>
    <w:semiHidden/>
    <w:unhideWhenUsed/>
    <w:rsid w:val="000162D0"/>
    <w:pPr>
      <w:spacing w:line="240" w:lineRule="auto"/>
    </w:pPr>
    <w:rPr>
      <w:lang w:val="en-GB"/>
    </w:rPr>
    <w:tblPr>
      <w:tblStyleRowBandSize w:val="1"/>
      <w:tblStyleColBandSize w:val="1"/>
      <w:tblBorders>
        <w:top w:val="single" w:sz="8" w:space="0" w:color="D0CFC9" w:themeColor="accent6"/>
        <w:left w:val="single" w:sz="8" w:space="0" w:color="D0CFC9" w:themeColor="accent6"/>
        <w:bottom w:val="single" w:sz="8" w:space="0" w:color="D0CFC9" w:themeColor="accent6"/>
        <w:right w:val="single" w:sz="8" w:space="0" w:color="D0CFC9" w:themeColor="accent6"/>
        <w:insideH w:val="single" w:sz="8" w:space="0" w:color="D0CFC9" w:themeColor="accent6"/>
        <w:insideV w:val="single" w:sz="8" w:space="0" w:color="D0CFC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D0CFC9" w:themeColor="accent6"/>
          <w:left w:val="single" w:sz="8" w:space="0" w:color="D0CFC9" w:themeColor="accent6"/>
          <w:bottom w:val="single" w:sz="18" w:space="0" w:color="D0CFC9" w:themeColor="accent6"/>
          <w:right w:val="single" w:sz="8" w:space="0" w:color="D0CFC9" w:themeColor="accent6"/>
          <w:insideH w:val="nil"/>
          <w:insideV w:val="single" w:sz="8" w:space="0" w:color="D0CFC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D0CFC9" w:themeColor="accent6"/>
          <w:left w:val="single" w:sz="8" w:space="0" w:color="D0CFC9" w:themeColor="accent6"/>
          <w:bottom w:val="single" w:sz="8" w:space="0" w:color="D0CFC9" w:themeColor="accent6"/>
          <w:right w:val="single" w:sz="8" w:space="0" w:color="D0CFC9" w:themeColor="accent6"/>
          <w:insideH w:val="nil"/>
          <w:insideV w:val="single" w:sz="8" w:space="0" w:color="D0CFC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D0CFC9" w:themeColor="accent6"/>
          <w:left w:val="single" w:sz="8" w:space="0" w:color="D0CFC9" w:themeColor="accent6"/>
          <w:bottom w:val="single" w:sz="8" w:space="0" w:color="D0CFC9" w:themeColor="accent6"/>
          <w:right w:val="single" w:sz="8" w:space="0" w:color="D0CFC9" w:themeColor="accent6"/>
        </w:tcBorders>
      </w:tcPr>
    </w:tblStylePr>
    <w:tblStylePr w:type="band1Vert">
      <w:tblPr/>
      <w:tcPr>
        <w:tcBorders>
          <w:top w:val="single" w:sz="8" w:space="0" w:color="D0CFC9" w:themeColor="accent6"/>
          <w:left w:val="single" w:sz="8" w:space="0" w:color="D0CFC9" w:themeColor="accent6"/>
          <w:bottom w:val="single" w:sz="8" w:space="0" w:color="D0CFC9" w:themeColor="accent6"/>
          <w:right w:val="single" w:sz="8" w:space="0" w:color="D0CFC9" w:themeColor="accent6"/>
        </w:tcBorders>
        <w:shd w:val="clear" w:color="auto" w:fill="F3F3F1" w:themeFill="accent6" w:themeFillTint="3F"/>
      </w:tcPr>
    </w:tblStylePr>
    <w:tblStylePr w:type="band1Horz">
      <w:tblPr/>
      <w:tcPr>
        <w:tcBorders>
          <w:top w:val="single" w:sz="8" w:space="0" w:color="D0CFC9" w:themeColor="accent6"/>
          <w:left w:val="single" w:sz="8" w:space="0" w:color="D0CFC9" w:themeColor="accent6"/>
          <w:bottom w:val="single" w:sz="8" w:space="0" w:color="D0CFC9" w:themeColor="accent6"/>
          <w:right w:val="single" w:sz="8" w:space="0" w:color="D0CFC9" w:themeColor="accent6"/>
          <w:insideV w:val="single" w:sz="8" w:space="0" w:color="D0CFC9" w:themeColor="accent6"/>
        </w:tcBorders>
        <w:shd w:val="clear" w:color="auto" w:fill="F3F3F1" w:themeFill="accent6" w:themeFillTint="3F"/>
      </w:tcPr>
    </w:tblStylePr>
    <w:tblStylePr w:type="band2Horz">
      <w:tblPr/>
      <w:tcPr>
        <w:tcBorders>
          <w:top w:val="single" w:sz="8" w:space="0" w:color="D0CFC9" w:themeColor="accent6"/>
          <w:left w:val="single" w:sz="8" w:space="0" w:color="D0CFC9" w:themeColor="accent6"/>
          <w:bottom w:val="single" w:sz="8" w:space="0" w:color="D0CFC9" w:themeColor="accent6"/>
          <w:right w:val="single" w:sz="8" w:space="0" w:color="D0CFC9" w:themeColor="accent6"/>
          <w:insideV w:val="single" w:sz="8" w:space="0" w:color="D0CFC9" w:themeColor="accent6"/>
        </w:tcBorders>
      </w:tcPr>
    </w:tblStylePr>
  </w:style>
  <w:style w:type="table" w:styleId="LightList">
    <w:name w:val="Light List"/>
    <w:basedOn w:val="TableNormal"/>
    <w:uiPriority w:val="61"/>
    <w:semiHidden/>
    <w:unhideWhenUsed/>
    <w:rsid w:val="000162D0"/>
    <w:pPr>
      <w:spacing w:line="240" w:lineRule="auto"/>
    </w:pPr>
    <w:rPr>
      <w:lang w:val="en-GB"/>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pPr>
        <w:spacing w:before="0" w:after="0" w:line="240" w:lineRule="auto"/>
      </w:pPr>
      <w:rPr>
        <w:b/>
        <w:bCs/>
        <w:color w:val="FFFFFF" w:themeColor="background1"/>
      </w:rPr>
      <w:tblPr/>
      <w:tcPr>
        <w:shd w:val="clear" w:color="auto" w:fill="333333" w:themeFill="text1"/>
      </w:tcPr>
    </w:tblStylePr>
    <w:tblStylePr w:type="lastRow">
      <w:pPr>
        <w:spacing w:before="0" w:after="0" w:line="240" w:lineRule="auto"/>
      </w:pPr>
      <w:rPr>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tcBorders>
      </w:tcPr>
    </w:tblStylePr>
    <w:tblStylePr w:type="firstCol">
      <w:rPr>
        <w:b/>
        <w:bCs/>
      </w:rPr>
    </w:tblStylePr>
    <w:tblStylePr w:type="lastCol">
      <w:rPr>
        <w:b/>
        <w:bCs/>
      </w:r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style>
  <w:style w:type="table" w:styleId="LightList-Accent1">
    <w:name w:val="Light List Accent 1"/>
    <w:basedOn w:val="TableNormal"/>
    <w:uiPriority w:val="61"/>
    <w:semiHidden/>
    <w:unhideWhenUsed/>
    <w:rsid w:val="000162D0"/>
    <w:pPr>
      <w:spacing w:line="240" w:lineRule="auto"/>
    </w:pPr>
    <w:rPr>
      <w:lang w:val="en-GB"/>
    </w:rPr>
    <w:tblPr>
      <w:tblStyleRowBandSize w:val="1"/>
      <w:tblStyleColBandSize w:val="1"/>
      <w:tblBorders>
        <w:top w:val="single" w:sz="8" w:space="0" w:color="ADDDFF" w:themeColor="accent1"/>
        <w:left w:val="single" w:sz="8" w:space="0" w:color="ADDDFF" w:themeColor="accent1"/>
        <w:bottom w:val="single" w:sz="8" w:space="0" w:color="ADDDFF" w:themeColor="accent1"/>
        <w:right w:val="single" w:sz="8" w:space="0" w:color="ADDDFF" w:themeColor="accent1"/>
      </w:tblBorders>
    </w:tblPr>
    <w:tblStylePr w:type="firstRow">
      <w:pPr>
        <w:spacing w:before="0" w:after="0" w:line="240" w:lineRule="auto"/>
      </w:pPr>
      <w:rPr>
        <w:b/>
        <w:bCs/>
        <w:color w:val="FFFFFF" w:themeColor="background1"/>
      </w:rPr>
      <w:tblPr/>
      <w:tcPr>
        <w:shd w:val="clear" w:color="auto" w:fill="ADDDFF" w:themeFill="accent1"/>
      </w:tcPr>
    </w:tblStylePr>
    <w:tblStylePr w:type="lastRow">
      <w:pPr>
        <w:spacing w:before="0" w:after="0" w:line="240" w:lineRule="auto"/>
      </w:pPr>
      <w:rPr>
        <w:b/>
        <w:bCs/>
      </w:rPr>
      <w:tblPr/>
      <w:tcPr>
        <w:tcBorders>
          <w:top w:val="double" w:sz="6" w:space="0" w:color="ADDDFF" w:themeColor="accent1"/>
          <w:left w:val="single" w:sz="8" w:space="0" w:color="ADDDFF" w:themeColor="accent1"/>
          <w:bottom w:val="single" w:sz="8" w:space="0" w:color="ADDDFF" w:themeColor="accent1"/>
          <w:right w:val="single" w:sz="8" w:space="0" w:color="ADDDFF" w:themeColor="accent1"/>
        </w:tcBorders>
      </w:tcPr>
    </w:tblStylePr>
    <w:tblStylePr w:type="firstCol">
      <w:rPr>
        <w:b/>
        <w:bCs/>
      </w:rPr>
    </w:tblStylePr>
    <w:tblStylePr w:type="lastCol">
      <w:rPr>
        <w:b/>
        <w:bCs/>
      </w:rPr>
    </w:tblStylePr>
    <w:tblStylePr w:type="band1Vert">
      <w:tblPr/>
      <w:tcPr>
        <w:tcBorders>
          <w:top w:val="single" w:sz="8" w:space="0" w:color="ADDDFF" w:themeColor="accent1"/>
          <w:left w:val="single" w:sz="8" w:space="0" w:color="ADDDFF" w:themeColor="accent1"/>
          <w:bottom w:val="single" w:sz="8" w:space="0" w:color="ADDDFF" w:themeColor="accent1"/>
          <w:right w:val="single" w:sz="8" w:space="0" w:color="ADDDFF" w:themeColor="accent1"/>
        </w:tcBorders>
      </w:tcPr>
    </w:tblStylePr>
    <w:tblStylePr w:type="band1Horz">
      <w:tblPr/>
      <w:tcPr>
        <w:tcBorders>
          <w:top w:val="single" w:sz="8" w:space="0" w:color="ADDDFF" w:themeColor="accent1"/>
          <w:left w:val="single" w:sz="8" w:space="0" w:color="ADDDFF" w:themeColor="accent1"/>
          <w:bottom w:val="single" w:sz="8" w:space="0" w:color="ADDDFF" w:themeColor="accent1"/>
          <w:right w:val="single" w:sz="8" w:space="0" w:color="ADDDFF" w:themeColor="accent1"/>
        </w:tcBorders>
      </w:tcPr>
    </w:tblStylePr>
  </w:style>
  <w:style w:type="table" w:styleId="LightList-Accent2">
    <w:name w:val="Light List Accent 2"/>
    <w:basedOn w:val="TableNormal"/>
    <w:uiPriority w:val="61"/>
    <w:semiHidden/>
    <w:unhideWhenUsed/>
    <w:rsid w:val="000162D0"/>
    <w:pPr>
      <w:spacing w:line="240" w:lineRule="auto"/>
    </w:pPr>
    <w:rPr>
      <w:lang w:val="en-GB"/>
    </w:rPr>
    <w:tblPr>
      <w:tblStyleRowBandSize w:val="1"/>
      <w:tblStyleColBandSize w:val="1"/>
      <w:tblBorders>
        <w:top w:val="single" w:sz="8" w:space="0" w:color="3AA551" w:themeColor="accent2"/>
        <w:left w:val="single" w:sz="8" w:space="0" w:color="3AA551" w:themeColor="accent2"/>
        <w:bottom w:val="single" w:sz="8" w:space="0" w:color="3AA551" w:themeColor="accent2"/>
        <w:right w:val="single" w:sz="8" w:space="0" w:color="3AA551" w:themeColor="accent2"/>
      </w:tblBorders>
    </w:tblPr>
    <w:tblStylePr w:type="firstRow">
      <w:pPr>
        <w:spacing w:before="0" w:after="0" w:line="240" w:lineRule="auto"/>
      </w:pPr>
      <w:rPr>
        <w:b/>
        <w:bCs/>
        <w:color w:val="FFFFFF" w:themeColor="background1"/>
      </w:rPr>
      <w:tblPr/>
      <w:tcPr>
        <w:shd w:val="clear" w:color="auto" w:fill="3AA551" w:themeFill="accent2"/>
      </w:tcPr>
    </w:tblStylePr>
    <w:tblStylePr w:type="lastRow">
      <w:pPr>
        <w:spacing w:before="0" w:after="0" w:line="240" w:lineRule="auto"/>
      </w:pPr>
      <w:rPr>
        <w:b/>
        <w:bCs/>
      </w:rPr>
      <w:tblPr/>
      <w:tcPr>
        <w:tcBorders>
          <w:top w:val="double" w:sz="6" w:space="0" w:color="3AA551" w:themeColor="accent2"/>
          <w:left w:val="single" w:sz="8" w:space="0" w:color="3AA551" w:themeColor="accent2"/>
          <w:bottom w:val="single" w:sz="8" w:space="0" w:color="3AA551" w:themeColor="accent2"/>
          <w:right w:val="single" w:sz="8" w:space="0" w:color="3AA551" w:themeColor="accent2"/>
        </w:tcBorders>
      </w:tcPr>
    </w:tblStylePr>
    <w:tblStylePr w:type="firstCol">
      <w:rPr>
        <w:b/>
        <w:bCs/>
      </w:rPr>
    </w:tblStylePr>
    <w:tblStylePr w:type="lastCol">
      <w:rPr>
        <w:b/>
        <w:bCs/>
      </w:rPr>
    </w:tblStylePr>
    <w:tblStylePr w:type="band1Vert">
      <w:tblPr/>
      <w:tcPr>
        <w:tcBorders>
          <w:top w:val="single" w:sz="8" w:space="0" w:color="3AA551" w:themeColor="accent2"/>
          <w:left w:val="single" w:sz="8" w:space="0" w:color="3AA551" w:themeColor="accent2"/>
          <w:bottom w:val="single" w:sz="8" w:space="0" w:color="3AA551" w:themeColor="accent2"/>
          <w:right w:val="single" w:sz="8" w:space="0" w:color="3AA551" w:themeColor="accent2"/>
        </w:tcBorders>
      </w:tcPr>
    </w:tblStylePr>
    <w:tblStylePr w:type="band1Horz">
      <w:tblPr/>
      <w:tcPr>
        <w:tcBorders>
          <w:top w:val="single" w:sz="8" w:space="0" w:color="3AA551" w:themeColor="accent2"/>
          <w:left w:val="single" w:sz="8" w:space="0" w:color="3AA551" w:themeColor="accent2"/>
          <w:bottom w:val="single" w:sz="8" w:space="0" w:color="3AA551" w:themeColor="accent2"/>
          <w:right w:val="single" w:sz="8" w:space="0" w:color="3AA551" w:themeColor="accent2"/>
        </w:tcBorders>
      </w:tcPr>
    </w:tblStylePr>
  </w:style>
  <w:style w:type="table" w:styleId="LightList-Accent3">
    <w:name w:val="Light List Accent 3"/>
    <w:basedOn w:val="TableNormal"/>
    <w:uiPriority w:val="61"/>
    <w:semiHidden/>
    <w:unhideWhenUsed/>
    <w:rsid w:val="000162D0"/>
    <w:pPr>
      <w:spacing w:line="240" w:lineRule="auto"/>
    </w:pPr>
    <w:rPr>
      <w:lang w:val="en-GB"/>
    </w:rPr>
    <w:tblPr>
      <w:tblStyleRowBandSize w:val="1"/>
      <w:tblStyleColBandSize w:val="1"/>
      <w:tblBorders>
        <w:top w:val="single" w:sz="8" w:space="0" w:color="A8D100" w:themeColor="accent3"/>
        <w:left w:val="single" w:sz="8" w:space="0" w:color="A8D100" w:themeColor="accent3"/>
        <w:bottom w:val="single" w:sz="8" w:space="0" w:color="A8D100" w:themeColor="accent3"/>
        <w:right w:val="single" w:sz="8" w:space="0" w:color="A8D100" w:themeColor="accent3"/>
      </w:tblBorders>
    </w:tblPr>
    <w:tblStylePr w:type="firstRow">
      <w:pPr>
        <w:spacing w:before="0" w:after="0" w:line="240" w:lineRule="auto"/>
      </w:pPr>
      <w:rPr>
        <w:b/>
        <w:bCs/>
        <w:color w:val="FFFFFF" w:themeColor="background1"/>
      </w:rPr>
      <w:tblPr/>
      <w:tcPr>
        <w:shd w:val="clear" w:color="auto" w:fill="A8D100" w:themeFill="accent3"/>
      </w:tcPr>
    </w:tblStylePr>
    <w:tblStylePr w:type="lastRow">
      <w:pPr>
        <w:spacing w:before="0" w:after="0" w:line="240" w:lineRule="auto"/>
      </w:pPr>
      <w:rPr>
        <w:b/>
        <w:bCs/>
      </w:rPr>
      <w:tblPr/>
      <w:tcPr>
        <w:tcBorders>
          <w:top w:val="double" w:sz="6" w:space="0" w:color="A8D100" w:themeColor="accent3"/>
          <w:left w:val="single" w:sz="8" w:space="0" w:color="A8D100" w:themeColor="accent3"/>
          <w:bottom w:val="single" w:sz="8" w:space="0" w:color="A8D100" w:themeColor="accent3"/>
          <w:right w:val="single" w:sz="8" w:space="0" w:color="A8D100" w:themeColor="accent3"/>
        </w:tcBorders>
      </w:tcPr>
    </w:tblStylePr>
    <w:tblStylePr w:type="firstCol">
      <w:rPr>
        <w:b/>
        <w:bCs/>
      </w:rPr>
    </w:tblStylePr>
    <w:tblStylePr w:type="lastCol">
      <w:rPr>
        <w:b/>
        <w:bCs/>
      </w:rPr>
    </w:tblStylePr>
    <w:tblStylePr w:type="band1Vert">
      <w:tblPr/>
      <w:tcPr>
        <w:tcBorders>
          <w:top w:val="single" w:sz="8" w:space="0" w:color="A8D100" w:themeColor="accent3"/>
          <w:left w:val="single" w:sz="8" w:space="0" w:color="A8D100" w:themeColor="accent3"/>
          <w:bottom w:val="single" w:sz="8" w:space="0" w:color="A8D100" w:themeColor="accent3"/>
          <w:right w:val="single" w:sz="8" w:space="0" w:color="A8D100" w:themeColor="accent3"/>
        </w:tcBorders>
      </w:tcPr>
    </w:tblStylePr>
    <w:tblStylePr w:type="band1Horz">
      <w:tblPr/>
      <w:tcPr>
        <w:tcBorders>
          <w:top w:val="single" w:sz="8" w:space="0" w:color="A8D100" w:themeColor="accent3"/>
          <w:left w:val="single" w:sz="8" w:space="0" w:color="A8D100" w:themeColor="accent3"/>
          <w:bottom w:val="single" w:sz="8" w:space="0" w:color="A8D100" w:themeColor="accent3"/>
          <w:right w:val="single" w:sz="8" w:space="0" w:color="A8D100" w:themeColor="accent3"/>
        </w:tcBorders>
      </w:tcPr>
    </w:tblStylePr>
  </w:style>
  <w:style w:type="table" w:styleId="LightList-Accent4">
    <w:name w:val="Light List Accent 4"/>
    <w:basedOn w:val="TableNormal"/>
    <w:uiPriority w:val="61"/>
    <w:semiHidden/>
    <w:unhideWhenUsed/>
    <w:rsid w:val="000162D0"/>
    <w:pPr>
      <w:spacing w:line="240" w:lineRule="auto"/>
    </w:pPr>
    <w:rPr>
      <w:lang w:val="en-GB"/>
    </w:rPr>
    <w:tblPr>
      <w:tblStyleRowBandSize w:val="1"/>
      <w:tblStyleColBandSize w:val="1"/>
      <w:tblBorders>
        <w:top w:val="single" w:sz="8" w:space="0" w:color="C40079" w:themeColor="accent4"/>
        <w:left w:val="single" w:sz="8" w:space="0" w:color="C40079" w:themeColor="accent4"/>
        <w:bottom w:val="single" w:sz="8" w:space="0" w:color="C40079" w:themeColor="accent4"/>
        <w:right w:val="single" w:sz="8" w:space="0" w:color="C40079" w:themeColor="accent4"/>
      </w:tblBorders>
    </w:tblPr>
    <w:tblStylePr w:type="firstRow">
      <w:pPr>
        <w:spacing w:before="0" w:after="0" w:line="240" w:lineRule="auto"/>
      </w:pPr>
      <w:rPr>
        <w:b/>
        <w:bCs/>
        <w:color w:val="FFFFFF" w:themeColor="background1"/>
      </w:rPr>
      <w:tblPr/>
      <w:tcPr>
        <w:shd w:val="clear" w:color="auto" w:fill="C40079" w:themeFill="accent4"/>
      </w:tcPr>
    </w:tblStylePr>
    <w:tblStylePr w:type="lastRow">
      <w:pPr>
        <w:spacing w:before="0" w:after="0" w:line="240" w:lineRule="auto"/>
      </w:pPr>
      <w:rPr>
        <w:b/>
        <w:bCs/>
      </w:rPr>
      <w:tblPr/>
      <w:tcPr>
        <w:tcBorders>
          <w:top w:val="double" w:sz="6" w:space="0" w:color="C40079" w:themeColor="accent4"/>
          <w:left w:val="single" w:sz="8" w:space="0" w:color="C40079" w:themeColor="accent4"/>
          <w:bottom w:val="single" w:sz="8" w:space="0" w:color="C40079" w:themeColor="accent4"/>
          <w:right w:val="single" w:sz="8" w:space="0" w:color="C40079" w:themeColor="accent4"/>
        </w:tcBorders>
      </w:tcPr>
    </w:tblStylePr>
    <w:tblStylePr w:type="firstCol">
      <w:rPr>
        <w:b/>
        <w:bCs/>
      </w:rPr>
    </w:tblStylePr>
    <w:tblStylePr w:type="lastCol">
      <w:rPr>
        <w:b/>
        <w:bCs/>
      </w:rPr>
    </w:tblStylePr>
    <w:tblStylePr w:type="band1Vert">
      <w:tblPr/>
      <w:tcPr>
        <w:tcBorders>
          <w:top w:val="single" w:sz="8" w:space="0" w:color="C40079" w:themeColor="accent4"/>
          <w:left w:val="single" w:sz="8" w:space="0" w:color="C40079" w:themeColor="accent4"/>
          <w:bottom w:val="single" w:sz="8" w:space="0" w:color="C40079" w:themeColor="accent4"/>
          <w:right w:val="single" w:sz="8" w:space="0" w:color="C40079" w:themeColor="accent4"/>
        </w:tcBorders>
      </w:tcPr>
    </w:tblStylePr>
    <w:tblStylePr w:type="band1Horz">
      <w:tblPr/>
      <w:tcPr>
        <w:tcBorders>
          <w:top w:val="single" w:sz="8" w:space="0" w:color="C40079" w:themeColor="accent4"/>
          <w:left w:val="single" w:sz="8" w:space="0" w:color="C40079" w:themeColor="accent4"/>
          <w:bottom w:val="single" w:sz="8" w:space="0" w:color="C40079" w:themeColor="accent4"/>
          <w:right w:val="single" w:sz="8" w:space="0" w:color="C40079" w:themeColor="accent4"/>
        </w:tcBorders>
      </w:tcPr>
    </w:tblStylePr>
  </w:style>
  <w:style w:type="table" w:styleId="LightList-Accent5">
    <w:name w:val="Light List Accent 5"/>
    <w:basedOn w:val="TableNormal"/>
    <w:uiPriority w:val="61"/>
    <w:semiHidden/>
    <w:unhideWhenUsed/>
    <w:rsid w:val="000162D0"/>
    <w:pPr>
      <w:spacing w:line="240" w:lineRule="auto"/>
    </w:pPr>
    <w:rPr>
      <w:lang w:val="en-GB"/>
    </w:rPr>
    <w:tblPr>
      <w:tblStyleRowBandSize w:val="1"/>
      <w:tblStyleColBandSize w:val="1"/>
      <w:tblBorders>
        <w:top w:val="single" w:sz="8" w:space="0" w:color="C63418" w:themeColor="accent5"/>
        <w:left w:val="single" w:sz="8" w:space="0" w:color="C63418" w:themeColor="accent5"/>
        <w:bottom w:val="single" w:sz="8" w:space="0" w:color="C63418" w:themeColor="accent5"/>
        <w:right w:val="single" w:sz="8" w:space="0" w:color="C63418" w:themeColor="accent5"/>
      </w:tblBorders>
    </w:tblPr>
    <w:tblStylePr w:type="firstRow">
      <w:pPr>
        <w:spacing w:before="0" w:after="0" w:line="240" w:lineRule="auto"/>
      </w:pPr>
      <w:rPr>
        <w:b/>
        <w:bCs/>
        <w:color w:val="FFFFFF" w:themeColor="background1"/>
      </w:rPr>
      <w:tblPr/>
      <w:tcPr>
        <w:shd w:val="clear" w:color="auto" w:fill="C63418" w:themeFill="accent5"/>
      </w:tcPr>
    </w:tblStylePr>
    <w:tblStylePr w:type="lastRow">
      <w:pPr>
        <w:spacing w:before="0" w:after="0" w:line="240" w:lineRule="auto"/>
      </w:pPr>
      <w:rPr>
        <w:b/>
        <w:bCs/>
      </w:rPr>
      <w:tblPr/>
      <w:tcPr>
        <w:tcBorders>
          <w:top w:val="double" w:sz="6" w:space="0" w:color="C63418" w:themeColor="accent5"/>
          <w:left w:val="single" w:sz="8" w:space="0" w:color="C63418" w:themeColor="accent5"/>
          <w:bottom w:val="single" w:sz="8" w:space="0" w:color="C63418" w:themeColor="accent5"/>
          <w:right w:val="single" w:sz="8" w:space="0" w:color="C63418" w:themeColor="accent5"/>
        </w:tcBorders>
      </w:tcPr>
    </w:tblStylePr>
    <w:tblStylePr w:type="firstCol">
      <w:rPr>
        <w:b/>
        <w:bCs/>
      </w:rPr>
    </w:tblStylePr>
    <w:tblStylePr w:type="lastCol">
      <w:rPr>
        <w:b/>
        <w:bCs/>
      </w:rPr>
    </w:tblStylePr>
    <w:tblStylePr w:type="band1Vert">
      <w:tblPr/>
      <w:tcPr>
        <w:tcBorders>
          <w:top w:val="single" w:sz="8" w:space="0" w:color="C63418" w:themeColor="accent5"/>
          <w:left w:val="single" w:sz="8" w:space="0" w:color="C63418" w:themeColor="accent5"/>
          <w:bottom w:val="single" w:sz="8" w:space="0" w:color="C63418" w:themeColor="accent5"/>
          <w:right w:val="single" w:sz="8" w:space="0" w:color="C63418" w:themeColor="accent5"/>
        </w:tcBorders>
      </w:tcPr>
    </w:tblStylePr>
    <w:tblStylePr w:type="band1Horz">
      <w:tblPr/>
      <w:tcPr>
        <w:tcBorders>
          <w:top w:val="single" w:sz="8" w:space="0" w:color="C63418" w:themeColor="accent5"/>
          <w:left w:val="single" w:sz="8" w:space="0" w:color="C63418" w:themeColor="accent5"/>
          <w:bottom w:val="single" w:sz="8" w:space="0" w:color="C63418" w:themeColor="accent5"/>
          <w:right w:val="single" w:sz="8" w:space="0" w:color="C63418" w:themeColor="accent5"/>
        </w:tcBorders>
      </w:tcPr>
    </w:tblStylePr>
  </w:style>
  <w:style w:type="table" w:styleId="LightList-Accent6">
    <w:name w:val="Light List Accent 6"/>
    <w:basedOn w:val="TableNormal"/>
    <w:uiPriority w:val="61"/>
    <w:semiHidden/>
    <w:unhideWhenUsed/>
    <w:rsid w:val="000162D0"/>
    <w:pPr>
      <w:spacing w:line="240" w:lineRule="auto"/>
    </w:pPr>
    <w:rPr>
      <w:lang w:val="en-GB"/>
    </w:rPr>
    <w:tblPr>
      <w:tblStyleRowBandSize w:val="1"/>
      <w:tblStyleColBandSize w:val="1"/>
      <w:tblBorders>
        <w:top w:val="single" w:sz="8" w:space="0" w:color="D0CFC9" w:themeColor="accent6"/>
        <w:left w:val="single" w:sz="8" w:space="0" w:color="D0CFC9" w:themeColor="accent6"/>
        <w:bottom w:val="single" w:sz="8" w:space="0" w:color="D0CFC9" w:themeColor="accent6"/>
        <w:right w:val="single" w:sz="8" w:space="0" w:color="D0CFC9" w:themeColor="accent6"/>
      </w:tblBorders>
    </w:tblPr>
    <w:tblStylePr w:type="firstRow">
      <w:pPr>
        <w:spacing w:before="0" w:after="0" w:line="240" w:lineRule="auto"/>
      </w:pPr>
      <w:rPr>
        <w:b/>
        <w:bCs/>
        <w:color w:val="FFFFFF" w:themeColor="background1"/>
      </w:rPr>
      <w:tblPr/>
      <w:tcPr>
        <w:shd w:val="clear" w:color="auto" w:fill="D0CFC9" w:themeFill="accent6"/>
      </w:tcPr>
    </w:tblStylePr>
    <w:tblStylePr w:type="lastRow">
      <w:pPr>
        <w:spacing w:before="0" w:after="0" w:line="240" w:lineRule="auto"/>
      </w:pPr>
      <w:rPr>
        <w:b/>
        <w:bCs/>
      </w:rPr>
      <w:tblPr/>
      <w:tcPr>
        <w:tcBorders>
          <w:top w:val="double" w:sz="6" w:space="0" w:color="D0CFC9" w:themeColor="accent6"/>
          <w:left w:val="single" w:sz="8" w:space="0" w:color="D0CFC9" w:themeColor="accent6"/>
          <w:bottom w:val="single" w:sz="8" w:space="0" w:color="D0CFC9" w:themeColor="accent6"/>
          <w:right w:val="single" w:sz="8" w:space="0" w:color="D0CFC9" w:themeColor="accent6"/>
        </w:tcBorders>
      </w:tcPr>
    </w:tblStylePr>
    <w:tblStylePr w:type="firstCol">
      <w:rPr>
        <w:b/>
        <w:bCs/>
      </w:rPr>
    </w:tblStylePr>
    <w:tblStylePr w:type="lastCol">
      <w:rPr>
        <w:b/>
        <w:bCs/>
      </w:rPr>
    </w:tblStylePr>
    <w:tblStylePr w:type="band1Vert">
      <w:tblPr/>
      <w:tcPr>
        <w:tcBorders>
          <w:top w:val="single" w:sz="8" w:space="0" w:color="D0CFC9" w:themeColor="accent6"/>
          <w:left w:val="single" w:sz="8" w:space="0" w:color="D0CFC9" w:themeColor="accent6"/>
          <w:bottom w:val="single" w:sz="8" w:space="0" w:color="D0CFC9" w:themeColor="accent6"/>
          <w:right w:val="single" w:sz="8" w:space="0" w:color="D0CFC9" w:themeColor="accent6"/>
        </w:tcBorders>
      </w:tcPr>
    </w:tblStylePr>
    <w:tblStylePr w:type="band1Horz">
      <w:tblPr/>
      <w:tcPr>
        <w:tcBorders>
          <w:top w:val="single" w:sz="8" w:space="0" w:color="D0CFC9" w:themeColor="accent6"/>
          <w:left w:val="single" w:sz="8" w:space="0" w:color="D0CFC9" w:themeColor="accent6"/>
          <w:bottom w:val="single" w:sz="8" w:space="0" w:color="D0CFC9" w:themeColor="accent6"/>
          <w:right w:val="single" w:sz="8" w:space="0" w:color="D0CFC9" w:themeColor="accent6"/>
        </w:tcBorders>
      </w:tcPr>
    </w:tblStylePr>
  </w:style>
  <w:style w:type="table" w:styleId="LightShading">
    <w:name w:val="Light Shading"/>
    <w:basedOn w:val="TableNormal"/>
    <w:uiPriority w:val="60"/>
    <w:semiHidden/>
    <w:unhideWhenUsed/>
    <w:rsid w:val="000162D0"/>
    <w:pPr>
      <w:spacing w:line="240" w:lineRule="auto"/>
    </w:pPr>
    <w:rPr>
      <w:color w:val="262626" w:themeColor="text1" w:themeShade="BF"/>
      <w:lang w:val="en-GB"/>
    </w:rPr>
    <w:tblPr>
      <w:tblStyleRowBandSize w:val="1"/>
      <w:tblStyleColBandSize w:val="1"/>
      <w:tblBorders>
        <w:top w:val="single" w:sz="8" w:space="0" w:color="333333" w:themeColor="text1"/>
        <w:bottom w:val="single" w:sz="8" w:space="0" w:color="333333" w:themeColor="text1"/>
      </w:tblBorders>
    </w:tblPr>
    <w:tblStylePr w:type="fir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la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left w:val="nil"/>
          <w:right w:val="nil"/>
          <w:insideH w:val="nil"/>
          <w:insideV w:val="nil"/>
        </w:tcBorders>
        <w:shd w:val="clear" w:color="auto" w:fill="CCCCCC" w:themeFill="text1" w:themeFillTint="3F"/>
      </w:tcPr>
    </w:tblStylePr>
  </w:style>
  <w:style w:type="table" w:styleId="LightShading-Accent1">
    <w:name w:val="Light Shading Accent 1"/>
    <w:basedOn w:val="TableNormal"/>
    <w:uiPriority w:val="60"/>
    <w:semiHidden/>
    <w:unhideWhenUsed/>
    <w:rsid w:val="000162D0"/>
    <w:pPr>
      <w:spacing w:line="240" w:lineRule="auto"/>
    </w:pPr>
    <w:rPr>
      <w:color w:val="41B0FF" w:themeColor="accent1" w:themeShade="BF"/>
      <w:lang w:val="en-GB"/>
    </w:rPr>
    <w:tblPr>
      <w:tblStyleRowBandSize w:val="1"/>
      <w:tblStyleColBandSize w:val="1"/>
      <w:tblBorders>
        <w:top w:val="single" w:sz="8" w:space="0" w:color="ADDDFF" w:themeColor="accent1"/>
        <w:bottom w:val="single" w:sz="8" w:space="0" w:color="ADDDFF" w:themeColor="accent1"/>
      </w:tblBorders>
    </w:tblPr>
    <w:tblStylePr w:type="firstRow">
      <w:pPr>
        <w:spacing w:before="0" w:after="0" w:line="240" w:lineRule="auto"/>
      </w:pPr>
      <w:rPr>
        <w:b/>
        <w:bCs/>
      </w:rPr>
      <w:tblPr/>
      <w:tcPr>
        <w:tcBorders>
          <w:top w:val="single" w:sz="8" w:space="0" w:color="ADDDFF" w:themeColor="accent1"/>
          <w:left w:val="nil"/>
          <w:bottom w:val="single" w:sz="8" w:space="0" w:color="ADDDFF" w:themeColor="accent1"/>
          <w:right w:val="nil"/>
          <w:insideH w:val="nil"/>
          <w:insideV w:val="nil"/>
        </w:tcBorders>
      </w:tcPr>
    </w:tblStylePr>
    <w:tblStylePr w:type="lastRow">
      <w:pPr>
        <w:spacing w:before="0" w:after="0" w:line="240" w:lineRule="auto"/>
      </w:pPr>
      <w:rPr>
        <w:b/>
        <w:bCs/>
      </w:rPr>
      <w:tblPr/>
      <w:tcPr>
        <w:tcBorders>
          <w:top w:val="single" w:sz="8" w:space="0" w:color="ADDDFF" w:themeColor="accent1"/>
          <w:left w:val="nil"/>
          <w:bottom w:val="single" w:sz="8" w:space="0" w:color="ADDDFF"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AF6FF" w:themeFill="accent1" w:themeFillTint="3F"/>
      </w:tcPr>
    </w:tblStylePr>
    <w:tblStylePr w:type="band1Horz">
      <w:tblPr/>
      <w:tcPr>
        <w:tcBorders>
          <w:left w:val="nil"/>
          <w:right w:val="nil"/>
          <w:insideH w:val="nil"/>
          <w:insideV w:val="nil"/>
        </w:tcBorders>
        <w:shd w:val="clear" w:color="auto" w:fill="EAF6FF" w:themeFill="accent1" w:themeFillTint="3F"/>
      </w:tcPr>
    </w:tblStylePr>
  </w:style>
  <w:style w:type="table" w:styleId="LightShading-Accent2">
    <w:name w:val="Light Shading Accent 2"/>
    <w:basedOn w:val="TableNormal"/>
    <w:uiPriority w:val="60"/>
    <w:semiHidden/>
    <w:unhideWhenUsed/>
    <w:rsid w:val="000162D0"/>
    <w:pPr>
      <w:spacing w:line="240" w:lineRule="auto"/>
    </w:pPr>
    <w:rPr>
      <w:color w:val="2B7B3C" w:themeColor="accent2" w:themeShade="BF"/>
      <w:lang w:val="en-GB"/>
    </w:rPr>
    <w:tblPr>
      <w:tblStyleRowBandSize w:val="1"/>
      <w:tblStyleColBandSize w:val="1"/>
      <w:tblBorders>
        <w:top w:val="single" w:sz="8" w:space="0" w:color="3AA551" w:themeColor="accent2"/>
        <w:bottom w:val="single" w:sz="8" w:space="0" w:color="3AA551" w:themeColor="accent2"/>
      </w:tblBorders>
    </w:tblPr>
    <w:tblStylePr w:type="firstRow">
      <w:pPr>
        <w:spacing w:before="0" w:after="0" w:line="240" w:lineRule="auto"/>
      </w:pPr>
      <w:rPr>
        <w:b/>
        <w:bCs/>
      </w:rPr>
      <w:tblPr/>
      <w:tcPr>
        <w:tcBorders>
          <w:top w:val="single" w:sz="8" w:space="0" w:color="3AA551" w:themeColor="accent2"/>
          <w:left w:val="nil"/>
          <w:bottom w:val="single" w:sz="8" w:space="0" w:color="3AA551" w:themeColor="accent2"/>
          <w:right w:val="nil"/>
          <w:insideH w:val="nil"/>
          <w:insideV w:val="nil"/>
        </w:tcBorders>
      </w:tcPr>
    </w:tblStylePr>
    <w:tblStylePr w:type="lastRow">
      <w:pPr>
        <w:spacing w:before="0" w:after="0" w:line="240" w:lineRule="auto"/>
      </w:pPr>
      <w:rPr>
        <w:b/>
        <w:bCs/>
      </w:rPr>
      <w:tblPr/>
      <w:tcPr>
        <w:tcBorders>
          <w:top w:val="single" w:sz="8" w:space="0" w:color="3AA551" w:themeColor="accent2"/>
          <w:left w:val="nil"/>
          <w:bottom w:val="single" w:sz="8" w:space="0" w:color="3AA55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AECD1" w:themeFill="accent2" w:themeFillTint="3F"/>
      </w:tcPr>
    </w:tblStylePr>
    <w:tblStylePr w:type="band1Horz">
      <w:tblPr/>
      <w:tcPr>
        <w:tcBorders>
          <w:left w:val="nil"/>
          <w:right w:val="nil"/>
          <w:insideH w:val="nil"/>
          <w:insideV w:val="nil"/>
        </w:tcBorders>
        <w:shd w:val="clear" w:color="auto" w:fill="CAECD1" w:themeFill="accent2" w:themeFillTint="3F"/>
      </w:tcPr>
    </w:tblStylePr>
  </w:style>
  <w:style w:type="table" w:styleId="LightShading-Accent3">
    <w:name w:val="Light Shading Accent 3"/>
    <w:basedOn w:val="TableNormal"/>
    <w:uiPriority w:val="60"/>
    <w:semiHidden/>
    <w:unhideWhenUsed/>
    <w:rsid w:val="000162D0"/>
    <w:pPr>
      <w:spacing w:line="240" w:lineRule="auto"/>
    </w:pPr>
    <w:rPr>
      <w:color w:val="7D9C00" w:themeColor="accent3" w:themeShade="BF"/>
      <w:lang w:val="en-GB"/>
    </w:rPr>
    <w:tblPr>
      <w:tblStyleRowBandSize w:val="1"/>
      <w:tblStyleColBandSize w:val="1"/>
      <w:tblBorders>
        <w:top w:val="single" w:sz="8" w:space="0" w:color="A8D100" w:themeColor="accent3"/>
        <w:bottom w:val="single" w:sz="8" w:space="0" w:color="A8D100" w:themeColor="accent3"/>
      </w:tblBorders>
    </w:tblPr>
    <w:tblStylePr w:type="firstRow">
      <w:pPr>
        <w:spacing w:before="0" w:after="0" w:line="240" w:lineRule="auto"/>
      </w:pPr>
      <w:rPr>
        <w:b/>
        <w:bCs/>
      </w:rPr>
      <w:tblPr/>
      <w:tcPr>
        <w:tcBorders>
          <w:top w:val="single" w:sz="8" w:space="0" w:color="A8D100" w:themeColor="accent3"/>
          <w:left w:val="nil"/>
          <w:bottom w:val="single" w:sz="8" w:space="0" w:color="A8D100" w:themeColor="accent3"/>
          <w:right w:val="nil"/>
          <w:insideH w:val="nil"/>
          <w:insideV w:val="nil"/>
        </w:tcBorders>
      </w:tcPr>
    </w:tblStylePr>
    <w:tblStylePr w:type="lastRow">
      <w:pPr>
        <w:spacing w:before="0" w:after="0" w:line="240" w:lineRule="auto"/>
      </w:pPr>
      <w:rPr>
        <w:b/>
        <w:bCs/>
      </w:rPr>
      <w:tblPr/>
      <w:tcPr>
        <w:tcBorders>
          <w:top w:val="single" w:sz="8" w:space="0" w:color="A8D100" w:themeColor="accent3"/>
          <w:left w:val="nil"/>
          <w:bottom w:val="single" w:sz="8" w:space="0" w:color="A8D100"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0FFB4" w:themeFill="accent3" w:themeFillTint="3F"/>
      </w:tcPr>
    </w:tblStylePr>
    <w:tblStylePr w:type="band1Horz">
      <w:tblPr/>
      <w:tcPr>
        <w:tcBorders>
          <w:left w:val="nil"/>
          <w:right w:val="nil"/>
          <w:insideH w:val="nil"/>
          <w:insideV w:val="nil"/>
        </w:tcBorders>
        <w:shd w:val="clear" w:color="auto" w:fill="F0FFB4" w:themeFill="accent3" w:themeFillTint="3F"/>
      </w:tcPr>
    </w:tblStylePr>
  </w:style>
  <w:style w:type="table" w:styleId="LightShading-Accent4">
    <w:name w:val="Light Shading Accent 4"/>
    <w:basedOn w:val="TableNormal"/>
    <w:uiPriority w:val="60"/>
    <w:semiHidden/>
    <w:unhideWhenUsed/>
    <w:rsid w:val="000162D0"/>
    <w:pPr>
      <w:spacing w:line="240" w:lineRule="auto"/>
    </w:pPr>
    <w:rPr>
      <w:color w:val="92005A" w:themeColor="accent4" w:themeShade="BF"/>
      <w:lang w:val="en-GB"/>
    </w:rPr>
    <w:tblPr>
      <w:tblStyleRowBandSize w:val="1"/>
      <w:tblStyleColBandSize w:val="1"/>
      <w:tblBorders>
        <w:top w:val="single" w:sz="8" w:space="0" w:color="C40079" w:themeColor="accent4"/>
        <w:bottom w:val="single" w:sz="8" w:space="0" w:color="C40079" w:themeColor="accent4"/>
      </w:tblBorders>
    </w:tblPr>
    <w:tblStylePr w:type="firstRow">
      <w:pPr>
        <w:spacing w:before="0" w:after="0" w:line="240" w:lineRule="auto"/>
      </w:pPr>
      <w:rPr>
        <w:b/>
        <w:bCs/>
      </w:rPr>
      <w:tblPr/>
      <w:tcPr>
        <w:tcBorders>
          <w:top w:val="single" w:sz="8" w:space="0" w:color="C40079" w:themeColor="accent4"/>
          <w:left w:val="nil"/>
          <w:bottom w:val="single" w:sz="8" w:space="0" w:color="C40079" w:themeColor="accent4"/>
          <w:right w:val="nil"/>
          <w:insideH w:val="nil"/>
          <w:insideV w:val="nil"/>
        </w:tcBorders>
      </w:tcPr>
    </w:tblStylePr>
    <w:tblStylePr w:type="lastRow">
      <w:pPr>
        <w:spacing w:before="0" w:after="0" w:line="240" w:lineRule="auto"/>
      </w:pPr>
      <w:rPr>
        <w:b/>
        <w:bCs/>
      </w:rPr>
      <w:tblPr/>
      <w:tcPr>
        <w:tcBorders>
          <w:top w:val="single" w:sz="8" w:space="0" w:color="C40079" w:themeColor="accent4"/>
          <w:left w:val="nil"/>
          <w:bottom w:val="single" w:sz="8" w:space="0" w:color="C40079"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B1E1" w:themeFill="accent4" w:themeFillTint="3F"/>
      </w:tcPr>
    </w:tblStylePr>
    <w:tblStylePr w:type="band1Horz">
      <w:tblPr/>
      <w:tcPr>
        <w:tcBorders>
          <w:left w:val="nil"/>
          <w:right w:val="nil"/>
          <w:insideH w:val="nil"/>
          <w:insideV w:val="nil"/>
        </w:tcBorders>
        <w:shd w:val="clear" w:color="auto" w:fill="FFB1E1" w:themeFill="accent4" w:themeFillTint="3F"/>
      </w:tcPr>
    </w:tblStylePr>
  </w:style>
  <w:style w:type="table" w:styleId="LightShading-Accent5">
    <w:name w:val="Light Shading Accent 5"/>
    <w:basedOn w:val="TableNormal"/>
    <w:uiPriority w:val="60"/>
    <w:semiHidden/>
    <w:unhideWhenUsed/>
    <w:rsid w:val="000162D0"/>
    <w:pPr>
      <w:spacing w:line="240" w:lineRule="auto"/>
    </w:pPr>
    <w:rPr>
      <w:color w:val="942612" w:themeColor="accent5" w:themeShade="BF"/>
      <w:lang w:val="en-GB"/>
    </w:rPr>
    <w:tblPr>
      <w:tblStyleRowBandSize w:val="1"/>
      <w:tblStyleColBandSize w:val="1"/>
      <w:tblBorders>
        <w:top w:val="single" w:sz="8" w:space="0" w:color="C63418" w:themeColor="accent5"/>
        <w:bottom w:val="single" w:sz="8" w:space="0" w:color="C63418" w:themeColor="accent5"/>
      </w:tblBorders>
    </w:tblPr>
    <w:tblStylePr w:type="firstRow">
      <w:pPr>
        <w:spacing w:before="0" w:after="0" w:line="240" w:lineRule="auto"/>
      </w:pPr>
      <w:rPr>
        <w:b/>
        <w:bCs/>
      </w:rPr>
      <w:tblPr/>
      <w:tcPr>
        <w:tcBorders>
          <w:top w:val="single" w:sz="8" w:space="0" w:color="C63418" w:themeColor="accent5"/>
          <w:left w:val="nil"/>
          <w:bottom w:val="single" w:sz="8" w:space="0" w:color="C63418" w:themeColor="accent5"/>
          <w:right w:val="nil"/>
          <w:insideH w:val="nil"/>
          <w:insideV w:val="nil"/>
        </w:tcBorders>
      </w:tcPr>
    </w:tblStylePr>
    <w:tblStylePr w:type="lastRow">
      <w:pPr>
        <w:spacing w:before="0" w:after="0" w:line="240" w:lineRule="auto"/>
      </w:pPr>
      <w:rPr>
        <w:b/>
        <w:bCs/>
      </w:rPr>
      <w:tblPr/>
      <w:tcPr>
        <w:tcBorders>
          <w:top w:val="single" w:sz="8" w:space="0" w:color="C63418" w:themeColor="accent5"/>
          <w:left w:val="nil"/>
          <w:bottom w:val="single" w:sz="8" w:space="0" w:color="C63418"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C8BF" w:themeFill="accent5" w:themeFillTint="3F"/>
      </w:tcPr>
    </w:tblStylePr>
    <w:tblStylePr w:type="band1Horz">
      <w:tblPr/>
      <w:tcPr>
        <w:tcBorders>
          <w:left w:val="nil"/>
          <w:right w:val="nil"/>
          <w:insideH w:val="nil"/>
          <w:insideV w:val="nil"/>
        </w:tcBorders>
        <w:shd w:val="clear" w:color="auto" w:fill="F7C8BF" w:themeFill="accent5" w:themeFillTint="3F"/>
      </w:tcPr>
    </w:tblStylePr>
  </w:style>
  <w:style w:type="table" w:styleId="LightShading-Accent6">
    <w:name w:val="Light Shading Accent 6"/>
    <w:basedOn w:val="TableNormal"/>
    <w:uiPriority w:val="60"/>
    <w:semiHidden/>
    <w:unhideWhenUsed/>
    <w:rsid w:val="000162D0"/>
    <w:pPr>
      <w:spacing w:line="240" w:lineRule="auto"/>
    </w:pPr>
    <w:rPr>
      <w:color w:val="A09E92" w:themeColor="accent6" w:themeShade="BF"/>
      <w:lang w:val="en-GB"/>
    </w:rPr>
    <w:tblPr>
      <w:tblStyleRowBandSize w:val="1"/>
      <w:tblStyleColBandSize w:val="1"/>
      <w:tblBorders>
        <w:top w:val="single" w:sz="8" w:space="0" w:color="D0CFC9" w:themeColor="accent6"/>
        <w:bottom w:val="single" w:sz="8" w:space="0" w:color="D0CFC9" w:themeColor="accent6"/>
      </w:tblBorders>
    </w:tblPr>
    <w:tblStylePr w:type="firstRow">
      <w:pPr>
        <w:spacing w:before="0" w:after="0" w:line="240" w:lineRule="auto"/>
      </w:pPr>
      <w:rPr>
        <w:b/>
        <w:bCs/>
      </w:rPr>
      <w:tblPr/>
      <w:tcPr>
        <w:tcBorders>
          <w:top w:val="single" w:sz="8" w:space="0" w:color="D0CFC9" w:themeColor="accent6"/>
          <w:left w:val="nil"/>
          <w:bottom w:val="single" w:sz="8" w:space="0" w:color="D0CFC9" w:themeColor="accent6"/>
          <w:right w:val="nil"/>
          <w:insideH w:val="nil"/>
          <w:insideV w:val="nil"/>
        </w:tcBorders>
      </w:tcPr>
    </w:tblStylePr>
    <w:tblStylePr w:type="lastRow">
      <w:pPr>
        <w:spacing w:before="0" w:after="0" w:line="240" w:lineRule="auto"/>
      </w:pPr>
      <w:rPr>
        <w:b/>
        <w:bCs/>
      </w:rPr>
      <w:tblPr/>
      <w:tcPr>
        <w:tcBorders>
          <w:top w:val="single" w:sz="8" w:space="0" w:color="D0CFC9" w:themeColor="accent6"/>
          <w:left w:val="nil"/>
          <w:bottom w:val="single" w:sz="8" w:space="0" w:color="D0CFC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F3F1" w:themeFill="accent6" w:themeFillTint="3F"/>
      </w:tcPr>
    </w:tblStylePr>
    <w:tblStylePr w:type="band1Horz">
      <w:tblPr/>
      <w:tcPr>
        <w:tcBorders>
          <w:left w:val="nil"/>
          <w:right w:val="nil"/>
          <w:insideH w:val="nil"/>
          <w:insideV w:val="nil"/>
        </w:tcBorders>
        <w:shd w:val="clear" w:color="auto" w:fill="F3F3F1" w:themeFill="accent6" w:themeFillTint="3F"/>
      </w:tcPr>
    </w:tblStylePr>
  </w:style>
  <w:style w:type="character" w:styleId="LineNumber">
    <w:name w:val="line number"/>
    <w:basedOn w:val="DefaultParagraphFont"/>
    <w:uiPriority w:val="99"/>
    <w:semiHidden/>
    <w:rsid w:val="000162D0"/>
    <w:rPr>
      <w:lang w:val="en-GB"/>
    </w:rPr>
  </w:style>
  <w:style w:type="paragraph" w:styleId="List">
    <w:name w:val="List"/>
    <w:basedOn w:val="Normal"/>
    <w:uiPriority w:val="99"/>
    <w:semiHidden/>
    <w:rsid w:val="000162D0"/>
    <w:pPr>
      <w:ind w:left="283" w:hanging="283"/>
      <w:contextualSpacing/>
    </w:pPr>
  </w:style>
  <w:style w:type="paragraph" w:styleId="List2">
    <w:name w:val="List 2"/>
    <w:basedOn w:val="Normal"/>
    <w:uiPriority w:val="99"/>
    <w:semiHidden/>
    <w:rsid w:val="000162D0"/>
    <w:pPr>
      <w:ind w:left="566" w:hanging="283"/>
      <w:contextualSpacing/>
    </w:pPr>
  </w:style>
  <w:style w:type="paragraph" w:styleId="List3">
    <w:name w:val="List 3"/>
    <w:basedOn w:val="Normal"/>
    <w:uiPriority w:val="99"/>
    <w:semiHidden/>
    <w:rsid w:val="000162D0"/>
    <w:pPr>
      <w:ind w:left="849" w:hanging="283"/>
      <w:contextualSpacing/>
    </w:pPr>
  </w:style>
  <w:style w:type="paragraph" w:styleId="List4">
    <w:name w:val="List 4"/>
    <w:basedOn w:val="Normal"/>
    <w:uiPriority w:val="99"/>
    <w:semiHidden/>
    <w:rsid w:val="000162D0"/>
    <w:pPr>
      <w:ind w:left="1132" w:hanging="283"/>
      <w:contextualSpacing/>
    </w:pPr>
  </w:style>
  <w:style w:type="paragraph" w:styleId="List5">
    <w:name w:val="List 5"/>
    <w:basedOn w:val="Normal"/>
    <w:uiPriority w:val="99"/>
    <w:semiHidden/>
    <w:rsid w:val="000162D0"/>
    <w:pPr>
      <w:ind w:left="1415" w:hanging="283"/>
      <w:contextualSpacing/>
    </w:pPr>
  </w:style>
  <w:style w:type="paragraph" w:styleId="ListBullet2">
    <w:name w:val="List Bullet 2"/>
    <w:basedOn w:val="Normal"/>
    <w:uiPriority w:val="99"/>
    <w:semiHidden/>
    <w:rsid w:val="000162D0"/>
    <w:pPr>
      <w:numPr>
        <w:numId w:val="2"/>
      </w:numPr>
      <w:contextualSpacing/>
    </w:pPr>
  </w:style>
  <w:style w:type="paragraph" w:styleId="ListBullet3">
    <w:name w:val="List Bullet 3"/>
    <w:basedOn w:val="Normal"/>
    <w:uiPriority w:val="99"/>
    <w:semiHidden/>
    <w:rsid w:val="000162D0"/>
    <w:pPr>
      <w:numPr>
        <w:numId w:val="3"/>
      </w:numPr>
      <w:contextualSpacing/>
    </w:pPr>
  </w:style>
  <w:style w:type="paragraph" w:styleId="ListBullet4">
    <w:name w:val="List Bullet 4"/>
    <w:basedOn w:val="Normal"/>
    <w:uiPriority w:val="99"/>
    <w:semiHidden/>
    <w:rsid w:val="000162D0"/>
    <w:pPr>
      <w:numPr>
        <w:numId w:val="4"/>
      </w:numPr>
      <w:contextualSpacing/>
    </w:pPr>
  </w:style>
  <w:style w:type="paragraph" w:styleId="ListBullet5">
    <w:name w:val="List Bullet 5"/>
    <w:basedOn w:val="Normal"/>
    <w:uiPriority w:val="99"/>
    <w:semiHidden/>
    <w:rsid w:val="000162D0"/>
    <w:pPr>
      <w:numPr>
        <w:numId w:val="5"/>
      </w:numPr>
      <w:contextualSpacing/>
    </w:pPr>
  </w:style>
  <w:style w:type="paragraph" w:styleId="ListContinue">
    <w:name w:val="List Continue"/>
    <w:basedOn w:val="Normal"/>
    <w:uiPriority w:val="99"/>
    <w:semiHidden/>
    <w:rsid w:val="000162D0"/>
    <w:pPr>
      <w:spacing w:after="120"/>
      <w:ind w:left="283"/>
      <w:contextualSpacing/>
    </w:pPr>
  </w:style>
  <w:style w:type="paragraph" w:styleId="ListContinue2">
    <w:name w:val="List Continue 2"/>
    <w:basedOn w:val="Normal"/>
    <w:uiPriority w:val="99"/>
    <w:semiHidden/>
    <w:rsid w:val="000162D0"/>
    <w:pPr>
      <w:spacing w:after="120"/>
      <w:ind w:left="566"/>
      <w:contextualSpacing/>
    </w:pPr>
  </w:style>
  <w:style w:type="paragraph" w:styleId="ListContinue3">
    <w:name w:val="List Continue 3"/>
    <w:basedOn w:val="Normal"/>
    <w:uiPriority w:val="99"/>
    <w:semiHidden/>
    <w:rsid w:val="000162D0"/>
    <w:pPr>
      <w:spacing w:after="120"/>
      <w:ind w:left="849"/>
      <w:contextualSpacing/>
    </w:pPr>
  </w:style>
  <w:style w:type="paragraph" w:styleId="ListContinue4">
    <w:name w:val="List Continue 4"/>
    <w:basedOn w:val="Normal"/>
    <w:uiPriority w:val="99"/>
    <w:semiHidden/>
    <w:rsid w:val="000162D0"/>
    <w:pPr>
      <w:spacing w:after="120"/>
      <w:ind w:left="1132"/>
      <w:contextualSpacing/>
    </w:pPr>
  </w:style>
  <w:style w:type="paragraph" w:styleId="ListContinue5">
    <w:name w:val="List Continue 5"/>
    <w:basedOn w:val="Normal"/>
    <w:uiPriority w:val="99"/>
    <w:semiHidden/>
    <w:rsid w:val="000162D0"/>
    <w:pPr>
      <w:spacing w:after="120"/>
      <w:ind w:left="1415"/>
      <w:contextualSpacing/>
    </w:pPr>
  </w:style>
  <w:style w:type="paragraph" w:styleId="ListNumber2">
    <w:name w:val="List Number 2"/>
    <w:basedOn w:val="Normal"/>
    <w:uiPriority w:val="99"/>
    <w:semiHidden/>
    <w:rsid w:val="000162D0"/>
    <w:pPr>
      <w:numPr>
        <w:numId w:val="7"/>
      </w:numPr>
      <w:contextualSpacing/>
    </w:pPr>
  </w:style>
  <w:style w:type="paragraph" w:styleId="ListNumber3">
    <w:name w:val="List Number 3"/>
    <w:basedOn w:val="Normal"/>
    <w:uiPriority w:val="99"/>
    <w:semiHidden/>
    <w:rsid w:val="000162D0"/>
    <w:pPr>
      <w:numPr>
        <w:numId w:val="8"/>
      </w:numPr>
      <w:contextualSpacing/>
    </w:pPr>
  </w:style>
  <w:style w:type="paragraph" w:styleId="ListNumber4">
    <w:name w:val="List Number 4"/>
    <w:basedOn w:val="Normal"/>
    <w:uiPriority w:val="99"/>
    <w:semiHidden/>
    <w:rsid w:val="000162D0"/>
    <w:pPr>
      <w:numPr>
        <w:numId w:val="9"/>
      </w:numPr>
      <w:contextualSpacing/>
    </w:pPr>
  </w:style>
  <w:style w:type="paragraph" w:styleId="ListNumber5">
    <w:name w:val="List Number 5"/>
    <w:basedOn w:val="Normal"/>
    <w:uiPriority w:val="99"/>
    <w:semiHidden/>
    <w:rsid w:val="000162D0"/>
    <w:pPr>
      <w:numPr>
        <w:numId w:val="10"/>
      </w:numPr>
      <w:contextualSpacing/>
    </w:pPr>
  </w:style>
  <w:style w:type="paragraph" w:styleId="ListParagraph">
    <w:name w:val="List Paragraph"/>
    <w:basedOn w:val="Normal"/>
    <w:uiPriority w:val="99"/>
    <w:qFormat/>
    <w:rsid w:val="000162D0"/>
    <w:pPr>
      <w:ind w:left="720"/>
      <w:contextualSpacing/>
    </w:pPr>
  </w:style>
  <w:style w:type="table" w:styleId="ListTable1Light">
    <w:name w:val="List Table 1 Light"/>
    <w:basedOn w:val="TableNormal"/>
    <w:uiPriority w:val="46"/>
    <w:rsid w:val="000162D0"/>
    <w:pPr>
      <w:spacing w:line="240" w:lineRule="auto"/>
    </w:pPr>
    <w:rPr>
      <w:lang w:val="en-GB"/>
    </w:rPr>
    <w:tblPr>
      <w:tblStyleRowBandSize w:val="1"/>
      <w:tblStyleColBandSize w:val="1"/>
    </w:tblPr>
    <w:tblStylePr w:type="firstRow">
      <w:rPr>
        <w:b/>
        <w:bCs/>
      </w:rPr>
      <w:tblPr/>
      <w:tcPr>
        <w:tcBorders>
          <w:bottom w:val="single" w:sz="4" w:space="0" w:color="848484" w:themeColor="text1" w:themeTint="99"/>
        </w:tcBorders>
      </w:tcPr>
    </w:tblStylePr>
    <w:tblStylePr w:type="lastRow">
      <w:rPr>
        <w:b/>
        <w:bCs/>
      </w:rPr>
      <w:tblPr/>
      <w:tcPr>
        <w:tcBorders>
          <w:top w:val="sing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1Light-Accent1">
    <w:name w:val="List Table 1 Light Accent 1"/>
    <w:basedOn w:val="TableNormal"/>
    <w:uiPriority w:val="46"/>
    <w:rsid w:val="000162D0"/>
    <w:pPr>
      <w:spacing w:line="240" w:lineRule="auto"/>
    </w:pPr>
    <w:rPr>
      <w:lang w:val="en-GB"/>
    </w:rPr>
    <w:tblPr>
      <w:tblStyleRowBandSize w:val="1"/>
      <w:tblStyleColBandSize w:val="1"/>
    </w:tblPr>
    <w:tblStylePr w:type="firstRow">
      <w:rPr>
        <w:b/>
        <w:bCs/>
      </w:rPr>
      <w:tblPr/>
      <w:tcPr>
        <w:tcBorders>
          <w:bottom w:val="single" w:sz="4" w:space="0" w:color="CDEAFF" w:themeColor="accent1" w:themeTint="99"/>
        </w:tcBorders>
      </w:tcPr>
    </w:tblStylePr>
    <w:tblStylePr w:type="lastRow">
      <w:rPr>
        <w:b/>
        <w:bCs/>
      </w:rPr>
      <w:tblPr/>
      <w:tcPr>
        <w:tcBorders>
          <w:top w:val="single" w:sz="4" w:space="0" w:color="CDEAFF" w:themeColor="accent1" w:themeTint="99"/>
        </w:tcBorders>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ListTable1Light-Accent2">
    <w:name w:val="List Table 1 Light Accent 2"/>
    <w:basedOn w:val="TableNormal"/>
    <w:uiPriority w:val="46"/>
    <w:rsid w:val="000162D0"/>
    <w:pPr>
      <w:spacing w:line="240" w:lineRule="auto"/>
    </w:pPr>
    <w:rPr>
      <w:lang w:val="en-GB"/>
    </w:rPr>
    <w:tblPr>
      <w:tblStyleRowBandSize w:val="1"/>
      <w:tblStyleColBandSize w:val="1"/>
    </w:tblPr>
    <w:tblStylePr w:type="firstRow">
      <w:rPr>
        <w:b/>
        <w:bCs/>
      </w:rPr>
      <w:tblPr/>
      <w:tcPr>
        <w:tcBorders>
          <w:bottom w:val="single" w:sz="4" w:space="0" w:color="7FD290" w:themeColor="accent2" w:themeTint="99"/>
        </w:tcBorders>
      </w:tcPr>
    </w:tblStylePr>
    <w:tblStylePr w:type="lastRow">
      <w:rPr>
        <w:b/>
        <w:bCs/>
      </w:rPr>
      <w:tblPr/>
      <w:tcPr>
        <w:tcBorders>
          <w:top w:val="single" w:sz="4" w:space="0" w:color="7FD290" w:themeColor="accent2" w:themeTint="99"/>
        </w:tcBorders>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ListTable1Light-Accent3">
    <w:name w:val="List Table 1 Light Accent 3"/>
    <w:basedOn w:val="TableNormal"/>
    <w:uiPriority w:val="46"/>
    <w:rsid w:val="000162D0"/>
    <w:pPr>
      <w:spacing w:line="240" w:lineRule="auto"/>
    </w:pPr>
    <w:rPr>
      <w:lang w:val="en-GB"/>
    </w:rPr>
    <w:tblPr>
      <w:tblStyleRowBandSize w:val="1"/>
      <w:tblStyleColBandSize w:val="1"/>
    </w:tblPr>
    <w:tblStylePr w:type="firstRow">
      <w:rPr>
        <w:b/>
        <w:bCs/>
      </w:rPr>
      <w:tblPr/>
      <w:tcPr>
        <w:tcBorders>
          <w:bottom w:val="single" w:sz="4" w:space="0" w:color="DAFF4A" w:themeColor="accent3" w:themeTint="99"/>
        </w:tcBorders>
      </w:tcPr>
    </w:tblStylePr>
    <w:tblStylePr w:type="lastRow">
      <w:rPr>
        <w:b/>
        <w:bCs/>
      </w:rPr>
      <w:tblPr/>
      <w:tcPr>
        <w:tcBorders>
          <w:top w:val="single" w:sz="4" w:space="0" w:color="DAFF4A" w:themeColor="accent3" w:themeTint="99"/>
        </w:tcBorders>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ListTable1Light-Accent4">
    <w:name w:val="List Table 1 Light Accent 4"/>
    <w:basedOn w:val="TableNormal"/>
    <w:uiPriority w:val="46"/>
    <w:rsid w:val="000162D0"/>
    <w:pPr>
      <w:spacing w:line="240" w:lineRule="auto"/>
    </w:pPr>
    <w:rPr>
      <w:lang w:val="en-GB"/>
    </w:rPr>
    <w:tblPr>
      <w:tblStyleRowBandSize w:val="1"/>
      <w:tblStyleColBandSize w:val="1"/>
    </w:tblPr>
    <w:tblStylePr w:type="firstRow">
      <w:rPr>
        <w:b/>
        <w:bCs/>
      </w:rPr>
      <w:tblPr/>
      <w:tcPr>
        <w:tcBorders>
          <w:bottom w:val="single" w:sz="4" w:space="0" w:color="FF42B6" w:themeColor="accent4" w:themeTint="99"/>
        </w:tcBorders>
      </w:tcPr>
    </w:tblStylePr>
    <w:tblStylePr w:type="lastRow">
      <w:rPr>
        <w:b/>
        <w:bCs/>
      </w:rPr>
      <w:tblPr/>
      <w:tcPr>
        <w:tcBorders>
          <w:top w:val="single" w:sz="4" w:space="0" w:color="FF42B6" w:themeColor="accent4" w:themeTint="99"/>
        </w:tcBorders>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ListTable1Light-Accent5">
    <w:name w:val="List Table 1 Light Accent 5"/>
    <w:basedOn w:val="TableNormal"/>
    <w:uiPriority w:val="46"/>
    <w:rsid w:val="000162D0"/>
    <w:pPr>
      <w:spacing w:line="240" w:lineRule="auto"/>
    </w:pPr>
    <w:rPr>
      <w:lang w:val="en-GB"/>
    </w:rPr>
    <w:tblPr>
      <w:tblStyleRowBandSize w:val="1"/>
      <w:tblStyleColBandSize w:val="1"/>
    </w:tblPr>
    <w:tblStylePr w:type="firstRow">
      <w:rPr>
        <w:b/>
        <w:bCs/>
      </w:rPr>
      <w:tblPr/>
      <w:tcPr>
        <w:tcBorders>
          <w:bottom w:val="single" w:sz="4" w:space="0" w:color="EC7A64" w:themeColor="accent5" w:themeTint="99"/>
        </w:tcBorders>
      </w:tcPr>
    </w:tblStylePr>
    <w:tblStylePr w:type="lastRow">
      <w:rPr>
        <w:b/>
        <w:bCs/>
      </w:rPr>
      <w:tblPr/>
      <w:tcPr>
        <w:tcBorders>
          <w:top w:val="single" w:sz="4" w:space="0" w:color="EC7A64" w:themeColor="accent5" w:themeTint="99"/>
        </w:tcBorders>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ListTable1Light-Accent6">
    <w:name w:val="List Table 1 Light Accent 6"/>
    <w:basedOn w:val="TableNormal"/>
    <w:uiPriority w:val="46"/>
    <w:rsid w:val="000162D0"/>
    <w:pPr>
      <w:spacing w:line="240" w:lineRule="auto"/>
    </w:pPr>
    <w:rPr>
      <w:lang w:val="en-GB"/>
    </w:rPr>
    <w:tblPr>
      <w:tblStyleRowBandSize w:val="1"/>
      <w:tblStyleColBandSize w:val="1"/>
    </w:tblPr>
    <w:tblStylePr w:type="firstRow">
      <w:rPr>
        <w:b/>
        <w:bCs/>
      </w:rPr>
      <w:tblPr/>
      <w:tcPr>
        <w:tcBorders>
          <w:bottom w:val="single" w:sz="4" w:space="0" w:color="E2E2DE" w:themeColor="accent6" w:themeTint="99"/>
        </w:tcBorders>
      </w:tcPr>
    </w:tblStylePr>
    <w:tblStylePr w:type="lastRow">
      <w:rPr>
        <w:b/>
        <w:bCs/>
      </w:rPr>
      <w:tblPr/>
      <w:tcPr>
        <w:tcBorders>
          <w:top w:val="single" w:sz="4" w:space="0" w:color="E2E2DE" w:themeColor="accent6" w:themeTint="99"/>
        </w:tcBorders>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ListTable2">
    <w:name w:val="List Table 2"/>
    <w:basedOn w:val="TableNormal"/>
    <w:uiPriority w:val="47"/>
    <w:rsid w:val="000162D0"/>
    <w:pPr>
      <w:spacing w:line="240" w:lineRule="auto"/>
    </w:pPr>
    <w:rPr>
      <w:lang w:val="en-GB"/>
    </w:rPr>
    <w:tblPr>
      <w:tblStyleRowBandSize w:val="1"/>
      <w:tblStyleColBandSize w:val="1"/>
      <w:tblBorders>
        <w:top w:val="single" w:sz="4" w:space="0" w:color="848484" w:themeColor="text1" w:themeTint="99"/>
        <w:bottom w:val="single" w:sz="4" w:space="0" w:color="848484" w:themeColor="text1" w:themeTint="99"/>
        <w:insideH w:val="single" w:sz="4" w:space="0" w:color="848484"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2-Accent1">
    <w:name w:val="List Table 2 Accent 1"/>
    <w:basedOn w:val="TableNormal"/>
    <w:uiPriority w:val="47"/>
    <w:rsid w:val="000162D0"/>
    <w:pPr>
      <w:spacing w:line="240" w:lineRule="auto"/>
    </w:pPr>
    <w:rPr>
      <w:lang w:val="en-GB"/>
    </w:rPr>
    <w:tblPr>
      <w:tblStyleRowBandSize w:val="1"/>
      <w:tblStyleColBandSize w:val="1"/>
      <w:tblBorders>
        <w:top w:val="single" w:sz="4" w:space="0" w:color="CDEAFF" w:themeColor="accent1" w:themeTint="99"/>
        <w:bottom w:val="single" w:sz="4" w:space="0" w:color="CDEAFF" w:themeColor="accent1" w:themeTint="99"/>
        <w:insideH w:val="single" w:sz="4" w:space="0" w:color="CDEAFF"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ListTable2-Accent2">
    <w:name w:val="List Table 2 Accent 2"/>
    <w:basedOn w:val="TableNormal"/>
    <w:uiPriority w:val="47"/>
    <w:rsid w:val="000162D0"/>
    <w:pPr>
      <w:spacing w:line="240" w:lineRule="auto"/>
    </w:pPr>
    <w:rPr>
      <w:lang w:val="en-GB"/>
    </w:rPr>
    <w:tblPr>
      <w:tblStyleRowBandSize w:val="1"/>
      <w:tblStyleColBandSize w:val="1"/>
      <w:tblBorders>
        <w:top w:val="single" w:sz="4" w:space="0" w:color="7FD290" w:themeColor="accent2" w:themeTint="99"/>
        <w:bottom w:val="single" w:sz="4" w:space="0" w:color="7FD290" w:themeColor="accent2" w:themeTint="99"/>
        <w:insideH w:val="single" w:sz="4" w:space="0" w:color="7FD290"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ListTable2-Accent3">
    <w:name w:val="List Table 2 Accent 3"/>
    <w:basedOn w:val="TableNormal"/>
    <w:uiPriority w:val="47"/>
    <w:rsid w:val="000162D0"/>
    <w:pPr>
      <w:spacing w:line="240" w:lineRule="auto"/>
    </w:pPr>
    <w:rPr>
      <w:lang w:val="en-GB"/>
    </w:rPr>
    <w:tblPr>
      <w:tblStyleRowBandSize w:val="1"/>
      <w:tblStyleColBandSize w:val="1"/>
      <w:tblBorders>
        <w:top w:val="single" w:sz="4" w:space="0" w:color="DAFF4A" w:themeColor="accent3" w:themeTint="99"/>
        <w:bottom w:val="single" w:sz="4" w:space="0" w:color="DAFF4A" w:themeColor="accent3" w:themeTint="99"/>
        <w:insideH w:val="single" w:sz="4" w:space="0" w:color="DAFF4A"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ListTable2-Accent4">
    <w:name w:val="List Table 2 Accent 4"/>
    <w:basedOn w:val="TableNormal"/>
    <w:uiPriority w:val="47"/>
    <w:rsid w:val="000162D0"/>
    <w:pPr>
      <w:spacing w:line="240" w:lineRule="auto"/>
    </w:pPr>
    <w:rPr>
      <w:lang w:val="en-GB"/>
    </w:rPr>
    <w:tblPr>
      <w:tblStyleRowBandSize w:val="1"/>
      <w:tblStyleColBandSize w:val="1"/>
      <w:tblBorders>
        <w:top w:val="single" w:sz="4" w:space="0" w:color="FF42B6" w:themeColor="accent4" w:themeTint="99"/>
        <w:bottom w:val="single" w:sz="4" w:space="0" w:color="FF42B6" w:themeColor="accent4" w:themeTint="99"/>
        <w:insideH w:val="single" w:sz="4" w:space="0" w:color="FF42B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ListTable2-Accent5">
    <w:name w:val="List Table 2 Accent 5"/>
    <w:basedOn w:val="TableNormal"/>
    <w:uiPriority w:val="47"/>
    <w:rsid w:val="000162D0"/>
    <w:pPr>
      <w:spacing w:line="240" w:lineRule="auto"/>
    </w:pPr>
    <w:rPr>
      <w:lang w:val="en-GB"/>
    </w:rPr>
    <w:tblPr>
      <w:tblStyleRowBandSize w:val="1"/>
      <w:tblStyleColBandSize w:val="1"/>
      <w:tblBorders>
        <w:top w:val="single" w:sz="4" w:space="0" w:color="EC7A64" w:themeColor="accent5" w:themeTint="99"/>
        <w:bottom w:val="single" w:sz="4" w:space="0" w:color="EC7A64" w:themeColor="accent5" w:themeTint="99"/>
        <w:insideH w:val="single" w:sz="4" w:space="0" w:color="EC7A64"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ListTable2-Accent6">
    <w:name w:val="List Table 2 Accent 6"/>
    <w:basedOn w:val="TableNormal"/>
    <w:uiPriority w:val="47"/>
    <w:rsid w:val="000162D0"/>
    <w:pPr>
      <w:spacing w:line="240" w:lineRule="auto"/>
    </w:pPr>
    <w:rPr>
      <w:lang w:val="en-GB"/>
    </w:rPr>
    <w:tblPr>
      <w:tblStyleRowBandSize w:val="1"/>
      <w:tblStyleColBandSize w:val="1"/>
      <w:tblBorders>
        <w:top w:val="single" w:sz="4" w:space="0" w:color="E2E2DE" w:themeColor="accent6" w:themeTint="99"/>
        <w:bottom w:val="single" w:sz="4" w:space="0" w:color="E2E2DE" w:themeColor="accent6" w:themeTint="99"/>
        <w:insideH w:val="single" w:sz="4" w:space="0" w:color="E2E2DE"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ListTable3">
    <w:name w:val="List Table 3"/>
    <w:basedOn w:val="TableNormal"/>
    <w:uiPriority w:val="48"/>
    <w:rsid w:val="000162D0"/>
    <w:pPr>
      <w:spacing w:line="240" w:lineRule="auto"/>
    </w:pPr>
    <w:rPr>
      <w:lang w:val="en-GB"/>
    </w:rPr>
    <w:tblPr>
      <w:tblStyleRowBandSize w:val="1"/>
      <w:tblStyleColBandSize w:val="1"/>
      <w:tblBorders>
        <w:top w:val="single" w:sz="4" w:space="0" w:color="333333" w:themeColor="text1"/>
        <w:left w:val="single" w:sz="4" w:space="0" w:color="333333" w:themeColor="text1"/>
        <w:bottom w:val="single" w:sz="4" w:space="0" w:color="333333" w:themeColor="text1"/>
        <w:right w:val="single" w:sz="4" w:space="0" w:color="333333" w:themeColor="text1"/>
      </w:tblBorders>
    </w:tblPr>
    <w:tblStylePr w:type="firstRow">
      <w:rPr>
        <w:b/>
        <w:bCs/>
        <w:color w:val="FFFFFF" w:themeColor="background1"/>
      </w:rPr>
      <w:tblPr/>
      <w:tcPr>
        <w:shd w:val="clear" w:color="auto" w:fill="333333" w:themeFill="text1"/>
      </w:tcPr>
    </w:tblStylePr>
    <w:tblStylePr w:type="lastRow">
      <w:rPr>
        <w:b/>
        <w:bCs/>
      </w:rPr>
      <w:tblPr/>
      <w:tcPr>
        <w:tcBorders>
          <w:top w:val="double" w:sz="4" w:space="0" w:color="33333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33333" w:themeColor="text1"/>
          <w:right w:val="single" w:sz="4" w:space="0" w:color="333333" w:themeColor="text1"/>
        </w:tcBorders>
      </w:tcPr>
    </w:tblStylePr>
    <w:tblStylePr w:type="band1Horz">
      <w:tblPr/>
      <w:tcPr>
        <w:tcBorders>
          <w:top w:val="single" w:sz="4" w:space="0" w:color="333333" w:themeColor="text1"/>
          <w:bottom w:val="single" w:sz="4" w:space="0" w:color="33333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33333" w:themeColor="text1"/>
          <w:left w:val="nil"/>
        </w:tcBorders>
      </w:tcPr>
    </w:tblStylePr>
    <w:tblStylePr w:type="swCell">
      <w:tblPr/>
      <w:tcPr>
        <w:tcBorders>
          <w:top w:val="double" w:sz="4" w:space="0" w:color="333333" w:themeColor="text1"/>
          <w:right w:val="nil"/>
        </w:tcBorders>
      </w:tcPr>
    </w:tblStylePr>
  </w:style>
  <w:style w:type="table" w:styleId="ListTable3-Accent1">
    <w:name w:val="List Table 3 Accent 1"/>
    <w:basedOn w:val="TableNormal"/>
    <w:uiPriority w:val="48"/>
    <w:rsid w:val="000162D0"/>
    <w:pPr>
      <w:spacing w:line="240" w:lineRule="auto"/>
    </w:pPr>
    <w:rPr>
      <w:lang w:val="en-GB"/>
    </w:rPr>
    <w:tblPr>
      <w:tblStyleRowBandSize w:val="1"/>
      <w:tblStyleColBandSize w:val="1"/>
      <w:tblBorders>
        <w:top w:val="single" w:sz="4" w:space="0" w:color="ADDDFF" w:themeColor="accent1"/>
        <w:left w:val="single" w:sz="4" w:space="0" w:color="ADDDFF" w:themeColor="accent1"/>
        <w:bottom w:val="single" w:sz="4" w:space="0" w:color="ADDDFF" w:themeColor="accent1"/>
        <w:right w:val="single" w:sz="4" w:space="0" w:color="ADDDFF" w:themeColor="accent1"/>
      </w:tblBorders>
    </w:tblPr>
    <w:tblStylePr w:type="firstRow">
      <w:rPr>
        <w:b/>
        <w:bCs/>
        <w:color w:val="FFFFFF" w:themeColor="background1"/>
      </w:rPr>
      <w:tblPr/>
      <w:tcPr>
        <w:shd w:val="clear" w:color="auto" w:fill="ADDDFF" w:themeFill="accent1"/>
      </w:tcPr>
    </w:tblStylePr>
    <w:tblStylePr w:type="lastRow">
      <w:rPr>
        <w:b/>
        <w:bCs/>
      </w:rPr>
      <w:tblPr/>
      <w:tcPr>
        <w:tcBorders>
          <w:top w:val="double" w:sz="4" w:space="0" w:color="ADDDFF"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DDDFF" w:themeColor="accent1"/>
          <w:right w:val="single" w:sz="4" w:space="0" w:color="ADDDFF" w:themeColor="accent1"/>
        </w:tcBorders>
      </w:tcPr>
    </w:tblStylePr>
    <w:tblStylePr w:type="band1Horz">
      <w:tblPr/>
      <w:tcPr>
        <w:tcBorders>
          <w:top w:val="single" w:sz="4" w:space="0" w:color="ADDDFF" w:themeColor="accent1"/>
          <w:bottom w:val="single" w:sz="4" w:space="0" w:color="ADDDFF"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DDDFF" w:themeColor="accent1"/>
          <w:left w:val="nil"/>
        </w:tcBorders>
      </w:tcPr>
    </w:tblStylePr>
    <w:tblStylePr w:type="swCell">
      <w:tblPr/>
      <w:tcPr>
        <w:tcBorders>
          <w:top w:val="double" w:sz="4" w:space="0" w:color="ADDDFF" w:themeColor="accent1"/>
          <w:right w:val="nil"/>
        </w:tcBorders>
      </w:tcPr>
    </w:tblStylePr>
  </w:style>
  <w:style w:type="table" w:styleId="ListTable3-Accent2">
    <w:name w:val="List Table 3 Accent 2"/>
    <w:basedOn w:val="TableNormal"/>
    <w:uiPriority w:val="48"/>
    <w:rsid w:val="000162D0"/>
    <w:pPr>
      <w:spacing w:line="240" w:lineRule="auto"/>
    </w:pPr>
    <w:rPr>
      <w:lang w:val="en-GB"/>
    </w:rPr>
    <w:tblPr>
      <w:tblStyleRowBandSize w:val="1"/>
      <w:tblStyleColBandSize w:val="1"/>
      <w:tblBorders>
        <w:top w:val="single" w:sz="4" w:space="0" w:color="3AA551" w:themeColor="accent2"/>
        <w:left w:val="single" w:sz="4" w:space="0" w:color="3AA551" w:themeColor="accent2"/>
        <w:bottom w:val="single" w:sz="4" w:space="0" w:color="3AA551" w:themeColor="accent2"/>
        <w:right w:val="single" w:sz="4" w:space="0" w:color="3AA551" w:themeColor="accent2"/>
      </w:tblBorders>
    </w:tblPr>
    <w:tblStylePr w:type="firstRow">
      <w:rPr>
        <w:b/>
        <w:bCs/>
        <w:color w:val="FFFFFF" w:themeColor="background1"/>
      </w:rPr>
      <w:tblPr/>
      <w:tcPr>
        <w:shd w:val="clear" w:color="auto" w:fill="3AA551" w:themeFill="accent2"/>
      </w:tcPr>
    </w:tblStylePr>
    <w:tblStylePr w:type="lastRow">
      <w:rPr>
        <w:b/>
        <w:bCs/>
      </w:rPr>
      <w:tblPr/>
      <w:tcPr>
        <w:tcBorders>
          <w:top w:val="double" w:sz="4" w:space="0" w:color="3AA55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AA551" w:themeColor="accent2"/>
          <w:right w:val="single" w:sz="4" w:space="0" w:color="3AA551" w:themeColor="accent2"/>
        </w:tcBorders>
      </w:tcPr>
    </w:tblStylePr>
    <w:tblStylePr w:type="band1Horz">
      <w:tblPr/>
      <w:tcPr>
        <w:tcBorders>
          <w:top w:val="single" w:sz="4" w:space="0" w:color="3AA551" w:themeColor="accent2"/>
          <w:bottom w:val="single" w:sz="4" w:space="0" w:color="3AA55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AA551" w:themeColor="accent2"/>
          <w:left w:val="nil"/>
        </w:tcBorders>
      </w:tcPr>
    </w:tblStylePr>
    <w:tblStylePr w:type="swCell">
      <w:tblPr/>
      <w:tcPr>
        <w:tcBorders>
          <w:top w:val="double" w:sz="4" w:space="0" w:color="3AA551" w:themeColor="accent2"/>
          <w:right w:val="nil"/>
        </w:tcBorders>
      </w:tcPr>
    </w:tblStylePr>
  </w:style>
  <w:style w:type="table" w:styleId="ListTable3-Accent3">
    <w:name w:val="List Table 3 Accent 3"/>
    <w:basedOn w:val="TableNormal"/>
    <w:uiPriority w:val="48"/>
    <w:rsid w:val="000162D0"/>
    <w:pPr>
      <w:spacing w:line="240" w:lineRule="auto"/>
    </w:pPr>
    <w:rPr>
      <w:lang w:val="en-GB"/>
    </w:rPr>
    <w:tblPr>
      <w:tblStyleRowBandSize w:val="1"/>
      <w:tblStyleColBandSize w:val="1"/>
      <w:tblBorders>
        <w:top w:val="single" w:sz="4" w:space="0" w:color="A8D100" w:themeColor="accent3"/>
        <w:left w:val="single" w:sz="4" w:space="0" w:color="A8D100" w:themeColor="accent3"/>
        <w:bottom w:val="single" w:sz="4" w:space="0" w:color="A8D100" w:themeColor="accent3"/>
        <w:right w:val="single" w:sz="4" w:space="0" w:color="A8D100" w:themeColor="accent3"/>
      </w:tblBorders>
    </w:tblPr>
    <w:tblStylePr w:type="firstRow">
      <w:rPr>
        <w:b/>
        <w:bCs/>
        <w:color w:val="FFFFFF" w:themeColor="background1"/>
      </w:rPr>
      <w:tblPr/>
      <w:tcPr>
        <w:shd w:val="clear" w:color="auto" w:fill="A8D100" w:themeFill="accent3"/>
      </w:tcPr>
    </w:tblStylePr>
    <w:tblStylePr w:type="lastRow">
      <w:rPr>
        <w:b/>
        <w:bCs/>
      </w:rPr>
      <w:tblPr/>
      <w:tcPr>
        <w:tcBorders>
          <w:top w:val="double" w:sz="4" w:space="0" w:color="A8D100"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D100" w:themeColor="accent3"/>
          <w:right w:val="single" w:sz="4" w:space="0" w:color="A8D100" w:themeColor="accent3"/>
        </w:tcBorders>
      </w:tcPr>
    </w:tblStylePr>
    <w:tblStylePr w:type="band1Horz">
      <w:tblPr/>
      <w:tcPr>
        <w:tcBorders>
          <w:top w:val="single" w:sz="4" w:space="0" w:color="A8D100" w:themeColor="accent3"/>
          <w:bottom w:val="single" w:sz="4" w:space="0" w:color="A8D100"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D100" w:themeColor="accent3"/>
          <w:left w:val="nil"/>
        </w:tcBorders>
      </w:tcPr>
    </w:tblStylePr>
    <w:tblStylePr w:type="swCell">
      <w:tblPr/>
      <w:tcPr>
        <w:tcBorders>
          <w:top w:val="double" w:sz="4" w:space="0" w:color="A8D100" w:themeColor="accent3"/>
          <w:right w:val="nil"/>
        </w:tcBorders>
      </w:tcPr>
    </w:tblStylePr>
  </w:style>
  <w:style w:type="table" w:styleId="ListTable3-Accent4">
    <w:name w:val="List Table 3 Accent 4"/>
    <w:basedOn w:val="TableNormal"/>
    <w:uiPriority w:val="48"/>
    <w:rsid w:val="000162D0"/>
    <w:pPr>
      <w:spacing w:line="240" w:lineRule="auto"/>
    </w:pPr>
    <w:rPr>
      <w:lang w:val="en-GB"/>
    </w:rPr>
    <w:tblPr>
      <w:tblStyleRowBandSize w:val="1"/>
      <w:tblStyleColBandSize w:val="1"/>
      <w:tblBorders>
        <w:top w:val="single" w:sz="4" w:space="0" w:color="C40079" w:themeColor="accent4"/>
        <w:left w:val="single" w:sz="4" w:space="0" w:color="C40079" w:themeColor="accent4"/>
        <w:bottom w:val="single" w:sz="4" w:space="0" w:color="C40079" w:themeColor="accent4"/>
        <w:right w:val="single" w:sz="4" w:space="0" w:color="C40079" w:themeColor="accent4"/>
      </w:tblBorders>
    </w:tblPr>
    <w:tblStylePr w:type="firstRow">
      <w:rPr>
        <w:b/>
        <w:bCs/>
        <w:color w:val="FFFFFF" w:themeColor="background1"/>
      </w:rPr>
      <w:tblPr/>
      <w:tcPr>
        <w:shd w:val="clear" w:color="auto" w:fill="C40079" w:themeFill="accent4"/>
      </w:tcPr>
    </w:tblStylePr>
    <w:tblStylePr w:type="lastRow">
      <w:rPr>
        <w:b/>
        <w:bCs/>
      </w:rPr>
      <w:tblPr/>
      <w:tcPr>
        <w:tcBorders>
          <w:top w:val="double" w:sz="4" w:space="0" w:color="C40079"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40079" w:themeColor="accent4"/>
          <w:right w:val="single" w:sz="4" w:space="0" w:color="C40079" w:themeColor="accent4"/>
        </w:tcBorders>
      </w:tcPr>
    </w:tblStylePr>
    <w:tblStylePr w:type="band1Horz">
      <w:tblPr/>
      <w:tcPr>
        <w:tcBorders>
          <w:top w:val="single" w:sz="4" w:space="0" w:color="C40079" w:themeColor="accent4"/>
          <w:bottom w:val="single" w:sz="4" w:space="0" w:color="C40079"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40079" w:themeColor="accent4"/>
          <w:left w:val="nil"/>
        </w:tcBorders>
      </w:tcPr>
    </w:tblStylePr>
    <w:tblStylePr w:type="swCell">
      <w:tblPr/>
      <w:tcPr>
        <w:tcBorders>
          <w:top w:val="double" w:sz="4" w:space="0" w:color="C40079" w:themeColor="accent4"/>
          <w:right w:val="nil"/>
        </w:tcBorders>
      </w:tcPr>
    </w:tblStylePr>
  </w:style>
  <w:style w:type="table" w:styleId="ListTable3-Accent5">
    <w:name w:val="List Table 3 Accent 5"/>
    <w:basedOn w:val="TableNormal"/>
    <w:uiPriority w:val="48"/>
    <w:rsid w:val="000162D0"/>
    <w:pPr>
      <w:spacing w:line="240" w:lineRule="auto"/>
    </w:pPr>
    <w:rPr>
      <w:lang w:val="en-GB"/>
    </w:rPr>
    <w:tblPr>
      <w:tblStyleRowBandSize w:val="1"/>
      <w:tblStyleColBandSize w:val="1"/>
      <w:tblBorders>
        <w:top w:val="single" w:sz="4" w:space="0" w:color="C63418" w:themeColor="accent5"/>
        <w:left w:val="single" w:sz="4" w:space="0" w:color="C63418" w:themeColor="accent5"/>
        <w:bottom w:val="single" w:sz="4" w:space="0" w:color="C63418" w:themeColor="accent5"/>
        <w:right w:val="single" w:sz="4" w:space="0" w:color="C63418" w:themeColor="accent5"/>
      </w:tblBorders>
    </w:tblPr>
    <w:tblStylePr w:type="firstRow">
      <w:rPr>
        <w:b/>
        <w:bCs/>
        <w:color w:val="FFFFFF" w:themeColor="background1"/>
      </w:rPr>
      <w:tblPr/>
      <w:tcPr>
        <w:shd w:val="clear" w:color="auto" w:fill="C63418" w:themeFill="accent5"/>
      </w:tcPr>
    </w:tblStylePr>
    <w:tblStylePr w:type="lastRow">
      <w:rPr>
        <w:b/>
        <w:bCs/>
      </w:rPr>
      <w:tblPr/>
      <w:tcPr>
        <w:tcBorders>
          <w:top w:val="double" w:sz="4" w:space="0" w:color="C63418"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63418" w:themeColor="accent5"/>
          <w:right w:val="single" w:sz="4" w:space="0" w:color="C63418" w:themeColor="accent5"/>
        </w:tcBorders>
      </w:tcPr>
    </w:tblStylePr>
    <w:tblStylePr w:type="band1Horz">
      <w:tblPr/>
      <w:tcPr>
        <w:tcBorders>
          <w:top w:val="single" w:sz="4" w:space="0" w:color="C63418" w:themeColor="accent5"/>
          <w:bottom w:val="single" w:sz="4" w:space="0" w:color="C63418"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63418" w:themeColor="accent5"/>
          <w:left w:val="nil"/>
        </w:tcBorders>
      </w:tcPr>
    </w:tblStylePr>
    <w:tblStylePr w:type="swCell">
      <w:tblPr/>
      <w:tcPr>
        <w:tcBorders>
          <w:top w:val="double" w:sz="4" w:space="0" w:color="C63418" w:themeColor="accent5"/>
          <w:right w:val="nil"/>
        </w:tcBorders>
      </w:tcPr>
    </w:tblStylePr>
  </w:style>
  <w:style w:type="table" w:styleId="ListTable3-Accent6">
    <w:name w:val="List Table 3 Accent 6"/>
    <w:basedOn w:val="TableNormal"/>
    <w:uiPriority w:val="48"/>
    <w:rsid w:val="000162D0"/>
    <w:pPr>
      <w:spacing w:line="240" w:lineRule="auto"/>
    </w:pPr>
    <w:rPr>
      <w:lang w:val="en-GB"/>
    </w:rPr>
    <w:tblPr>
      <w:tblStyleRowBandSize w:val="1"/>
      <w:tblStyleColBandSize w:val="1"/>
      <w:tblBorders>
        <w:top w:val="single" w:sz="4" w:space="0" w:color="D0CFC9" w:themeColor="accent6"/>
        <w:left w:val="single" w:sz="4" w:space="0" w:color="D0CFC9" w:themeColor="accent6"/>
        <w:bottom w:val="single" w:sz="4" w:space="0" w:color="D0CFC9" w:themeColor="accent6"/>
        <w:right w:val="single" w:sz="4" w:space="0" w:color="D0CFC9" w:themeColor="accent6"/>
      </w:tblBorders>
    </w:tblPr>
    <w:tblStylePr w:type="firstRow">
      <w:rPr>
        <w:b/>
        <w:bCs/>
        <w:color w:val="FFFFFF" w:themeColor="background1"/>
      </w:rPr>
      <w:tblPr/>
      <w:tcPr>
        <w:shd w:val="clear" w:color="auto" w:fill="D0CFC9" w:themeFill="accent6"/>
      </w:tcPr>
    </w:tblStylePr>
    <w:tblStylePr w:type="lastRow">
      <w:rPr>
        <w:b/>
        <w:bCs/>
      </w:rPr>
      <w:tblPr/>
      <w:tcPr>
        <w:tcBorders>
          <w:top w:val="double" w:sz="4" w:space="0" w:color="D0CFC9"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D0CFC9" w:themeColor="accent6"/>
          <w:right w:val="single" w:sz="4" w:space="0" w:color="D0CFC9" w:themeColor="accent6"/>
        </w:tcBorders>
      </w:tcPr>
    </w:tblStylePr>
    <w:tblStylePr w:type="band1Horz">
      <w:tblPr/>
      <w:tcPr>
        <w:tcBorders>
          <w:top w:val="single" w:sz="4" w:space="0" w:color="D0CFC9" w:themeColor="accent6"/>
          <w:bottom w:val="single" w:sz="4" w:space="0" w:color="D0CFC9"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D0CFC9" w:themeColor="accent6"/>
          <w:left w:val="nil"/>
        </w:tcBorders>
      </w:tcPr>
    </w:tblStylePr>
    <w:tblStylePr w:type="swCell">
      <w:tblPr/>
      <w:tcPr>
        <w:tcBorders>
          <w:top w:val="double" w:sz="4" w:space="0" w:color="D0CFC9" w:themeColor="accent6"/>
          <w:right w:val="nil"/>
        </w:tcBorders>
      </w:tcPr>
    </w:tblStylePr>
  </w:style>
  <w:style w:type="table" w:styleId="ListTable4">
    <w:name w:val="List Table 4"/>
    <w:basedOn w:val="TableNormal"/>
    <w:uiPriority w:val="49"/>
    <w:rsid w:val="000162D0"/>
    <w:pPr>
      <w:spacing w:line="240" w:lineRule="auto"/>
    </w:pPr>
    <w:rPr>
      <w:lang w:val="en-GB"/>
    </w:rPr>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tcBorders>
        <w:shd w:val="clear" w:color="auto" w:fill="333333" w:themeFill="text1"/>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4-Accent1">
    <w:name w:val="List Table 4 Accent 1"/>
    <w:basedOn w:val="TableNormal"/>
    <w:uiPriority w:val="49"/>
    <w:rsid w:val="000162D0"/>
    <w:pPr>
      <w:spacing w:line="240" w:lineRule="auto"/>
    </w:pPr>
    <w:rPr>
      <w:lang w:val="en-GB"/>
    </w:rPr>
    <w:tblPr>
      <w:tblStyleRowBandSize w:val="1"/>
      <w:tblStyleColBandSize w:val="1"/>
      <w:tblBorders>
        <w:top w:val="single" w:sz="4" w:space="0" w:color="CDEAFF" w:themeColor="accent1" w:themeTint="99"/>
        <w:left w:val="single" w:sz="4" w:space="0" w:color="CDEAFF" w:themeColor="accent1" w:themeTint="99"/>
        <w:bottom w:val="single" w:sz="4" w:space="0" w:color="CDEAFF" w:themeColor="accent1" w:themeTint="99"/>
        <w:right w:val="single" w:sz="4" w:space="0" w:color="CDEAFF" w:themeColor="accent1" w:themeTint="99"/>
        <w:insideH w:val="single" w:sz="4" w:space="0" w:color="CDEAFF" w:themeColor="accent1" w:themeTint="99"/>
      </w:tblBorders>
    </w:tblPr>
    <w:tblStylePr w:type="firstRow">
      <w:rPr>
        <w:b/>
        <w:bCs/>
        <w:color w:val="FFFFFF" w:themeColor="background1"/>
      </w:rPr>
      <w:tblPr/>
      <w:tcPr>
        <w:tcBorders>
          <w:top w:val="single" w:sz="4" w:space="0" w:color="ADDDFF" w:themeColor="accent1"/>
          <w:left w:val="single" w:sz="4" w:space="0" w:color="ADDDFF" w:themeColor="accent1"/>
          <w:bottom w:val="single" w:sz="4" w:space="0" w:color="ADDDFF" w:themeColor="accent1"/>
          <w:right w:val="single" w:sz="4" w:space="0" w:color="ADDDFF" w:themeColor="accent1"/>
          <w:insideH w:val="nil"/>
        </w:tcBorders>
        <w:shd w:val="clear" w:color="auto" w:fill="ADDDFF" w:themeFill="accent1"/>
      </w:tcPr>
    </w:tblStylePr>
    <w:tblStylePr w:type="lastRow">
      <w:rPr>
        <w:b/>
        <w:bCs/>
      </w:rPr>
      <w:tblPr/>
      <w:tcPr>
        <w:tcBorders>
          <w:top w:val="double" w:sz="4" w:space="0" w:color="CDEAFF" w:themeColor="accent1" w:themeTint="99"/>
        </w:tcBorders>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ListTable4-Accent2">
    <w:name w:val="List Table 4 Accent 2"/>
    <w:basedOn w:val="TableNormal"/>
    <w:uiPriority w:val="49"/>
    <w:rsid w:val="000162D0"/>
    <w:pPr>
      <w:spacing w:line="240" w:lineRule="auto"/>
    </w:pPr>
    <w:rPr>
      <w:lang w:val="en-GB"/>
    </w:rPr>
    <w:tblPr>
      <w:tblStyleRowBandSize w:val="1"/>
      <w:tblStyleColBandSize w:val="1"/>
      <w:tblBorders>
        <w:top w:val="single" w:sz="4" w:space="0" w:color="7FD290" w:themeColor="accent2" w:themeTint="99"/>
        <w:left w:val="single" w:sz="4" w:space="0" w:color="7FD290" w:themeColor="accent2" w:themeTint="99"/>
        <w:bottom w:val="single" w:sz="4" w:space="0" w:color="7FD290" w:themeColor="accent2" w:themeTint="99"/>
        <w:right w:val="single" w:sz="4" w:space="0" w:color="7FD290" w:themeColor="accent2" w:themeTint="99"/>
        <w:insideH w:val="single" w:sz="4" w:space="0" w:color="7FD290" w:themeColor="accent2" w:themeTint="99"/>
      </w:tblBorders>
    </w:tblPr>
    <w:tblStylePr w:type="firstRow">
      <w:rPr>
        <w:b/>
        <w:bCs/>
        <w:color w:val="FFFFFF" w:themeColor="background1"/>
      </w:rPr>
      <w:tblPr/>
      <w:tcPr>
        <w:tcBorders>
          <w:top w:val="single" w:sz="4" w:space="0" w:color="3AA551" w:themeColor="accent2"/>
          <w:left w:val="single" w:sz="4" w:space="0" w:color="3AA551" w:themeColor="accent2"/>
          <w:bottom w:val="single" w:sz="4" w:space="0" w:color="3AA551" w:themeColor="accent2"/>
          <w:right w:val="single" w:sz="4" w:space="0" w:color="3AA551" w:themeColor="accent2"/>
          <w:insideH w:val="nil"/>
        </w:tcBorders>
        <w:shd w:val="clear" w:color="auto" w:fill="3AA551" w:themeFill="accent2"/>
      </w:tcPr>
    </w:tblStylePr>
    <w:tblStylePr w:type="lastRow">
      <w:rPr>
        <w:b/>
        <w:bCs/>
      </w:rPr>
      <w:tblPr/>
      <w:tcPr>
        <w:tcBorders>
          <w:top w:val="double" w:sz="4" w:space="0" w:color="7FD290" w:themeColor="accent2" w:themeTint="99"/>
        </w:tcBorders>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ListTable4-Accent3">
    <w:name w:val="List Table 4 Accent 3"/>
    <w:basedOn w:val="TableNormal"/>
    <w:uiPriority w:val="49"/>
    <w:rsid w:val="000162D0"/>
    <w:pPr>
      <w:spacing w:line="240" w:lineRule="auto"/>
    </w:pPr>
    <w:rPr>
      <w:lang w:val="en-GB"/>
    </w:rPr>
    <w:tblPr>
      <w:tblStyleRowBandSize w:val="1"/>
      <w:tblStyleColBandSize w:val="1"/>
      <w:tblBorders>
        <w:top w:val="single" w:sz="4" w:space="0" w:color="DAFF4A" w:themeColor="accent3" w:themeTint="99"/>
        <w:left w:val="single" w:sz="4" w:space="0" w:color="DAFF4A" w:themeColor="accent3" w:themeTint="99"/>
        <w:bottom w:val="single" w:sz="4" w:space="0" w:color="DAFF4A" w:themeColor="accent3" w:themeTint="99"/>
        <w:right w:val="single" w:sz="4" w:space="0" w:color="DAFF4A" w:themeColor="accent3" w:themeTint="99"/>
        <w:insideH w:val="single" w:sz="4" w:space="0" w:color="DAFF4A" w:themeColor="accent3" w:themeTint="99"/>
      </w:tblBorders>
    </w:tblPr>
    <w:tblStylePr w:type="firstRow">
      <w:rPr>
        <w:b/>
        <w:bCs/>
        <w:color w:val="FFFFFF" w:themeColor="background1"/>
      </w:rPr>
      <w:tblPr/>
      <w:tcPr>
        <w:tcBorders>
          <w:top w:val="single" w:sz="4" w:space="0" w:color="A8D100" w:themeColor="accent3"/>
          <w:left w:val="single" w:sz="4" w:space="0" w:color="A8D100" w:themeColor="accent3"/>
          <w:bottom w:val="single" w:sz="4" w:space="0" w:color="A8D100" w:themeColor="accent3"/>
          <w:right w:val="single" w:sz="4" w:space="0" w:color="A8D100" w:themeColor="accent3"/>
          <w:insideH w:val="nil"/>
        </w:tcBorders>
        <w:shd w:val="clear" w:color="auto" w:fill="A8D100" w:themeFill="accent3"/>
      </w:tcPr>
    </w:tblStylePr>
    <w:tblStylePr w:type="lastRow">
      <w:rPr>
        <w:b/>
        <w:bCs/>
      </w:rPr>
      <w:tblPr/>
      <w:tcPr>
        <w:tcBorders>
          <w:top w:val="double" w:sz="4" w:space="0" w:color="DAFF4A" w:themeColor="accent3" w:themeTint="99"/>
        </w:tcBorders>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ListTable4-Accent4">
    <w:name w:val="List Table 4 Accent 4"/>
    <w:basedOn w:val="TableNormal"/>
    <w:uiPriority w:val="49"/>
    <w:rsid w:val="000162D0"/>
    <w:pPr>
      <w:spacing w:line="240" w:lineRule="auto"/>
    </w:pPr>
    <w:rPr>
      <w:lang w:val="en-GB"/>
    </w:rPr>
    <w:tblPr>
      <w:tblStyleRowBandSize w:val="1"/>
      <w:tblStyleColBandSize w:val="1"/>
      <w:tblBorders>
        <w:top w:val="single" w:sz="4" w:space="0" w:color="FF42B6" w:themeColor="accent4" w:themeTint="99"/>
        <w:left w:val="single" w:sz="4" w:space="0" w:color="FF42B6" w:themeColor="accent4" w:themeTint="99"/>
        <w:bottom w:val="single" w:sz="4" w:space="0" w:color="FF42B6" w:themeColor="accent4" w:themeTint="99"/>
        <w:right w:val="single" w:sz="4" w:space="0" w:color="FF42B6" w:themeColor="accent4" w:themeTint="99"/>
        <w:insideH w:val="single" w:sz="4" w:space="0" w:color="FF42B6" w:themeColor="accent4" w:themeTint="99"/>
      </w:tblBorders>
    </w:tblPr>
    <w:tblStylePr w:type="firstRow">
      <w:rPr>
        <w:b/>
        <w:bCs/>
        <w:color w:val="FFFFFF" w:themeColor="background1"/>
      </w:rPr>
      <w:tblPr/>
      <w:tcPr>
        <w:tcBorders>
          <w:top w:val="single" w:sz="4" w:space="0" w:color="C40079" w:themeColor="accent4"/>
          <w:left w:val="single" w:sz="4" w:space="0" w:color="C40079" w:themeColor="accent4"/>
          <w:bottom w:val="single" w:sz="4" w:space="0" w:color="C40079" w:themeColor="accent4"/>
          <w:right w:val="single" w:sz="4" w:space="0" w:color="C40079" w:themeColor="accent4"/>
          <w:insideH w:val="nil"/>
        </w:tcBorders>
        <w:shd w:val="clear" w:color="auto" w:fill="C40079" w:themeFill="accent4"/>
      </w:tcPr>
    </w:tblStylePr>
    <w:tblStylePr w:type="lastRow">
      <w:rPr>
        <w:b/>
        <w:bCs/>
      </w:rPr>
      <w:tblPr/>
      <w:tcPr>
        <w:tcBorders>
          <w:top w:val="double" w:sz="4" w:space="0" w:color="FF42B6" w:themeColor="accent4" w:themeTint="99"/>
        </w:tcBorders>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ListTable4-Accent5">
    <w:name w:val="List Table 4 Accent 5"/>
    <w:basedOn w:val="TableNormal"/>
    <w:uiPriority w:val="49"/>
    <w:rsid w:val="000162D0"/>
    <w:pPr>
      <w:spacing w:line="240" w:lineRule="auto"/>
    </w:pPr>
    <w:rPr>
      <w:lang w:val="en-GB"/>
    </w:rPr>
    <w:tblPr>
      <w:tblStyleRowBandSize w:val="1"/>
      <w:tblStyleColBandSize w:val="1"/>
      <w:tblBorders>
        <w:top w:val="single" w:sz="4" w:space="0" w:color="EC7A64" w:themeColor="accent5" w:themeTint="99"/>
        <w:left w:val="single" w:sz="4" w:space="0" w:color="EC7A64" w:themeColor="accent5" w:themeTint="99"/>
        <w:bottom w:val="single" w:sz="4" w:space="0" w:color="EC7A64" w:themeColor="accent5" w:themeTint="99"/>
        <w:right w:val="single" w:sz="4" w:space="0" w:color="EC7A64" w:themeColor="accent5" w:themeTint="99"/>
        <w:insideH w:val="single" w:sz="4" w:space="0" w:color="EC7A64" w:themeColor="accent5" w:themeTint="99"/>
      </w:tblBorders>
    </w:tblPr>
    <w:tblStylePr w:type="firstRow">
      <w:rPr>
        <w:b/>
        <w:bCs/>
        <w:color w:val="FFFFFF" w:themeColor="background1"/>
      </w:rPr>
      <w:tblPr/>
      <w:tcPr>
        <w:tcBorders>
          <w:top w:val="single" w:sz="4" w:space="0" w:color="C63418" w:themeColor="accent5"/>
          <w:left w:val="single" w:sz="4" w:space="0" w:color="C63418" w:themeColor="accent5"/>
          <w:bottom w:val="single" w:sz="4" w:space="0" w:color="C63418" w:themeColor="accent5"/>
          <w:right w:val="single" w:sz="4" w:space="0" w:color="C63418" w:themeColor="accent5"/>
          <w:insideH w:val="nil"/>
        </w:tcBorders>
        <w:shd w:val="clear" w:color="auto" w:fill="C63418" w:themeFill="accent5"/>
      </w:tcPr>
    </w:tblStylePr>
    <w:tblStylePr w:type="lastRow">
      <w:rPr>
        <w:b/>
        <w:bCs/>
      </w:rPr>
      <w:tblPr/>
      <w:tcPr>
        <w:tcBorders>
          <w:top w:val="double" w:sz="4" w:space="0" w:color="EC7A64" w:themeColor="accent5" w:themeTint="99"/>
        </w:tcBorders>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ListTable4-Accent6">
    <w:name w:val="List Table 4 Accent 6"/>
    <w:basedOn w:val="TableNormal"/>
    <w:uiPriority w:val="49"/>
    <w:rsid w:val="000162D0"/>
    <w:pPr>
      <w:spacing w:line="240" w:lineRule="auto"/>
    </w:pPr>
    <w:rPr>
      <w:lang w:val="en-GB"/>
    </w:rPr>
    <w:tblPr>
      <w:tblStyleRowBandSize w:val="1"/>
      <w:tblStyleColBandSize w:val="1"/>
      <w:tblBorders>
        <w:top w:val="single" w:sz="4" w:space="0" w:color="E2E2DE" w:themeColor="accent6" w:themeTint="99"/>
        <w:left w:val="single" w:sz="4" w:space="0" w:color="E2E2DE" w:themeColor="accent6" w:themeTint="99"/>
        <w:bottom w:val="single" w:sz="4" w:space="0" w:color="E2E2DE" w:themeColor="accent6" w:themeTint="99"/>
        <w:right w:val="single" w:sz="4" w:space="0" w:color="E2E2DE" w:themeColor="accent6" w:themeTint="99"/>
        <w:insideH w:val="single" w:sz="4" w:space="0" w:color="E2E2DE" w:themeColor="accent6" w:themeTint="99"/>
      </w:tblBorders>
    </w:tblPr>
    <w:tblStylePr w:type="firstRow">
      <w:rPr>
        <w:b/>
        <w:bCs/>
        <w:color w:val="FFFFFF" w:themeColor="background1"/>
      </w:rPr>
      <w:tblPr/>
      <w:tcPr>
        <w:tcBorders>
          <w:top w:val="single" w:sz="4" w:space="0" w:color="D0CFC9" w:themeColor="accent6"/>
          <w:left w:val="single" w:sz="4" w:space="0" w:color="D0CFC9" w:themeColor="accent6"/>
          <w:bottom w:val="single" w:sz="4" w:space="0" w:color="D0CFC9" w:themeColor="accent6"/>
          <w:right w:val="single" w:sz="4" w:space="0" w:color="D0CFC9" w:themeColor="accent6"/>
          <w:insideH w:val="nil"/>
        </w:tcBorders>
        <w:shd w:val="clear" w:color="auto" w:fill="D0CFC9" w:themeFill="accent6"/>
      </w:tcPr>
    </w:tblStylePr>
    <w:tblStylePr w:type="lastRow">
      <w:rPr>
        <w:b/>
        <w:bCs/>
      </w:rPr>
      <w:tblPr/>
      <w:tcPr>
        <w:tcBorders>
          <w:top w:val="double" w:sz="4" w:space="0" w:color="E2E2DE" w:themeColor="accent6" w:themeTint="99"/>
        </w:tcBorders>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ListTable5Dark">
    <w:name w:val="List Table 5 Dark"/>
    <w:basedOn w:val="TableNormal"/>
    <w:uiPriority w:val="50"/>
    <w:rsid w:val="000162D0"/>
    <w:pPr>
      <w:spacing w:line="240" w:lineRule="auto"/>
    </w:pPr>
    <w:rPr>
      <w:color w:val="FFFFFF" w:themeColor="background1"/>
      <w:lang w:val="en-GB"/>
    </w:rPr>
    <w:tblPr>
      <w:tblStyleRowBandSize w:val="1"/>
      <w:tblStyleColBandSize w:val="1"/>
      <w:tblBorders>
        <w:top w:val="single" w:sz="24" w:space="0" w:color="333333" w:themeColor="text1"/>
        <w:left w:val="single" w:sz="24" w:space="0" w:color="333333" w:themeColor="text1"/>
        <w:bottom w:val="single" w:sz="24" w:space="0" w:color="333333" w:themeColor="text1"/>
        <w:right w:val="single" w:sz="24" w:space="0" w:color="333333" w:themeColor="text1"/>
      </w:tblBorders>
    </w:tblPr>
    <w:tcPr>
      <w:shd w:val="clear" w:color="auto" w:fill="33333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0162D0"/>
    <w:pPr>
      <w:spacing w:line="240" w:lineRule="auto"/>
    </w:pPr>
    <w:rPr>
      <w:color w:val="FFFFFF" w:themeColor="background1"/>
      <w:lang w:val="en-GB"/>
    </w:rPr>
    <w:tblPr>
      <w:tblStyleRowBandSize w:val="1"/>
      <w:tblStyleColBandSize w:val="1"/>
      <w:tblBorders>
        <w:top w:val="single" w:sz="24" w:space="0" w:color="ADDDFF" w:themeColor="accent1"/>
        <w:left w:val="single" w:sz="24" w:space="0" w:color="ADDDFF" w:themeColor="accent1"/>
        <w:bottom w:val="single" w:sz="24" w:space="0" w:color="ADDDFF" w:themeColor="accent1"/>
        <w:right w:val="single" w:sz="24" w:space="0" w:color="ADDDFF" w:themeColor="accent1"/>
      </w:tblBorders>
    </w:tblPr>
    <w:tcPr>
      <w:shd w:val="clear" w:color="auto" w:fill="ADDDFF"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0162D0"/>
    <w:pPr>
      <w:spacing w:line="240" w:lineRule="auto"/>
    </w:pPr>
    <w:rPr>
      <w:color w:val="FFFFFF" w:themeColor="background1"/>
      <w:lang w:val="en-GB"/>
    </w:rPr>
    <w:tblPr>
      <w:tblStyleRowBandSize w:val="1"/>
      <w:tblStyleColBandSize w:val="1"/>
      <w:tblBorders>
        <w:top w:val="single" w:sz="24" w:space="0" w:color="3AA551" w:themeColor="accent2"/>
        <w:left w:val="single" w:sz="24" w:space="0" w:color="3AA551" w:themeColor="accent2"/>
        <w:bottom w:val="single" w:sz="24" w:space="0" w:color="3AA551" w:themeColor="accent2"/>
        <w:right w:val="single" w:sz="24" w:space="0" w:color="3AA551" w:themeColor="accent2"/>
      </w:tblBorders>
    </w:tblPr>
    <w:tcPr>
      <w:shd w:val="clear" w:color="auto" w:fill="3AA55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0162D0"/>
    <w:pPr>
      <w:spacing w:line="240" w:lineRule="auto"/>
    </w:pPr>
    <w:rPr>
      <w:color w:val="FFFFFF" w:themeColor="background1"/>
      <w:lang w:val="en-GB"/>
    </w:rPr>
    <w:tblPr>
      <w:tblStyleRowBandSize w:val="1"/>
      <w:tblStyleColBandSize w:val="1"/>
      <w:tblBorders>
        <w:top w:val="single" w:sz="24" w:space="0" w:color="A8D100" w:themeColor="accent3"/>
        <w:left w:val="single" w:sz="24" w:space="0" w:color="A8D100" w:themeColor="accent3"/>
        <w:bottom w:val="single" w:sz="24" w:space="0" w:color="A8D100" w:themeColor="accent3"/>
        <w:right w:val="single" w:sz="24" w:space="0" w:color="A8D100" w:themeColor="accent3"/>
      </w:tblBorders>
    </w:tblPr>
    <w:tcPr>
      <w:shd w:val="clear" w:color="auto" w:fill="A8D100"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0162D0"/>
    <w:pPr>
      <w:spacing w:line="240" w:lineRule="auto"/>
    </w:pPr>
    <w:rPr>
      <w:color w:val="FFFFFF" w:themeColor="background1"/>
      <w:lang w:val="en-GB"/>
    </w:rPr>
    <w:tblPr>
      <w:tblStyleRowBandSize w:val="1"/>
      <w:tblStyleColBandSize w:val="1"/>
      <w:tblBorders>
        <w:top w:val="single" w:sz="24" w:space="0" w:color="C40079" w:themeColor="accent4"/>
        <w:left w:val="single" w:sz="24" w:space="0" w:color="C40079" w:themeColor="accent4"/>
        <w:bottom w:val="single" w:sz="24" w:space="0" w:color="C40079" w:themeColor="accent4"/>
        <w:right w:val="single" w:sz="24" w:space="0" w:color="C40079" w:themeColor="accent4"/>
      </w:tblBorders>
    </w:tblPr>
    <w:tcPr>
      <w:shd w:val="clear" w:color="auto" w:fill="C40079"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0162D0"/>
    <w:pPr>
      <w:spacing w:line="240" w:lineRule="auto"/>
    </w:pPr>
    <w:rPr>
      <w:color w:val="FFFFFF" w:themeColor="background1"/>
      <w:lang w:val="en-GB"/>
    </w:rPr>
    <w:tblPr>
      <w:tblStyleRowBandSize w:val="1"/>
      <w:tblStyleColBandSize w:val="1"/>
      <w:tblBorders>
        <w:top w:val="single" w:sz="24" w:space="0" w:color="C63418" w:themeColor="accent5"/>
        <w:left w:val="single" w:sz="24" w:space="0" w:color="C63418" w:themeColor="accent5"/>
        <w:bottom w:val="single" w:sz="24" w:space="0" w:color="C63418" w:themeColor="accent5"/>
        <w:right w:val="single" w:sz="24" w:space="0" w:color="C63418" w:themeColor="accent5"/>
      </w:tblBorders>
    </w:tblPr>
    <w:tcPr>
      <w:shd w:val="clear" w:color="auto" w:fill="C63418"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0162D0"/>
    <w:pPr>
      <w:spacing w:line="240" w:lineRule="auto"/>
    </w:pPr>
    <w:rPr>
      <w:color w:val="FFFFFF" w:themeColor="background1"/>
      <w:lang w:val="en-GB"/>
    </w:rPr>
    <w:tblPr>
      <w:tblStyleRowBandSize w:val="1"/>
      <w:tblStyleColBandSize w:val="1"/>
      <w:tblBorders>
        <w:top w:val="single" w:sz="24" w:space="0" w:color="D0CFC9" w:themeColor="accent6"/>
        <w:left w:val="single" w:sz="24" w:space="0" w:color="D0CFC9" w:themeColor="accent6"/>
        <w:bottom w:val="single" w:sz="24" w:space="0" w:color="D0CFC9" w:themeColor="accent6"/>
        <w:right w:val="single" w:sz="24" w:space="0" w:color="D0CFC9" w:themeColor="accent6"/>
      </w:tblBorders>
    </w:tblPr>
    <w:tcPr>
      <w:shd w:val="clear" w:color="auto" w:fill="D0CFC9"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0162D0"/>
    <w:pPr>
      <w:spacing w:line="240" w:lineRule="auto"/>
    </w:pPr>
    <w:rPr>
      <w:color w:val="333333" w:themeColor="text1"/>
      <w:lang w:val="en-GB"/>
    </w:rPr>
    <w:tblPr>
      <w:tblStyleRowBandSize w:val="1"/>
      <w:tblStyleColBandSize w:val="1"/>
      <w:tblBorders>
        <w:top w:val="single" w:sz="4" w:space="0" w:color="333333" w:themeColor="text1"/>
        <w:bottom w:val="single" w:sz="4" w:space="0" w:color="333333" w:themeColor="text1"/>
      </w:tblBorders>
    </w:tblPr>
    <w:tblStylePr w:type="firstRow">
      <w:rPr>
        <w:b/>
        <w:bCs/>
      </w:rPr>
      <w:tblPr/>
      <w:tcPr>
        <w:tcBorders>
          <w:bottom w:val="single" w:sz="4" w:space="0" w:color="333333" w:themeColor="text1"/>
        </w:tcBorders>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6Colorful-Accent1">
    <w:name w:val="List Table 6 Colorful Accent 1"/>
    <w:basedOn w:val="TableNormal"/>
    <w:uiPriority w:val="51"/>
    <w:rsid w:val="000162D0"/>
    <w:pPr>
      <w:spacing w:line="240" w:lineRule="auto"/>
    </w:pPr>
    <w:rPr>
      <w:color w:val="41B0FF" w:themeColor="accent1" w:themeShade="BF"/>
      <w:lang w:val="en-GB"/>
    </w:rPr>
    <w:tblPr>
      <w:tblStyleRowBandSize w:val="1"/>
      <w:tblStyleColBandSize w:val="1"/>
      <w:tblBorders>
        <w:top w:val="single" w:sz="4" w:space="0" w:color="ADDDFF" w:themeColor="accent1"/>
        <w:bottom w:val="single" w:sz="4" w:space="0" w:color="ADDDFF" w:themeColor="accent1"/>
      </w:tblBorders>
    </w:tblPr>
    <w:tblStylePr w:type="firstRow">
      <w:rPr>
        <w:b/>
        <w:bCs/>
      </w:rPr>
      <w:tblPr/>
      <w:tcPr>
        <w:tcBorders>
          <w:bottom w:val="single" w:sz="4" w:space="0" w:color="ADDDFF" w:themeColor="accent1"/>
        </w:tcBorders>
      </w:tcPr>
    </w:tblStylePr>
    <w:tblStylePr w:type="lastRow">
      <w:rPr>
        <w:b/>
        <w:bCs/>
      </w:rPr>
      <w:tblPr/>
      <w:tcPr>
        <w:tcBorders>
          <w:top w:val="double" w:sz="4" w:space="0" w:color="ADDDFF" w:themeColor="accent1"/>
        </w:tcBorders>
      </w:tcPr>
    </w:tblStylePr>
    <w:tblStylePr w:type="firstCol">
      <w:rPr>
        <w:b/>
        <w:bCs/>
      </w:rPr>
    </w:tblStylePr>
    <w:tblStylePr w:type="lastCol">
      <w:rPr>
        <w:b/>
        <w:bCs/>
      </w:rPr>
    </w:tblStylePr>
    <w:tblStylePr w:type="band1Vert">
      <w:tblPr/>
      <w:tcPr>
        <w:shd w:val="clear" w:color="auto" w:fill="EEF8FF" w:themeFill="accent1" w:themeFillTint="33"/>
      </w:tcPr>
    </w:tblStylePr>
    <w:tblStylePr w:type="band1Horz">
      <w:tblPr/>
      <w:tcPr>
        <w:shd w:val="clear" w:color="auto" w:fill="EEF8FF" w:themeFill="accent1" w:themeFillTint="33"/>
      </w:tcPr>
    </w:tblStylePr>
  </w:style>
  <w:style w:type="table" w:styleId="ListTable6Colorful-Accent2">
    <w:name w:val="List Table 6 Colorful Accent 2"/>
    <w:basedOn w:val="TableNormal"/>
    <w:uiPriority w:val="51"/>
    <w:rsid w:val="000162D0"/>
    <w:pPr>
      <w:spacing w:line="240" w:lineRule="auto"/>
    </w:pPr>
    <w:rPr>
      <w:color w:val="2B7B3C" w:themeColor="accent2" w:themeShade="BF"/>
      <w:lang w:val="en-GB"/>
    </w:rPr>
    <w:tblPr>
      <w:tblStyleRowBandSize w:val="1"/>
      <w:tblStyleColBandSize w:val="1"/>
      <w:tblBorders>
        <w:top w:val="single" w:sz="4" w:space="0" w:color="3AA551" w:themeColor="accent2"/>
        <w:bottom w:val="single" w:sz="4" w:space="0" w:color="3AA551" w:themeColor="accent2"/>
      </w:tblBorders>
    </w:tblPr>
    <w:tblStylePr w:type="firstRow">
      <w:rPr>
        <w:b/>
        <w:bCs/>
      </w:rPr>
      <w:tblPr/>
      <w:tcPr>
        <w:tcBorders>
          <w:bottom w:val="single" w:sz="4" w:space="0" w:color="3AA551" w:themeColor="accent2"/>
        </w:tcBorders>
      </w:tcPr>
    </w:tblStylePr>
    <w:tblStylePr w:type="lastRow">
      <w:rPr>
        <w:b/>
        <w:bCs/>
      </w:rPr>
      <w:tblPr/>
      <w:tcPr>
        <w:tcBorders>
          <w:top w:val="double" w:sz="4" w:space="0" w:color="3AA551" w:themeColor="accent2"/>
        </w:tcBorders>
      </w:tcPr>
    </w:tblStylePr>
    <w:tblStylePr w:type="firstCol">
      <w:rPr>
        <w:b/>
        <w:bCs/>
      </w:rPr>
    </w:tblStylePr>
    <w:tblStylePr w:type="lastCol">
      <w:rPr>
        <w:b/>
        <w:bCs/>
      </w:rPr>
    </w:tblStylePr>
    <w:tblStylePr w:type="band1Vert">
      <w:tblPr/>
      <w:tcPr>
        <w:shd w:val="clear" w:color="auto" w:fill="D4F0DA" w:themeFill="accent2" w:themeFillTint="33"/>
      </w:tcPr>
    </w:tblStylePr>
    <w:tblStylePr w:type="band1Horz">
      <w:tblPr/>
      <w:tcPr>
        <w:shd w:val="clear" w:color="auto" w:fill="D4F0DA" w:themeFill="accent2" w:themeFillTint="33"/>
      </w:tcPr>
    </w:tblStylePr>
  </w:style>
  <w:style w:type="table" w:styleId="ListTable6Colorful-Accent3">
    <w:name w:val="List Table 6 Colorful Accent 3"/>
    <w:basedOn w:val="TableNormal"/>
    <w:uiPriority w:val="51"/>
    <w:rsid w:val="000162D0"/>
    <w:pPr>
      <w:spacing w:line="240" w:lineRule="auto"/>
    </w:pPr>
    <w:rPr>
      <w:color w:val="7D9C00" w:themeColor="accent3" w:themeShade="BF"/>
      <w:lang w:val="en-GB"/>
    </w:rPr>
    <w:tblPr>
      <w:tblStyleRowBandSize w:val="1"/>
      <w:tblStyleColBandSize w:val="1"/>
      <w:tblBorders>
        <w:top w:val="single" w:sz="4" w:space="0" w:color="A8D100" w:themeColor="accent3"/>
        <w:bottom w:val="single" w:sz="4" w:space="0" w:color="A8D100" w:themeColor="accent3"/>
      </w:tblBorders>
    </w:tblPr>
    <w:tblStylePr w:type="firstRow">
      <w:rPr>
        <w:b/>
        <w:bCs/>
      </w:rPr>
      <w:tblPr/>
      <w:tcPr>
        <w:tcBorders>
          <w:bottom w:val="single" w:sz="4" w:space="0" w:color="A8D100" w:themeColor="accent3"/>
        </w:tcBorders>
      </w:tcPr>
    </w:tblStylePr>
    <w:tblStylePr w:type="lastRow">
      <w:rPr>
        <w:b/>
        <w:bCs/>
      </w:rPr>
      <w:tblPr/>
      <w:tcPr>
        <w:tcBorders>
          <w:top w:val="double" w:sz="4" w:space="0" w:color="A8D100" w:themeColor="accent3"/>
        </w:tcBorders>
      </w:tcPr>
    </w:tblStylePr>
    <w:tblStylePr w:type="firstCol">
      <w:rPr>
        <w:b/>
        <w:bCs/>
      </w:rPr>
    </w:tblStylePr>
    <w:tblStylePr w:type="lastCol">
      <w:rPr>
        <w:b/>
        <w:bCs/>
      </w:rPr>
    </w:tblStylePr>
    <w:tblStylePr w:type="band1Vert">
      <w:tblPr/>
      <w:tcPr>
        <w:shd w:val="clear" w:color="auto" w:fill="F2FFC2" w:themeFill="accent3" w:themeFillTint="33"/>
      </w:tcPr>
    </w:tblStylePr>
    <w:tblStylePr w:type="band1Horz">
      <w:tblPr/>
      <w:tcPr>
        <w:shd w:val="clear" w:color="auto" w:fill="F2FFC2" w:themeFill="accent3" w:themeFillTint="33"/>
      </w:tcPr>
    </w:tblStylePr>
  </w:style>
  <w:style w:type="table" w:styleId="ListTable6Colorful-Accent4">
    <w:name w:val="List Table 6 Colorful Accent 4"/>
    <w:basedOn w:val="TableNormal"/>
    <w:uiPriority w:val="51"/>
    <w:rsid w:val="000162D0"/>
    <w:pPr>
      <w:spacing w:line="240" w:lineRule="auto"/>
    </w:pPr>
    <w:rPr>
      <w:color w:val="92005A" w:themeColor="accent4" w:themeShade="BF"/>
      <w:lang w:val="en-GB"/>
    </w:rPr>
    <w:tblPr>
      <w:tblStyleRowBandSize w:val="1"/>
      <w:tblStyleColBandSize w:val="1"/>
      <w:tblBorders>
        <w:top w:val="single" w:sz="4" w:space="0" w:color="C40079" w:themeColor="accent4"/>
        <w:bottom w:val="single" w:sz="4" w:space="0" w:color="C40079" w:themeColor="accent4"/>
      </w:tblBorders>
    </w:tblPr>
    <w:tblStylePr w:type="firstRow">
      <w:rPr>
        <w:b/>
        <w:bCs/>
      </w:rPr>
      <w:tblPr/>
      <w:tcPr>
        <w:tcBorders>
          <w:bottom w:val="single" w:sz="4" w:space="0" w:color="C40079" w:themeColor="accent4"/>
        </w:tcBorders>
      </w:tcPr>
    </w:tblStylePr>
    <w:tblStylePr w:type="lastRow">
      <w:rPr>
        <w:b/>
        <w:bCs/>
      </w:rPr>
      <w:tblPr/>
      <w:tcPr>
        <w:tcBorders>
          <w:top w:val="double" w:sz="4" w:space="0" w:color="C40079" w:themeColor="accent4"/>
        </w:tcBorders>
      </w:tcPr>
    </w:tblStylePr>
    <w:tblStylePr w:type="firstCol">
      <w:rPr>
        <w:b/>
        <w:bCs/>
      </w:rPr>
    </w:tblStylePr>
    <w:tblStylePr w:type="lastCol">
      <w:rPr>
        <w:b/>
        <w:bCs/>
      </w:rPr>
    </w:tblStylePr>
    <w:tblStylePr w:type="band1Vert">
      <w:tblPr/>
      <w:tcPr>
        <w:shd w:val="clear" w:color="auto" w:fill="FFC0E6" w:themeFill="accent4" w:themeFillTint="33"/>
      </w:tcPr>
    </w:tblStylePr>
    <w:tblStylePr w:type="band1Horz">
      <w:tblPr/>
      <w:tcPr>
        <w:shd w:val="clear" w:color="auto" w:fill="FFC0E6" w:themeFill="accent4" w:themeFillTint="33"/>
      </w:tcPr>
    </w:tblStylePr>
  </w:style>
  <w:style w:type="table" w:styleId="ListTable6Colorful-Accent5">
    <w:name w:val="List Table 6 Colorful Accent 5"/>
    <w:basedOn w:val="TableNormal"/>
    <w:uiPriority w:val="51"/>
    <w:rsid w:val="000162D0"/>
    <w:pPr>
      <w:spacing w:line="240" w:lineRule="auto"/>
    </w:pPr>
    <w:rPr>
      <w:color w:val="942612" w:themeColor="accent5" w:themeShade="BF"/>
      <w:lang w:val="en-GB"/>
    </w:rPr>
    <w:tblPr>
      <w:tblStyleRowBandSize w:val="1"/>
      <w:tblStyleColBandSize w:val="1"/>
      <w:tblBorders>
        <w:top w:val="single" w:sz="4" w:space="0" w:color="C63418" w:themeColor="accent5"/>
        <w:bottom w:val="single" w:sz="4" w:space="0" w:color="C63418" w:themeColor="accent5"/>
      </w:tblBorders>
    </w:tblPr>
    <w:tblStylePr w:type="firstRow">
      <w:rPr>
        <w:b/>
        <w:bCs/>
      </w:rPr>
      <w:tblPr/>
      <w:tcPr>
        <w:tcBorders>
          <w:bottom w:val="single" w:sz="4" w:space="0" w:color="C63418" w:themeColor="accent5"/>
        </w:tcBorders>
      </w:tcPr>
    </w:tblStylePr>
    <w:tblStylePr w:type="lastRow">
      <w:rPr>
        <w:b/>
        <w:bCs/>
      </w:rPr>
      <w:tblPr/>
      <w:tcPr>
        <w:tcBorders>
          <w:top w:val="double" w:sz="4" w:space="0" w:color="C63418" w:themeColor="accent5"/>
        </w:tcBorders>
      </w:tcPr>
    </w:tblStylePr>
    <w:tblStylePr w:type="firstCol">
      <w:rPr>
        <w:b/>
        <w:bCs/>
      </w:rPr>
    </w:tblStylePr>
    <w:tblStylePr w:type="lastCol">
      <w:rPr>
        <w:b/>
        <w:bCs/>
      </w:rPr>
    </w:tblStylePr>
    <w:tblStylePr w:type="band1Vert">
      <w:tblPr/>
      <w:tcPr>
        <w:shd w:val="clear" w:color="auto" w:fill="F8D2CB" w:themeFill="accent5" w:themeFillTint="33"/>
      </w:tcPr>
    </w:tblStylePr>
    <w:tblStylePr w:type="band1Horz">
      <w:tblPr/>
      <w:tcPr>
        <w:shd w:val="clear" w:color="auto" w:fill="F8D2CB" w:themeFill="accent5" w:themeFillTint="33"/>
      </w:tcPr>
    </w:tblStylePr>
  </w:style>
  <w:style w:type="table" w:styleId="ListTable6Colorful-Accent6">
    <w:name w:val="List Table 6 Colorful Accent 6"/>
    <w:basedOn w:val="TableNormal"/>
    <w:uiPriority w:val="51"/>
    <w:rsid w:val="000162D0"/>
    <w:pPr>
      <w:spacing w:line="240" w:lineRule="auto"/>
    </w:pPr>
    <w:rPr>
      <w:color w:val="A09E92" w:themeColor="accent6" w:themeShade="BF"/>
      <w:lang w:val="en-GB"/>
    </w:rPr>
    <w:tblPr>
      <w:tblStyleRowBandSize w:val="1"/>
      <w:tblStyleColBandSize w:val="1"/>
      <w:tblBorders>
        <w:top w:val="single" w:sz="4" w:space="0" w:color="D0CFC9" w:themeColor="accent6"/>
        <w:bottom w:val="single" w:sz="4" w:space="0" w:color="D0CFC9" w:themeColor="accent6"/>
      </w:tblBorders>
    </w:tblPr>
    <w:tblStylePr w:type="firstRow">
      <w:rPr>
        <w:b/>
        <w:bCs/>
      </w:rPr>
      <w:tblPr/>
      <w:tcPr>
        <w:tcBorders>
          <w:bottom w:val="single" w:sz="4" w:space="0" w:color="D0CFC9" w:themeColor="accent6"/>
        </w:tcBorders>
      </w:tcPr>
    </w:tblStylePr>
    <w:tblStylePr w:type="lastRow">
      <w:rPr>
        <w:b/>
        <w:bCs/>
      </w:rPr>
      <w:tblPr/>
      <w:tcPr>
        <w:tcBorders>
          <w:top w:val="double" w:sz="4" w:space="0" w:color="D0CFC9" w:themeColor="accent6"/>
        </w:tcBorders>
      </w:tcPr>
    </w:tblStylePr>
    <w:tblStylePr w:type="firstCol">
      <w:rPr>
        <w:b/>
        <w:bCs/>
      </w:rPr>
    </w:tblStylePr>
    <w:tblStylePr w:type="lastCol">
      <w:rPr>
        <w:b/>
        <w:bCs/>
      </w:rPr>
    </w:tblStylePr>
    <w:tblStylePr w:type="band1Vert">
      <w:tblPr/>
      <w:tcPr>
        <w:shd w:val="clear" w:color="auto" w:fill="F5F5F4" w:themeFill="accent6" w:themeFillTint="33"/>
      </w:tcPr>
    </w:tblStylePr>
    <w:tblStylePr w:type="band1Horz">
      <w:tblPr/>
      <w:tcPr>
        <w:shd w:val="clear" w:color="auto" w:fill="F5F5F4" w:themeFill="accent6" w:themeFillTint="33"/>
      </w:tcPr>
    </w:tblStylePr>
  </w:style>
  <w:style w:type="table" w:styleId="ListTable7Colorful">
    <w:name w:val="List Table 7 Colorful"/>
    <w:basedOn w:val="TableNormal"/>
    <w:uiPriority w:val="52"/>
    <w:rsid w:val="000162D0"/>
    <w:pPr>
      <w:spacing w:line="240" w:lineRule="auto"/>
    </w:pPr>
    <w:rPr>
      <w:color w:val="333333" w:themeColor="text1"/>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3333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3333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3333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33333" w:themeColor="text1"/>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0162D0"/>
    <w:pPr>
      <w:spacing w:line="240" w:lineRule="auto"/>
    </w:pPr>
    <w:rPr>
      <w:color w:val="41B0FF" w:themeColor="accent1" w:themeShade="BF"/>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DDDFF"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DDDFF"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DDDFF"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DDDFF" w:themeColor="accent1"/>
        </w:tcBorders>
        <w:shd w:val="clear" w:color="auto" w:fill="FFFFFF" w:themeFill="background1"/>
      </w:tcPr>
    </w:tblStylePr>
    <w:tblStylePr w:type="band1Vert">
      <w:tblPr/>
      <w:tcPr>
        <w:shd w:val="clear" w:color="auto" w:fill="EEF8FF" w:themeFill="accent1" w:themeFillTint="33"/>
      </w:tcPr>
    </w:tblStylePr>
    <w:tblStylePr w:type="band1Horz">
      <w:tblPr/>
      <w:tcPr>
        <w:shd w:val="clear" w:color="auto" w:fill="EEF8FF"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0162D0"/>
    <w:pPr>
      <w:spacing w:line="240" w:lineRule="auto"/>
    </w:pPr>
    <w:rPr>
      <w:color w:val="2B7B3C" w:themeColor="accent2" w:themeShade="BF"/>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AA55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AA55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AA55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AA551" w:themeColor="accent2"/>
        </w:tcBorders>
        <w:shd w:val="clear" w:color="auto" w:fill="FFFFFF" w:themeFill="background1"/>
      </w:tcPr>
    </w:tblStylePr>
    <w:tblStylePr w:type="band1Vert">
      <w:tblPr/>
      <w:tcPr>
        <w:shd w:val="clear" w:color="auto" w:fill="D4F0DA" w:themeFill="accent2" w:themeFillTint="33"/>
      </w:tcPr>
    </w:tblStylePr>
    <w:tblStylePr w:type="band1Horz">
      <w:tblPr/>
      <w:tcPr>
        <w:shd w:val="clear" w:color="auto" w:fill="D4F0DA"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0162D0"/>
    <w:pPr>
      <w:spacing w:line="240" w:lineRule="auto"/>
    </w:pPr>
    <w:rPr>
      <w:color w:val="7D9C00" w:themeColor="accent3" w:themeShade="BF"/>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8D100"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8D100"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8D100"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8D100" w:themeColor="accent3"/>
        </w:tcBorders>
        <w:shd w:val="clear" w:color="auto" w:fill="FFFFFF" w:themeFill="background1"/>
      </w:tcPr>
    </w:tblStylePr>
    <w:tblStylePr w:type="band1Vert">
      <w:tblPr/>
      <w:tcPr>
        <w:shd w:val="clear" w:color="auto" w:fill="F2FFC2" w:themeFill="accent3" w:themeFillTint="33"/>
      </w:tcPr>
    </w:tblStylePr>
    <w:tblStylePr w:type="band1Horz">
      <w:tblPr/>
      <w:tcPr>
        <w:shd w:val="clear" w:color="auto" w:fill="F2FFC2"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0162D0"/>
    <w:pPr>
      <w:spacing w:line="240" w:lineRule="auto"/>
    </w:pPr>
    <w:rPr>
      <w:color w:val="92005A" w:themeColor="accent4" w:themeShade="BF"/>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40079"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40079"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40079"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40079" w:themeColor="accent4"/>
        </w:tcBorders>
        <w:shd w:val="clear" w:color="auto" w:fill="FFFFFF" w:themeFill="background1"/>
      </w:tcPr>
    </w:tblStylePr>
    <w:tblStylePr w:type="band1Vert">
      <w:tblPr/>
      <w:tcPr>
        <w:shd w:val="clear" w:color="auto" w:fill="FFC0E6" w:themeFill="accent4" w:themeFillTint="33"/>
      </w:tcPr>
    </w:tblStylePr>
    <w:tblStylePr w:type="band1Horz">
      <w:tblPr/>
      <w:tcPr>
        <w:shd w:val="clear" w:color="auto" w:fill="FFC0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0162D0"/>
    <w:pPr>
      <w:spacing w:line="240" w:lineRule="auto"/>
    </w:pPr>
    <w:rPr>
      <w:color w:val="942612" w:themeColor="accent5" w:themeShade="BF"/>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63418"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63418"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63418"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63418" w:themeColor="accent5"/>
        </w:tcBorders>
        <w:shd w:val="clear" w:color="auto" w:fill="FFFFFF" w:themeFill="background1"/>
      </w:tcPr>
    </w:tblStylePr>
    <w:tblStylePr w:type="band1Vert">
      <w:tblPr/>
      <w:tcPr>
        <w:shd w:val="clear" w:color="auto" w:fill="F8D2CB" w:themeFill="accent5" w:themeFillTint="33"/>
      </w:tcPr>
    </w:tblStylePr>
    <w:tblStylePr w:type="band1Horz">
      <w:tblPr/>
      <w:tcPr>
        <w:shd w:val="clear" w:color="auto" w:fill="F8D2CB"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0162D0"/>
    <w:pPr>
      <w:spacing w:line="240" w:lineRule="auto"/>
    </w:pPr>
    <w:rPr>
      <w:color w:val="A09E92" w:themeColor="accent6" w:themeShade="BF"/>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D0CFC9"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D0CFC9"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D0CFC9"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D0CFC9" w:themeColor="accent6"/>
        </w:tcBorders>
        <w:shd w:val="clear" w:color="auto" w:fill="FFFFFF" w:themeFill="background1"/>
      </w:tcPr>
    </w:tblStylePr>
    <w:tblStylePr w:type="band1Vert">
      <w:tblPr/>
      <w:tcPr>
        <w:shd w:val="clear" w:color="auto" w:fill="F5F5F4" w:themeFill="accent6" w:themeFillTint="33"/>
      </w:tcPr>
    </w:tblStylePr>
    <w:tblStylePr w:type="band1Horz">
      <w:tblPr/>
      <w:tcPr>
        <w:shd w:val="clear" w:color="auto" w:fill="F5F5F4"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0162D0"/>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lang w:val="en-GB"/>
    </w:rPr>
  </w:style>
  <w:style w:type="character" w:customStyle="1" w:styleId="MacroTextChar">
    <w:name w:val="Macro Text Char"/>
    <w:basedOn w:val="DefaultParagraphFont"/>
    <w:link w:val="MacroText"/>
    <w:uiPriority w:val="99"/>
    <w:semiHidden/>
    <w:rsid w:val="00A539A2"/>
    <w:rPr>
      <w:rFonts w:ascii="Consolas" w:hAnsi="Consolas"/>
      <w:sz w:val="20"/>
      <w:szCs w:val="20"/>
      <w:lang w:val="en-GB"/>
    </w:rPr>
  </w:style>
  <w:style w:type="table" w:styleId="MediumGrid1">
    <w:name w:val="Medium Grid 1"/>
    <w:basedOn w:val="TableNormal"/>
    <w:uiPriority w:val="67"/>
    <w:semiHidden/>
    <w:unhideWhenUsed/>
    <w:rsid w:val="000162D0"/>
    <w:pPr>
      <w:spacing w:line="240" w:lineRule="auto"/>
    </w:pPr>
    <w:rPr>
      <w:lang w:val="en-GB"/>
    </w:rPr>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insideV w:val="single" w:sz="8" w:space="0" w:color="666666" w:themeColor="text1" w:themeTint="BF"/>
      </w:tblBorders>
    </w:tblPr>
    <w:tcPr>
      <w:shd w:val="clear" w:color="auto" w:fill="CCCCCC" w:themeFill="text1" w:themeFillTint="3F"/>
    </w:tcPr>
    <w:tblStylePr w:type="firstRow">
      <w:rPr>
        <w:b/>
        <w:bCs/>
      </w:rPr>
    </w:tblStylePr>
    <w:tblStylePr w:type="lastRow">
      <w:rPr>
        <w:b/>
        <w:bCs/>
      </w:rPr>
      <w:tblPr/>
      <w:tcPr>
        <w:tcBorders>
          <w:top w:val="single" w:sz="18" w:space="0" w:color="666666" w:themeColor="text1" w:themeTint="BF"/>
        </w:tcBorders>
      </w:tcPr>
    </w:tblStylePr>
    <w:tblStylePr w:type="firstCol">
      <w:rPr>
        <w:b/>
        <w:bCs/>
      </w:rPr>
    </w:tblStylePr>
    <w:tblStylePr w:type="lastCol">
      <w:rPr>
        <w:b/>
        <w:bCs/>
      </w:r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MediumGrid1-Accent1">
    <w:name w:val="Medium Grid 1 Accent 1"/>
    <w:basedOn w:val="TableNormal"/>
    <w:uiPriority w:val="67"/>
    <w:semiHidden/>
    <w:unhideWhenUsed/>
    <w:rsid w:val="000162D0"/>
    <w:pPr>
      <w:spacing w:line="240" w:lineRule="auto"/>
    </w:pPr>
    <w:rPr>
      <w:lang w:val="en-GB"/>
    </w:rPr>
    <w:tblPr>
      <w:tblStyleRowBandSize w:val="1"/>
      <w:tblStyleColBandSize w:val="1"/>
      <w:tblBorders>
        <w:top w:val="single" w:sz="8" w:space="0" w:color="C1E5FF" w:themeColor="accent1" w:themeTint="BF"/>
        <w:left w:val="single" w:sz="8" w:space="0" w:color="C1E5FF" w:themeColor="accent1" w:themeTint="BF"/>
        <w:bottom w:val="single" w:sz="8" w:space="0" w:color="C1E5FF" w:themeColor="accent1" w:themeTint="BF"/>
        <w:right w:val="single" w:sz="8" w:space="0" w:color="C1E5FF" w:themeColor="accent1" w:themeTint="BF"/>
        <w:insideH w:val="single" w:sz="8" w:space="0" w:color="C1E5FF" w:themeColor="accent1" w:themeTint="BF"/>
        <w:insideV w:val="single" w:sz="8" w:space="0" w:color="C1E5FF" w:themeColor="accent1" w:themeTint="BF"/>
      </w:tblBorders>
    </w:tblPr>
    <w:tcPr>
      <w:shd w:val="clear" w:color="auto" w:fill="EAF6FF" w:themeFill="accent1" w:themeFillTint="3F"/>
    </w:tcPr>
    <w:tblStylePr w:type="firstRow">
      <w:rPr>
        <w:b/>
        <w:bCs/>
      </w:rPr>
    </w:tblStylePr>
    <w:tblStylePr w:type="lastRow">
      <w:rPr>
        <w:b/>
        <w:bCs/>
      </w:rPr>
      <w:tblPr/>
      <w:tcPr>
        <w:tcBorders>
          <w:top w:val="single" w:sz="18" w:space="0" w:color="C1E5FF" w:themeColor="accent1" w:themeTint="BF"/>
        </w:tcBorders>
      </w:tcPr>
    </w:tblStylePr>
    <w:tblStylePr w:type="firstCol">
      <w:rPr>
        <w:b/>
        <w:bCs/>
      </w:rPr>
    </w:tblStylePr>
    <w:tblStylePr w:type="lastCol">
      <w:rPr>
        <w:b/>
        <w:bCs/>
      </w:rPr>
    </w:tblStylePr>
    <w:tblStylePr w:type="band1Vert">
      <w:tblPr/>
      <w:tcPr>
        <w:shd w:val="clear" w:color="auto" w:fill="D6EDFF" w:themeFill="accent1" w:themeFillTint="7F"/>
      </w:tcPr>
    </w:tblStylePr>
    <w:tblStylePr w:type="band1Horz">
      <w:tblPr/>
      <w:tcPr>
        <w:shd w:val="clear" w:color="auto" w:fill="D6EDFF" w:themeFill="accent1" w:themeFillTint="7F"/>
      </w:tcPr>
    </w:tblStylePr>
  </w:style>
  <w:style w:type="table" w:styleId="MediumGrid1-Accent2">
    <w:name w:val="Medium Grid 1 Accent 2"/>
    <w:basedOn w:val="TableNormal"/>
    <w:uiPriority w:val="67"/>
    <w:semiHidden/>
    <w:unhideWhenUsed/>
    <w:rsid w:val="000162D0"/>
    <w:pPr>
      <w:spacing w:line="240" w:lineRule="auto"/>
    </w:pPr>
    <w:rPr>
      <w:lang w:val="en-GB"/>
    </w:rPr>
    <w:tblPr>
      <w:tblStyleRowBandSize w:val="1"/>
      <w:tblStyleColBandSize w:val="1"/>
      <w:tblBorders>
        <w:top w:val="single" w:sz="8" w:space="0" w:color="5FC775" w:themeColor="accent2" w:themeTint="BF"/>
        <w:left w:val="single" w:sz="8" w:space="0" w:color="5FC775" w:themeColor="accent2" w:themeTint="BF"/>
        <w:bottom w:val="single" w:sz="8" w:space="0" w:color="5FC775" w:themeColor="accent2" w:themeTint="BF"/>
        <w:right w:val="single" w:sz="8" w:space="0" w:color="5FC775" w:themeColor="accent2" w:themeTint="BF"/>
        <w:insideH w:val="single" w:sz="8" w:space="0" w:color="5FC775" w:themeColor="accent2" w:themeTint="BF"/>
        <w:insideV w:val="single" w:sz="8" w:space="0" w:color="5FC775" w:themeColor="accent2" w:themeTint="BF"/>
      </w:tblBorders>
    </w:tblPr>
    <w:tcPr>
      <w:shd w:val="clear" w:color="auto" w:fill="CAECD1" w:themeFill="accent2" w:themeFillTint="3F"/>
    </w:tcPr>
    <w:tblStylePr w:type="firstRow">
      <w:rPr>
        <w:b/>
        <w:bCs/>
      </w:rPr>
    </w:tblStylePr>
    <w:tblStylePr w:type="lastRow">
      <w:rPr>
        <w:b/>
        <w:bCs/>
      </w:rPr>
      <w:tblPr/>
      <w:tcPr>
        <w:tcBorders>
          <w:top w:val="single" w:sz="18" w:space="0" w:color="5FC775" w:themeColor="accent2" w:themeTint="BF"/>
        </w:tcBorders>
      </w:tcPr>
    </w:tblStylePr>
    <w:tblStylePr w:type="firstCol">
      <w:rPr>
        <w:b/>
        <w:bCs/>
      </w:rPr>
    </w:tblStylePr>
    <w:tblStylePr w:type="lastCol">
      <w:rPr>
        <w:b/>
        <w:bCs/>
      </w:rPr>
    </w:tblStylePr>
    <w:tblStylePr w:type="band1Vert">
      <w:tblPr/>
      <w:tcPr>
        <w:shd w:val="clear" w:color="auto" w:fill="95D9A3" w:themeFill="accent2" w:themeFillTint="7F"/>
      </w:tcPr>
    </w:tblStylePr>
    <w:tblStylePr w:type="band1Horz">
      <w:tblPr/>
      <w:tcPr>
        <w:shd w:val="clear" w:color="auto" w:fill="95D9A3" w:themeFill="accent2" w:themeFillTint="7F"/>
      </w:tcPr>
    </w:tblStylePr>
  </w:style>
  <w:style w:type="table" w:styleId="MediumGrid1-Accent3">
    <w:name w:val="Medium Grid 1 Accent 3"/>
    <w:basedOn w:val="TableNormal"/>
    <w:uiPriority w:val="67"/>
    <w:semiHidden/>
    <w:unhideWhenUsed/>
    <w:rsid w:val="000162D0"/>
    <w:pPr>
      <w:spacing w:line="240" w:lineRule="auto"/>
    </w:pPr>
    <w:rPr>
      <w:lang w:val="en-GB"/>
    </w:rPr>
    <w:tblPr>
      <w:tblStyleRowBandSize w:val="1"/>
      <w:tblStyleColBandSize w:val="1"/>
      <w:tblBorders>
        <w:top w:val="single" w:sz="8" w:space="0" w:color="D1FF1D" w:themeColor="accent3" w:themeTint="BF"/>
        <w:left w:val="single" w:sz="8" w:space="0" w:color="D1FF1D" w:themeColor="accent3" w:themeTint="BF"/>
        <w:bottom w:val="single" w:sz="8" w:space="0" w:color="D1FF1D" w:themeColor="accent3" w:themeTint="BF"/>
        <w:right w:val="single" w:sz="8" w:space="0" w:color="D1FF1D" w:themeColor="accent3" w:themeTint="BF"/>
        <w:insideH w:val="single" w:sz="8" w:space="0" w:color="D1FF1D" w:themeColor="accent3" w:themeTint="BF"/>
        <w:insideV w:val="single" w:sz="8" w:space="0" w:color="D1FF1D" w:themeColor="accent3" w:themeTint="BF"/>
      </w:tblBorders>
    </w:tblPr>
    <w:tcPr>
      <w:shd w:val="clear" w:color="auto" w:fill="F0FFB4" w:themeFill="accent3" w:themeFillTint="3F"/>
    </w:tcPr>
    <w:tblStylePr w:type="firstRow">
      <w:rPr>
        <w:b/>
        <w:bCs/>
      </w:rPr>
    </w:tblStylePr>
    <w:tblStylePr w:type="lastRow">
      <w:rPr>
        <w:b/>
        <w:bCs/>
      </w:rPr>
      <w:tblPr/>
      <w:tcPr>
        <w:tcBorders>
          <w:top w:val="single" w:sz="18" w:space="0" w:color="D1FF1D" w:themeColor="accent3" w:themeTint="BF"/>
        </w:tcBorders>
      </w:tcPr>
    </w:tblStylePr>
    <w:tblStylePr w:type="firstCol">
      <w:rPr>
        <w:b/>
        <w:bCs/>
      </w:rPr>
    </w:tblStylePr>
    <w:tblStylePr w:type="lastCol">
      <w:rPr>
        <w:b/>
        <w:bCs/>
      </w:rPr>
    </w:tblStylePr>
    <w:tblStylePr w:type="band1Vert">
      <w:tblPr/>
      <w:tcPr>
        <w:shd w:val="clear" w:color="auto" w:fill="E1FF69" w:themeFill="accent3" w:themeFillTint="7F"/>
      </w:tcPr>
    </w:tblStylePr>
    <w:tblStylePr w:type="band1Horz">
      <w:tblPr/>
      <w:tcPr>
        <w:shd w:val="clear" w:color="auto" w:fill="E1FF69" w:themeFill="accent3" w:themeFillTint="7F"/>
      </w:tcPr>
    </w:tblStylePr>
  </w:style>
  <w:style w:type="table" w:styleId="MediumGrid1-Accent4">
    <w:name w:val="Medium Grid 1 Accent 4"/>
    <w:basedOn w:val="TableNormal"/>
    <w:uiPriority w:val="67"/>
    <w:semiHidden/>
    <w:unhideWhenUsed/>
    <w:rsid w:val="000162D0"/>
    <w:pPr>
      <w:spacing w:line="240" w:lineRule="auto"/>
    </w:pPr>
    <w:rPr>
      <w:lang w:val="en-GB"/>
    </w:rPr>
    <w:tblPr>
      <w:tblStyleRowBandSize w:val="1"/>
      <w:tblStyleColBandSize w:val="1"/>
      <w:tblBorders>
        <w:top w:val="single" w:sz="8" w:space="0" w:color="FF13A4" w:themeColor="accent4" w:themeTint="BF"/>
        <w:left w:val="single" w:sz="8" w:space="0" w:color="FF13A4" w:themeColor="accent4" w:themeTint="BF"/>
        <w:bottom w:val="single" w:sz="8" w:space="0" w:color="FF13A4" w:themeColor="accent4" w:themeTint="BF"/>
        <w:right w:val="single" w:sz="8" w:space="0" w:color="FF13A4" w:themeColor="accent4" w:themeTint="BF"/>
        <w:insideH w:val="single" w:sz="8" w:space="0" w:color="FF13A4" w:themeColor="accent4" w:themeTint="BF"/>
        <w:insideV w:val="single" w:sz="8" w:space="0" w:color="FF13A4" w:themeColor="accent4" w:themeTint="BF"/>
      </w:tblBorders>
    </w:tblPr>
    <w:tcPr>
      <w:shd w:val="clear" w:color="auto" w:fill="FFB1E1" w:themeFill="accent4" w:themeFillTint="3F"/>
    </w:tcPr>
    <w:tblStylePr w:type="firstRow">
      <w:rPr>
        <w:b/>
        <w:bCs/>
      </w:rPr>
    </w:tblStylePr>
    <w:tblStylePr w:type="lastRow">
      <w:rPr>
        <w:b/>
        <w:bCs/>
      </w:rPr>
      <w:tblPr/>
      <w:tcPr>
        <w:tcBorders>
          <w:top w:val="single" w:sz="18" w:space="0" w:color="FF13A4" w:themeColor="accent4" w:themeTint="BF"/>
        </w:tcBorders>
      </w:tcPr>
    </w:tblStylePr>
    <w:tblStylePr w:type="firstCol">
      <w:rPr>
        <w:b/>
        <w:bCs/>
      </w:rPr>
    </w:tblStylePr>
    <w:tblStylePr w:type="lastCol">
      <w:rPr>
        <w:b/>
        <w:bCs/>
      </w:rPr>
    </w:tblStylePr>
    <w:tblStylePr w:type="band1Vert">
      <w:tblPr/>
      <w:tcPr>
        <w:shd w:val="clear" w:color="auto" w:fill="FF62C2" w:themeFill="accent4" w:themeFillTint="7F"/>
      </w:tcPr>
    </w:tblStylePr>
    <w:tblStylePr w:type="band1Horz">
      <w:tblPr/>
      <w:tcPr>
        <w:shd w:val="clear" w:color="auto" w:fill="FF62C2" w:themeFill="accent4" w:themeFillTint="7F"/>
      </w:tcPr>
    </w:tblStylePr>
  </w:style>
  <w:style w:type="table" w:styleId="MediumGrid1-Accent5">
    <w:name w:val="Medium Grid 1 Accent 5"/>
    <w:basedOn w:val="TableNormal"/>
    <w:uiPriority w:val="67"/>
    <w:semiHidden/>
    <w:unhideWhenUsed/>
    <w:rsid w:val="000162D0"/>
    <w:pPr>
      <w:spacing w:line="240" w:lineRule="auto"/>
    </w:pPr>
    <w:rPr>
      <w:lang w:val="en-GB"/>
    </w:rPr>
    <w:tblPr>
      <w:tblStyleRowBandSize w:val="1"/>
      <w:tblStyleColBandSize w:val="1"/>
      <w:tblBorders>
        <w:top w:val="single" w:sz="8" w:space="0" w:color="E7593E" w:themeColor="accent5" w:themeTint="BF"/>
        <w:left w:val="single" w:sz="8" w:space="0" w:color="E7593E" w:themeColor="accent5" w:themeTint="BF"/>
        <w:bottom w:val="single" w:sz="8" w:space="0" w:color="E7593E" w:themeColor="accent5" w:themeTint="BF"/>
        <w:right w:val="single" w:sz="8" w:space="0" w:color="E7593E" w:themeColor="accent5" w:themeTint="BF"/>
        <w:insideH w:val="single" w:sz="8" w:space="0" w:color="E7593E" w:themeColor="accent5" w:themeTint="BF"/>
        <w:insideV w:val="single" w:sz="8" w:space="0" w:color="E7593E" w:themeColor="accent5" w:themeTint="BF"/>
      </w:tblBorders>
    </w:tblPr>
    <w:tcPr>
      <w:shd w:val="clear" w:color="auto" w:fill="F7C8BF" w:themeFill="accent5" w:themeFillTint="3F"/>
    </w:tcPr>
    <w:tblStylePr w:type="firstRow">
      <w:rPr>
        <w:b/>
        <w:bCs/>
      </w:rPr>
    </w:tblStylePr>
    <w:tblStylePr w:type="lastRow">
      <w:rPr>
        <w:b/>
        <w:bCs/>
      </w:rPr>
      <w:tblPr/>
      <w:tcPr>
        <w:tcBorders>
          <w:top w:val="single" w:sz="18" w:space="0" w:color="E7593E" w:themeColor="accent5" w:themeTint="BF"/>
        </w:tcBorders>
      </w:tcPr>
    </w:tblStylePr>
    <w:tblStylePr w:type="firstCol">
      <w:rPr>
        <w:b/>
        <w:bCs/>
      </w:rPr>
    </w:tblStylePr>
    <w:tblStylePr w:type="lastCol">
      <w:rPr>
        <w:b/>
        <w:bCs/>
      </w:rPr>
    </w:tblStylePr>
    <w:tblStylePr w:type="band1Vert">
      <w:tblPr/>
      <w:tcPr>
        <w:shd w:val="clear" w:color="auto" w:fill="EF907E" w:themeFill="accent5" w:themeFillTint="7F"/>
      </w:tcPr>
    </w:tblStylePr>
    <w:tblStylePr w:type="band1Horz">
      <w:tblPr/>
      <w:tcPr>
        <w:shd w:val="clear" w:color="auto" w:fill="EF907E" w:themeFill="accent5" w:themeFillTint="7F"/>
      </w:tcPr>
    </w:tblStylePr>
  </w:style>
  <w:style w:type="table" w:styleId="MediumGrid1-Accent6">
    <w:name w:val="Medium Grid 1 Accent 6"/>
    <w:basedOn w:val="TableNormal"/>
    <w:uiPriority w:val="67"/>
    <w:semiHidden/>
    <w:unhideWhenUsed/>
    <w:rsid w:val="000162D0"/>
    <w:pPr>
      <w:spacing w:line="240" w:lineRule="auto"/>
    </w:pPr>
    <w:rPr>
      <w:lang w:val="en-GB"/>
    </w:rPr>
    <w:tblPr>
      <w:tblStyleRowBandSize w:val="1"/>
      <w:tblStyleColBandSize w:val="1"/>
      <w:tblBorders>
        <w:top w:val="single" w:sz="8" w:space="0" w:color="DBDBD6" w:themeColor="accent6" w:themeTint="BF"/>
        <w:left w:val="single" w:sz="8" w:space="0" w:color="DBDBD6" w:themeColor="accent6" w:themeTint="BF"/>
        <w:bottom w:val="single" w:sz="8" w:space="0" w:color="DBDBD6" w:themeColor="accent6" w:themeTint="BF"/>
        <w:right w:val="single" w:sz="8" w:space="0" w:color="DBDBD6" w:themeColor="accent6" w:themeTint="BF"/>
        <w:insideH w:val="single" w:sz="8" w:space="0" w:color="DBDBD6" w:themeColor="accent6" w:themeTint="BF"/>
        <w:insideV w:val="single" w:sz="8" w:space="0" w:color="DBDBD6" w:themeColor="accent6" w:themeTint="BF"/>
      </w:tblBorders>
    </w:tblPr>
    <w:tcPr>
      <w:shd w:val="clear" w:color="auto" w:fill="F3F3F1" w:themeFill="accent6" w:themeFillTint="3F"/>
    </w:tcPr>
    <w:tblStylePr w:type="firstRow">
      <w:rPr>
        <w:b/>
        <w:bCs/>
      </w:rPr>
    </w:tblStylePr>
    <w:tblStylePr w:type="lastRow">
      <w:rPr>
        <w:b/>
        <w:bCs/>
      </w:rPr>
      <w:tblPr/>
      <w:tcPr>
        <w:tcBorders>
          <w:top w:val="single" w:sz="18" w:space="0" w:color="DBDBD6" w:themeColor="accent6" w:themeTint="BF"/>
        </w:tcBorders>
      </w:tcPr>
    </w:tblStylePr>
    <w:tblStylePr w:type="firstCol">
      <w:rPr>
        <w:b/>
        <w:bCs/>
      </w:rPr>
    </w:tblStylePr>
    <w:tblStylePr w:type="lastCol">
      <w:rPr>
        <w:b/>
        <w:bCs/>
      </w:rPr>
    </w:tblStylePr>
    <w:tblStylePr w:type="band1Vert">
      <w:tblPr/>
      <w:tcPr>
        <w:shd w:val="clear" w:color="auto" w:fill="E7E7E4" w:themeFill="accent6" w:themeFillTint="7F"/>
      </w:tcPr>
    </w:tblStylePr>
    <w:tblStylePr w:type="band1Horz">
      <w:tblPr/>
      <w:tcPr>
        <w:shd w:val="clear" w:color="auto" w:fill="E7E7E4" w:themeFill="accent6" w:themeFillTint="7F"/>
      </w:tcPr>
    </w:tblStylePr>
  </w:style>
  <w:style w:type="table" w:styleId="MediumGrid2">
    <w:name w:val="Medium Grid 2"/>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cPr>
      <w:shd w:val="clear" w:color="auto" w:fill="CCCCCC" w:themeFill="text1" w:themeFillTint="3F"/>
    </w:tcPr>
    <w:tblStylePr w:type="firstRow">
      <w:rPr>
        <w:b/>
        <w:bCs/>
        <w:color w:val="333333" w:themeColor="text1"/>
      </w:rPr>
      <w:tblPr/>
      <w:tcPr>
        <w:shd w:val="clear" w:color="auto" w:fill="EBEBEB" w:themeFill="tex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D6D6D6" w:themeFill="text1" w:themeFillTint="33"/>
      </w:tcPr>
    </w:tblStylePr>
    <w:tblStylePr w:type="band1Vert">
      <w:tblPr/>
      <w:tcPr>
        <w:shd w:val="clear" w:color="auto" w:fill="999999" w:themeFill="text1" w:themeFillTint="7F"/>
      </w:tcPr>
    </w:tblStylePr>
    <w:tblStylePr w:type="band1Horz">
      <w:tblPr/>
      <w:tcPr>
        <w:tcBorders>
          <w:insideH w:val="single" w:sz="6" w:space="0" w:color="333333" w:themeColor="text1"/>
          <w:insideV w:val="single" w:sz="6" w:space="0" w:color="333333" w:themeColor="text1"/>
        </w:tcBorders>
        <w:shd w:val="clear" w:color="auto" w:fill="999999"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ADDDFF" w:themeColor="accent1"/>
        <w:left w:val="single" w:sz="8" w:space="0" w:color="ADDDFF" w:themeColor="accent1"/>
        <w:bottom w:val="single" w:sz="8" w:space="0" w:color="ADDDFF" w:themeColor="accent1"/>
        <w:right w:val="single" w:sz="8" w:space="0" w:color="ADDDFF" w:themeColor="accent1"/>
        <w:insideH w:val="single" w:sz="8" w:space="0" w:color="ADDDFF" w:themeColor="accent1"/>
        <w:insideV w:val="single" w:sz="8" w:space="0" w:color="ADDDFF" w:themeColor="accent1"/>
      </w:tblBorders>
    </w:tblPr>
    <w:tcPr>
      <w:shd w:val="clear" w:color="auto" w:fill="EAF6FF" w:themeFill="accent1" w:themeFillTint="3F"/>
    </w:tcPr>
    <w:tblStylePr w:type="firstRow">
      <w:rPr>
        <w:b/>
        <w:bCs/>
        <w:color w:val="333333" w:themeColor="text1"/>
      </w:rPr>
      <w:tblPr/>
      <w:tcPr>
        <w:shd w:val="clear" w:color="auto" w:fill="F6FBFF" w:themeFill="accen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EEF8FF" w:themeFill="accent1" w:themeFillTint="33"/>
      </w:tcPr>
    </w:tblStylePr>
    <w:tblStylePr w:type="band1Vert">
      <w:tblPr/>
      <w:tcPr>
        <w:shd w:val="clear" w:color="auto" w:fill="D6EDFF" w:themeFill="accent1" w:themeFillTint="7F"/>
      </w:tcPr>
    </w:tblStylePr>
    <w:tblStylePr w:type="band1Horz">
      <w:tblPr/>
      <w:tcPr>
        <w:tcBorders>
          <w:insideH w:val="single" w:sz="6" w:space="0" w:color="ADDDFF" w:themeColor="accent1"/>
          <w:insideV w:val="single" w:sz="6" w:space="0" w:color="ADDDFF" w:themeColor="accent1"/>
        </w:tcBorders>
        <w:shd w:val="clear" w:color="auto" w:fill="D6ED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3AA551" w:themeColor="accent2"/>
        <w:left w:val="single" w:sz="8" w:space="0" w:color="3AA551" w:themeColor="accent2"/>
        <w:bottom w:val="single" w:sz="8" w:space="0" w:color="3AA551" w:themeColor="accent2"/>
        <w:right w:val="single" w:sz="8" w:space="0" w:color="3AA551" w:themeColor="accent2"/>
        <w:insideH w:val="single" w:sz="8" w:space="0" w:color="3AA551" w:themeColor="accent2"/>
        <w:insideV w:val="single" w:sz="8" w:space="0" w:color="3AA551" w:themeColor="accent2"/>
      </w:tblBorders>
    </w:tblPr>
    <w:tcPr>
      <w:shd w:val="clear" w:color="auto" w:fill="CAECD1" w:themeFill="accent2" w:themeFillTint="3F"/>
    </w:tcPr>
    <w:tblStylePr w:type="firstRow">
      <w:rPr>
        <w:b/>
        <w:bCs/>
        <w:color w:val="333333" w:themeColor="text1"/>
      </w:rPr>
      <w:tblPr/>
      <w:tcPr>
        <w:shd w:val="clear" w:color="auto" w:fill="EAF7EC" w:themeFill="accent2"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D4F0DA" w:themeFill="accent2" w:themeFillTint="33"/>
      </w:tcPr>
    </w:tblStylePr>
    <w:tblStylePr w:type="band1Vert">
      <w:tblPr/>
      <w:tcPr>
        <w:shd w:val="clear" w:color="auto" w:fill="95D9A3" w:themeFill="accent2" w:themeFillTint="7F"/>
      </w:tcPr>
    </w:tblStylePr>
    <w:tblStylePr w:type="band1Horz">
      <w:tblPr/>
      <w:tcPr>
        <w:tcBorders>
          <w:insideH w:val="single" w:sz="6" w:space="0" w:color="3AA551" w:themeColor="accent2"/>
          <w:insideV w:val="single" w:sz="6" w:space="0" w:color="3AA551" w:themeColor="accent2"/>
        </w:tcBorders>
        <w:shd w:val="clear" w:color="auto" w:fill="95D9A3"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A8D100" w:themeColor="accent3"/>
        <w:left w:val="single" w:sz="8" w:space="0" w:color="A8D100" w:themeColor="accent3"/>
        <w:bottom w:val="single" w:sz="8" w:space="0" w:color="A8D100" w:themeColor="accent3"/>
        <w:right w:val="single" w:sz="8" w:space="0" w:color="A8D100" w:themeColor="accent3"/>
        <w:insideH w:val="single" w:sz="8" w:space="0" w:color="A8D100" w:themeColor="accent3"/>
        <w:insideV w:val="single" w:sz="8" w:space="0" w:color="A8D100" w:themeColor="accent3"/>
      </w:tblBorders>
    </w:tblPr>
    <w:tcPr>
      <w:shd w:val="clear" w:color="auto" w:fill="F0FFB4" w:themeFill="accent3" w:themeFillTint="3F"/>
    </w:tcPr>
    <w:tblStylePr w:type="firstRow">
      <w:rPr>
        <w:b/>
        <w:bCs/>
        <w:color w:val="333333" w:themeColor="text1"/>
      </w:rPr>
      <w:tblPr/>
      <w:tcPr>
        <w:shd w:val="clear" w:color="auto" w:fill="F9FFE1" w:themeFill="accent3"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2FFC2" w:themeFill="accent3" w:themeFillTint="33"/>
      </w:tcPr>
    </w:tblStylePr>
    <w:tblStylePr w:type="band1Vert">
      <w:tblPr/>
      <w:tcPr>
        <w:shd w:val="clear" w:color="auto" w:fill="E1FF69" w:themeFill="accent3" w:themeFillTint="7F"/>
      </w:tcPr>
    </w:tblStylePr>
    <w:tblStylePr w:type="band1Horz">
      <w:tblPr/>
      <w:tcPr>
        <w:tcBorders>
          <w:insideH w:val="single" w:sz="6" w:space="0" w:color="A8D100" w:themeColor="accent3"/>
          <w:insideV w:val="single" w:sz="6" w:space="0" w:color="A8D100" w:themeColor="accent3"/>
        </w:tcBorders>
        <w:shd w:val="clear" w:color="auto" w:fill="E1FF69"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C40079" w:themeColor="accent4"/>
        <w:left w:val="single" w:sz="8" w:space="0" w:color="C40079" w:themeColor="accent4"/>
        <w:bottom w:val="single" w:sz="8" w:space="0" w:color="C40079" w:themeColor="accent4"/>
        <w:right w:val="single" w:sz="8" w:space="0" w:color="C40079" w:themeColor="accent4"/>
        <w:insideH w:val="single" w:sz="8" w:space="0" w:color="C40079" w:themeColor="accent4"/>
        <w:insideV w:val="single" w:sz="8" w:space="0" w:color="C40079" w:themeColor="accent4"/>
      </w:tblBorders>
    </w:tblPr>
    <w:tcPr>
      <w:shd w:val="clear" w:color="auto" w:fill="FFB1E1" w:themeFill="accent4" w:themeFillTint="3F"/>
    </w:tcPr>
    <w:tblStylePr w:type="firstRow">
      <w:rPr>
        <w:b/>
        <w:bCs/>
        <w:color w:val="333333" w:themeColor="text1"/>
      </w:rPr>
      <w:tblPr/>
      <w:tcPr>
        <w:shd w:val="clear" w:color="auto" w:fill="FFE0F3" w:themeFill="accent4"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FC0E6" w:themeFill="accent4" w:themeFillTint="33"/>
      </w:tcPr>
    </w:tblStylePr>
    <w:tblStylePr w:type="band1Vert">
      <w:tblPr/>
      <w:tcPr>
        <w:shd w:val="clear" w:color="auto" w:fill="FF62C2" w:themeFill="accent4" w:themeFillTint="7F"/>
      </w:tcPr>
    </w:tblStylePr>
    <w:tblStylePr w:type="band1Horz">
      <w:tblPr/>
      <w:tcPr>
        <w:tcBorders>
          <w:insideH w:val="single" w:sz="6" w:space="0" w:color="C40079" w:themeColor="accent4"/>
          <w:insideV w:val="single" w:sz="6" w:space="0" w:color="C40079" w:themeColor="accent4"/>
        </w:tcBorders>
        <w:shd w:val="clear" w:color="auto" w:fill="FF62C2"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C63418" w:themeColor="accent5"/>
        <w:left w:val="single" w:sz="8" w:space="0" w:color="C63418" w:themeColor="accent5"/>
        <w:bottom w:val="single" w:sz="8" w:space="0" w:color="C63418" w:themeColor="accent5"/>
        <w:right w:val="single" w:sz="8" w:space="0" w:color="C63418" w:themeColor="accent5"/>
        <w:insideH w:val="single" w:sz="8" w:space="0" w:color="C63418" w:themeColor="accent5"/>
        <w:insideV w:val="single" w:sz="8" w:space="0" w:color="C63418" w:themeColor="accent5"/>
      </w:tblBorders>
    </w:tblPr>
    <w:tcPr>
      <w:shd w:val="clear" w:color="auto" w:fill="F7C8BF" w:themeFill="accent5" w:themeFillTint="3F"/>
    </w:tcPr>
    <w:tblStylePr w:type="firstRow">
      <w:rPr>
        <w:b/>
        <w:bCs/>
        <w:color w:val="333333" w:themeColor="text1"/>
      </w:rPr>
      <w:tblPr/>
      <w:tcPr>
        <w:shd w:val="clear" w:color="auto" w:fill="FCE9E5" w:themeFill="accent5"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8D2CB" w:themeFill="accent5" w:themeFillTint="33"/>
      </w:tcPr>
    </w:tblStylePr>
    <w:tblStylePr w:type="band1Vert">
      <w:tblPr/>
      <w:tcPr>
        <w:shd w:val="clear" w:color="auto" w:fill="EF907E" w:themeFill="accent5" w:themeFillTint="7F"/>
      </w:tcPr>
    </w:tblStylePr>
    <w:tblStylePr w:type="band1Horz">
      <w:tblPr/>
      <w:tcPr>
        <w:tcBorders>
          <w:insideH w:val="single" w:sz="6" w:space="0" w:color="C63418" w:themeColor="accent5"/>
          <w:insideV w:val="single" w:sz="6" w:space="0" w:color="C63418" w:themeColor="accent5"/>
        </w:tcBorders>
        <w:shd w:val="clear" w:color="auto" w:fill="EF907E"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D0CFC9" w:themeColor="accent6"/>
        <w:left w:val="single" w:sz="8" w:space="0" w:color="D0CFC9" w:themeColor="accent6"/>
        <w:bottom w:val="single" w:sz="8" w:space="0" w:color="D0CFC9" w:themeColor="accent6"/>
        <w:right w:val="single" w:sz="8" w:space="0" w:color="D0CFC9" w:themeColor="accent6"/>
        <w:insideH w:val="single" w:sz="8" w:space="0" w:color="D0CFC9" w:themeColor="accent6"/>
        <w:insideV w:val="single" w:sz="8" w:space="0" w:color="D0CFC9" w:themeColor="accent6"/>
      </w:tblBorders>
    </w:tblPr>
    <w:tcPr>
      <w:shd w:val="clear" w:color="auto" w:fill="F3F3F1" w:themeFill="accent6" w:themeFillTint="3F"/>
    </w:tcPr>
    <w:tblStylePr w:type="firstRow">
      <w:rPr>
        <w:b/>
        <w:bCs/>
        <w:color w:val="333333" w:themeColor="text1"/>
      </w:rPr>
      <w:tblPr/>
      <w:tcPr>
        <w:shd w:val="clear" w:color="auto" w:fill="FAFAF9" w:themeFill="accent6"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5F5F4" w:themeFill="accent6" w:themeFillTint="33"/>
      </w:tcPr>
    </w:tblStylePr>
    <w:tblStylePr w:type="band1Vert">
      <w:tblPr/>
      <w:tcPr>
        <w:shd w:val="clear" w:color="auto" w:fill="E7E7E4" w:themeFill="accent6" w:themeFillTint="7F"/>
      </w:tcPr>
    </w:tblStylePr>
    <w:tblStylePr w:type="band1Horz">
      <w:tblPr/>
      <w:tcPr>
        <w:tcBorders>
          <w:insideH w:val="single" w:sz="6" w:space="0" w:color="D0CFC9" w:themeColor="accent6"/>
          <w:insideV w:val="single" w:sz="6" w:space="0" w:color="D0CFC9" w:themeColor="accent6"/>
        </w:tcBorders>
        <w:shd w:val="clear" w:color="auto" w:fill="E7E7E4"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0162D0"/>
    <w:pPr>
      <w:spacing w:line="240" w:lineRule="auto"/>
    </w:pPr>
    <w:rPr>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CCCCC"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33333"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33333"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99999"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99999" w:themeFill="text1" w:themeFillTint="7F"/>
      </w:tcPr>
    </w:tblStylePr>
  </w:style>
  <w:style w:type="table" w:styleId="MediumGrid3-Accent1">
    <w:name w:val="Medium Grid 3 Accent 1"/>
    <w:basedOn w:val="TableNormal"/>
    <w:uiPriority w:val="69"/>
    <w:semiHidden/>
    <w:unhideWhenUsed/>
    <w:rsid w:val="000162D0"/>
    <w:pPr>
      <w:spacing w:line="240" w:lineRule="auto"/>
    </w:pPr>
    <w:rPr>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AF6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DDDFF"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DDDFF"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DDDFF"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DDDFF"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6ED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6EDFF" w:themeFill="accent1" w:themeFillTint="7F"/>
      </w:tcPr>
    </w:tblStylePr>
  </w:style>
  <w:style w:type="table" w:styleId="MediumGrid3-Accent2">
    <w:name w:val="Medium Grid 3 Accent 2"/>
    <w:basedOn w:val="TableNormal"/>
    <w:uiPriority w:val="69"/>
    <w:semiHidden/>
    <w:unhideWhenUsed/>
    <w:rsid w:val="000162D0"/>
    <w:pPr>
      <w:spacing w:line="240" w:lineRule="auto"/>
    </w:pPr>
    <w:rPr>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AECD1"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AA55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AA55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AA55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AA55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5D9A3"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5D9A3" w:themeFill="accent2" w:themeFillTint="7F"/>
      </w:tcPr>
    </w:tblStylePr>
  </w:style>
  <w:style w:type="table" w:styleId="MediumGrid3-Accent3">
    <w:name w:val="Medium Grid 3 Accent 3"/>
    <w:basedOn w:val="TableNormal"/>
    <w:uiPriority w:val="69"/>
    <w:semiHidden/>
    <w:unhideWhenUsed/>
    <w:rsid w:val="000162D0"/>
    <w:pPr>
      <w:spacing w:line="240" w:lineRule="auto"/>
    </w:pPr>
    <w:rPr>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0FFB4"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8D100"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8D100"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8D100"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8D100"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1FF69"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1FF69" w:themeFill="accent3" w:themeFillTint="7F"/>
      </w:tcPr>
    </w:tblStylePr>
  </w:style>
  <w:style w:type="table" w:styleId="MediumGrid3-Accent4">
    <w:name w:val="Medium Grid 3 Accent 4"/>
    <w:basedOn w:val="TableNormal"/>
    <w:uiPriority w:val="69"/>
    <w:semiHidden/>
    <w:unhideWhenUsed/>
    <w:rsid w:val="000162D0"/>
    <w:pPr>
      <w:spacing w:line="240" w:lineRule="auto"/>
    </w:pPr>
    <w:rPr>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B1E1"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40079"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40079"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40079"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40079"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62C2"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62C2" w:themeFill="accent4" w:themeFillTint="7F"/>
      </w:tcPr>
    </w:tblStylePr>
  </w:style>
  <w:style w:type="table" w:styleId="MediumGrid3-Accent5">
    <w:name w:val="Medium Grid 3 Accent 5"/>
    <w:basedOn w:val="TableNormal"/>
    <w:uiPriority w:val="69"/>
    <w:semiHidden/>
    <w:unhideWhenUsed/>
    <w:rsid w:val="000162D0"/>
    <w:pPr>
      <w:spacing w:line="240" w:lineRule="auto"/>
    </w:pPr>
    <w:rPr>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C8BF"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63418"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63418"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63418"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63418"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907E"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907E" w:themeFill="accent5" w:themeFillTint="7F"/>
      </w:tcPr>
    </w:tblStylePr>
  </w:style>
  <w:style w:type="table" w:styleId="MediumGrid3-Accent6">
    <w:name w:val="Medium Grid 3 Accent 6"/>
    <w:basedOn w:val="TableNormal"/>
    <w:uiPriority w:val="69"/>
    <w:semiHidden/>
    <w:unhideWhenUsed/>
    <w:rsid w:val="000162D0"/>
    <w:pPr>
      <w:spacing w:line="240" w:lineRule="auto"/>
    </w:pPr>
    <w:rPr>
      <w:lang w:val="en-GB"/>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3F3F1"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D0CFC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D0CFC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D0CFC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D0CFC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7E7E4"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7E7E4" w:themeFill="accent6" w:themeFillTint="7F"/>
      </w:tcPr>
    </w:tblStylePr>
  </w:style>
  <w:style w:type="table" w:styleId="MediumList1">
    <w:name w:val="Medium List 1"/>
    <w:basedOn w:val="TableNormal"/>
    <w:uiPriority w:val="65"/>
    <w:semiHidden/>
    <w:unhideWhenUsed/>
    <w:rsid w:val="000162D0"/>
    <w:pPr>
      <w:spacing w:line="240" w:lineRule="auto"/>
    </w:pPr>
    <w:rPr>
      <w:color w:val="333333" w:themeColor="text1"/>
      <w:lang w:val="en-GB"/>
    </w:rPr>
    <w:tblPr>
      <w:tblStyleRowBandSize w:val="1"/>
      <w:tblStyleColBandSize w:val="1"/>
      <w:tblBorders>
        <w:top w:val="single" w:sz="8" w:space="0" w:color="333333" w:themeColor="text1"/>
        <w:bottom w:val="single" w:sz="8" w:space="0" w:color="333333" w:themeColor="text1"/>
      </w:tblBorders>
    </w:tblPr>
    <w:tblStylePr w:type="firstRow">
      <w:rPr>
        <w:rFonts w:asciiTheme="majorHAnsi" w:eastAsiaTheme="majorEastAsia" w:hAnsiTheme="majorHAnsi" w:cstheme="majorBidi"/>
      </w:rPr>
      <w:tblPr/>
      <w:tcPr>
        <w:tcBorders>
          <w:top w:val="nil"/>
          <w:bottom w:val="single" w:sz="8" w:space="0" w:color="333333" w:themeColor="text1"/>
        </w:tcBorders>
      </w:tcPr>
    </w:tblStylePr>
    <w:tblStylePr w:type="lastRow">
      <w:rPr>
        <w:b/>
        <w:bCs/>
        <w:color w:val="009DF0" w:themeColor="text2"/>
      </w:rPr>
      <w:tblPr/>
      <w:tcPr>
        <w:tcBorders>
          <w:top w:val="single" w:sz="8" w:space="0" w:color="333333" w:themeColor="text1"/>
          <w:bottom w:val="single" w:sz="8" w:space="0" w:color="333333" w:themeColor="text1"/>
        </w:tcBorders>
      </w:tcPr>
    </w:tblStylePr>
    <w:tblStylePr w:type="firstCol">
      <w:rPr>
        <w:b/>
        <w:bCs/>
      </w:rPr>
    </w:tblStylePr>
    <w:tblStylePr w:type="lastCol">
      <w:rPr>
        <w:b/>
        <w:bCs/>
      </w:rPr>
      <w:tblPr/>
      <w:tcPr>
        <w:tcBorders>
          <w:top w:val="single" w:sz="8" w:space="0" w:color="333333" w:themeColor="text1"/>
          <w:bottom w:val="single" w:sz="8" w:space="0" w:color="333333" w:themeColor="text1"/>
        </w:tcBorders>
      </w:tcPr>
    </w:tblStylePr>
    <w:tblStylePr w:type="band1Vert">
      <w:tblPr/>
      <w:tcPr>
        <w:shd w:val="clear" w:color="auto" w:fill="CCCCCC" w:themeFill="text1" w:themeFillTint="3F"/>
      </w:tcPr>
    </w:tblStylePr>
    <w:tblStylePr w:type="band1Horz">
      <w:tblPr/>
      <w:tcPr>
        <w:shd w:val="clear" w:color="auto" w:fill="CCCCCC" w:themeFill="text1" w:themeFillTint="3F"/>
      </w:tcPr>
    </w:tblStylePr>
  </w:style>
  <w:style w:type="table" w:styleId="MediumList1-Accent1">
    <w:name w:val="Medium List 1 Accent 1"/>
    <w:basedOn w:val="TableNormal"/>
    <w:uiPriority w:val="65"/>
    <w:semiHidden/>
    <w:unhideWhenUsed/>
    <w:rsid w:val="000162D0"/>
    <w:pPr>
      <w:spacing w:line="240" w:lineRule="auto"/>
    </w:pPr>
    <w:rPr>
      <w:color w:val="333333" w:themeColor="text1"/>
      <w:lang w:val="en-GB"/>
    </w:rPr>
    <w:tblPr>
      <w:tblStyleRowBandSize w:val="1"/>
      <w:tblStyleColBandSize w:val="1"/>
      <w:tblBorders>
        <w:top w:val="single" w:sz="8" w:space="0" w:color="ADDDFF" w:themeColor="accent1"/>
        <w:bottom w:val="single" w:sz="8" w:space="0" w:color="ADDDFF" w:themeColor="accent1"/>
      </w:tblBorders>
    </w:tblPr>
    <w:tblStylePr w:type="firstRow">
      <w:rPr>
        <w:rFonts w:asciiTheme="majorHAnsi" w:eastAsiaTheme="majorEastAsia" w:hAnsiTheme="majorHAnsi" w:cstheme="majorBidi"/>
      </w:rPr>
      <w:tblPr/>
      <w:tcPr>
        <w:tcBorders>
          <w:top w:val="nil"/>
          <w:bottom w:val="single" w:sz="8" w:space="0" w:color="ADDDFF" w:themeColor="accent1"/>
        </w:tcBorders>
      </w:tcPr>
    </w:tblStylePr>
    <w:tblStylePr w:type="lastRow">
      <w:rPr>
        <w:b/>
        <w:bCs/>
        <w:color w:val="009DF0" w:themeColor="text2"/>
      </w:rPr>
      <w:tblPr/>
      <w:tcPr>
        <w:tcBorders>
          <w:top w:val="single" w:sz="8" w:space="0" w:color="ADDDFF" w:themeColor="accent1"/>
          <w:bottom w:val="single" w:sz="8" w:space="0" w:color="ADDDFF" w:themeColor="accent1"/>
        </w:tcBorders>
      </w:tcPr>
    </w:tblStylePr>
    <w:tblStylePr w:type="firstCol">
      <w:rPr>
        <w:b/>
        <w:bCs/>
      </w:rPr>
    </w:tblStylePr>
    <w:tblStylePr w:type="lastCol">
      <w:rPr>
        <w:b/>
        <w:bCs/>
      </w:rPr>
      <w:tblPr/>
      <w:tcPr>
        <w:tcBorders>
          <w:top w:val="single" w:sz="8" w:space="0" w:color="ADDDFF" w:themeColor="accent1"/>
          <w:bottom w:val="single" w:sz="8" w:space="0" w:color="ADDDFF" w:themeColor="accent1"/>
        </w:tcBorders>
      </w:tcPr>
    </w:tblStylePr>
    <w:tblStylePr w:type="band1Vert">
      <w:tblPr/>
      <w:tcPr>
        <w:shd w:val="clear" w:color="auto" w:fill="EAF6FF" w:themeFill="accent1" w:themeFillTint="3F"/>
      </w:tcPr>
    </w:tblStylePr>
    <w:tblStylePr w:type="band1Horz">
      <w:tblPr/>
      <w:tcPr>
        <w:shd w:val="clear" w:color="auto" w:fill="EAF6FF" w:themeFill="accent1" w:themeFillTint="3F"/>
      </w:tcPr>
    </w:tblStylePr>
  </w:style>
  <w:style w:type="table" w:styleId="MediumList1-Accent2">
    <w:name w:val="Medium List 1 Accent 2"/>
    <w:basedOn w:val="TableNormal"/>
    <w:uiPriority w:val="65"/>
    <w:semiHidden/>
    <w:unhideWhenUsed/>
    <w:rsid w:val="000162D0"/>
    <w:pPr>
      <w:spacing w:line="240" w:lineRule="auto"/>
    </w:pPr>
    <w:rPr>
      <w:color w:val="333333" w:themeColor="text1"/>
      <w:lang w:val="en-GB"/>
    </w:rPr>
    <w:tblPr>
      <w:tblStyleRowBandSize w:val="1"/>
      <w:tblStyleColBandSize w:val="1"/>
      <w:tblBorders>
        <w:top w:val="single" w:sz="8" w:space="0" w:color="3AA551" w:themeColor="accent2"/>
        <w:bottom w:val="single" w:sz="8" w:space="0" w:color="3AA551" w:themeColor="accent2"/>
      </w:tblBorders>
    </w:tblPr>
    <w:tblStylePr w:type="firstRow">
      <w:rPr>
        <w:rFonts w:asciiTheme="majorHAnsi" w:eastAsiaTheme="majorEastAsia" w:hAnsiTheme="majorHAnsi" w:cstheme="majorBidi"/>
      </w:rPr>
      <w:tblPr/>
      <w:tcPr>
        <w:tcBorders>
          <w:top w:val="nil"/>
          <w:bottom w:val="single" w:sz="8" w:space="0" w:color="3AA551" w:themeColor="accent2"/>
        </w:tcBorders>
      </w:tcPr>
    </w:tblStylePr>
    <w:tblStylePr w:type="lastRow">
      <w:rPr>
        <w:b/>
        <w:bCs/>
        <w:color w:val="009DF0" w:themeColor="text2"/>
      </w:rPr>
      <w:tblPr/>
      <w:tcPr>
        <w:tcBorders>
          <w:top w:val="single" w:sz="8" w:space="0" w:color="3AA551" w:themeColor="accent2"/>
          <w:bottom w:val="single" w:sz="8" w:space="0" w:color="3AA551" w:themeColor="accent2"/>
        </w:tcBorders>
      </w:tcPr>
    </w:tblStylePr>
    <w:tblStylePr w:type="firstCol">
      <w:rPr>
        <w:b/>
        <w:bCs/>
      </w:rPr>
    </w:tblStylePr>
    <w:tblStylePr w:type="lastCol">
      <w:rPr>
        <w:b/>
        <w:bCs/>
      </w:rPr>
      <w:tblPr/>
      <w:tcPr>
        <w:tcBorders>
          <w:top w:val="single" w:sz="8" w:space="0" w:color="3AA551" w:themeColor="accent2"/>
          <w:bottom w:val="single" w:sz="8" w:space="0" w:color="3AA551" w:themeColor="accent2"/>
        </w:tcBorders>
      </w:tcPr>
    </w:tblStylePr>
    <w:tblStylePr w:type="band1Vert">
      <w:tblPr/>
      <w:tcPr>
        <w:shd w:val="clear" w:color="auto" w:fill="CAECD1" w:themeFill="accent2" w:themeFillTint="3F"/>
      </w:tcPr>
    </w:tblStylePr>
    <w:tblStylePr w:type="band1Horz">
      <w:tblPr/>
      <w:tcPr>
        <w:shd w:val="clear" w:color="auto" w:fill="CAECD1" w:themeFill="accent2" w:themeFillTint="3F"/>
      </w:tcPr>
    </w:tblStylePr>
  </w:style>
  <w:style w:type="table" w:styleId="MediumList1-Accent3">
    <w:name w:val="Medium List 1 Accent 3"/>
    <w:basedOn w:val="TableNormal"/>
    <w:uiPriority w:val="65"/>
    <w:semiHidden/>
    <w:unhideWhenUsed/>
    <w:rsid w:val="000162D0"/>
    <w:pPr>
      <w:spacing w:line="240" w:lineRule="auto"/>
    </w:pPr>
    <w:rPr>
      <w:color w:val="333333" w:themeColor="text1"/>
      <w:lang w:val="en-GB"/>
    </w:rPr>
    <w:tblPr>
      <w:tblStyleRowBandSize w:val="1"/>
      <w:tblStyleColBandSize w:val="1"/>
      <w:tblBorders>
        <w:top w:val="single" w:sz="8" w:space="0" w:color="A8D100" w:themeColor="accent3"/>
        <w:bottom w:val="single" w:sz="8" w:space="0" w:color="A8D100" w:themeColor="accent3"/>
      </w:tblBorders>
    </w:tblPr>
    <w:tblStylePr w:type="firstRow">
      <w:rPr>
        <w:rFonts w:asciiTheme="majorHAnsi" w:eastAsiaTheme="majorEastAsia" w:hAnsiTheme="majorHAnsi" w:cstheme="majorBidi"/>
      </w:rPr>
      <w:tblPr/>
      <w:tcPr>
        <w:tcBorders>
          <w:top w:val="nil"/>
          <w:bottom w:val="single" w:sz="8" w:space="0" w:color="A8D100" w:themeColor="accent3"/>
        </w:tcBorders>
      </w:tcPr>
    </w:tblStylePr>
    <w:tblStylePr w:type="lastRow">
      <w:rPr>
        <w:b/>
        <w:bCs/>
        <w:color w:val="009DF0" w:themeColor="text2"/>
      </w:rPr>
      <w:tblPr/>
      <w:tcPr>
        <w:tcBorders>
          <w:top w:val="single" w:sz="8" w:space="0" w:color="A8D100" w:themeColor="accent3"/>
          <w:bottom w:val="single" w:sz="8" w:space="0" w:color="A8D100" w:themeColor="accent3"/>
        </w:tcBorders>
      </w:tcPr>
    </w:tblStylePr>
    <w:tblStylePr w:type="firstCol">
      <w:rPr>
        <w:b/>
        <w:bCs/>
      </w:rPr>
    </w:tblStylePr>
    <w:tblStylePr w:type="lastCol">
      <w:rPr>
        <w:b/>
        <w:bCs/>
      </w:rPr>
      <w:tblPr/>
      <w:tcPr>
        <w:tcBorders>
          <w:top w:val="single" w:sz="8" w:space="0" w:color="A8D100" w:themeColor="accent3"/>
          <w:bottom w:val="single" w:sz="8" w:space="0" w:color="A8D100" w:themeColor="accent3"/>
        </w:tcBorders>
      </w:tcPr>
    </w:tblStylePr>
    <w:tblStylePr w:type="band1Vert">
      <w:tblPr/>
      <w:tcPr>
        <w:shd w:val="clear" w:color="auto" w:fill="F0FFB4" w:themeFill="accent3" w:themeFillTint="3F"/>
      </w:tcPr>
    </w:tblStylePr>
    <w:tblStylePr w:type="band1Horz">
      <w:tblPr/>
      <w:tcPr>
        <w:shd w:val="clear" w:color="auto" w:fill="F0FFB4" w:themeFill="accent3" w:themeFillTint="3F"/>
      </w:tcPr>
    </w:tblStylePr>
  </w:style>
  <w:style w:type="table" w:styleId="MediumList1-Accent4">
    <w:name w:val="Medium List 1 Accent 4"/>
    <w:basedOn w:val="TableNormal"/>
    <w:uiPriority w:val="65"/>
    <w:semiHidden/>
    <w:unhideWhenUsed/>
    <w:rsid w:val="000162D0"/>
    <w:pPr>
      <w:spacing w:line="240" w:lineRule="auto"/>
    </w:pPr>
    <w:rPr>
      <w:color w:val="333333" w:themeColor="text1"/>
      <w:lang w:val="en-GB"/>
    </w:rPr>
    <w:tblPr>
      <w:tblStyleRowBandSize w:val="1"/>
      <w:tblStyleColBandSize w:val="1"/>
      <w:tblBorders>
        <w:top w:val="single" w:sz="8" w:space="0" w:color="C40079" w:themeColor="accent4"/>
        <w:bottom w:val="single" w:sz="8" w:space="0" w:color="C40079" w:themeColor="accent4"/>
      </w:tblBorders>
    </w:tblPr>
    <w:tblStylePr w:type="firstRow">
      <w:rPr>
        <w:rFonts w:asciiTheme="majorHAnsi" w:eastAsiaTheme="majorEastAsia" w:hAnsiTheme="majorHAnsi" w:cstheme="majorBidi"/>
      </w:rPr>
      <w:tblPr/>
      <w:tcPr>
        <w:tcBorders>
          <w:top w:val="nil"/>
          <w:bottom w:val="single" w:sz="8" w:space="0" w:color="C40079" w:themeColor="accent4"/>
        </w:tcBorders>
      </w:tcPr>
    </w:tblStylePr>
    <w:tblStylePr w:type="lastRow">
      <w:rPr>
        <w:b/>
        <w:bCs/>
        <w:color w:val="009DF0" w:themeColor="text2"/>
      </w:rPr>
      <w:tblPr/>
      <w:tcPr>
        <w:tcBorders>
          <w:top w:val="single" w:sz="8" w:space="0" w:color="C40079" w:themeColor="accent4"/>
          <w:bottom w:val="single" w:sz="8" w:space="0" w:color="C40079" w:themeColor="accent4"/>
        </w:tcBorders>
      </w:tcPr>
    </w:tblStylePr>
    <w:tblStylePr w:type="firstCol">
      <w:rPr>
        <w:b/>
        <w:bCs/>
      </w:rPr>
    </w:tblStylePr>
    <w:tblStylePr w:type="lastCol">
      <w:rPr>
        <w:b/>
        <w:bCs/>
      </w:rPr>
      <w:tblPr/>
      <w:tcPr>
        <w:tcBorders>
          <w:top w:val="single" w:sz="8" w:space="0" w:color="C40079" w:themeColor="accent4"/>
          <w:bottom w:val="single" w:sz="8" w:space="0" w:color="C40079" w:themeColor="accent4"/>
        </w:tcBorders>
      </w:tcPr>
    </w:tblStylePr>
    <w:tblStylePr w:type="band1Vert">
      <w:tblPr/>
      <w:tcPr>
        <w:shd w:val="clear" w:color="auto" w:fill="FFB1E1" w:themeFill="accent4" w:themeFillTint="3F"/>
      </w:tcPr>
    </w:tblStylePr>
    <w:tblStylePr w:type="band1Horz">
      <w:tblPr/>
      <w:tcPr>
        <w:shd w:val="clear" w:color="auto" w:fill="FFB1E1" w:themeFill="accent4" w:themeFillTint="3F"/>
      </w:tcPr>
    </w:tblStylePr>
  </w:style>
  <w:style w:type="table" w:styleId="MediumList1-Accent5">
    <w:name w:val="Medium List 1 Accent 5"/>
    <w:basedOn w:val="TableNormal"/>
    <w:uiPriority w:val="65"/>
    <w:semiHidden/>
    <w:unhideWhenUsed/>
    <w:rsid w:val="000162D0"/>
    <w:pPr>
      <w:spacing w:line="240" w:lineRule="auto"/>
    </w:pPr>
    <w:rPr>
      <w:color w:val="333333" w:themeColor="text1"/>
      <w:lang w:val="en-GB"/>
    </w:rPr>
    <w:tblPr>
      <w:tblStyleRowBandSize w:val="1"/>
      <w:tblStyleColBandSize w:val="1"/>
      <w:tblBorders>
        <w:top w:val="single" w:sz="8" w:space="0" w:color="C63418" w:themeColor="accent5"/>
        <w:bottom w:val="single" w:sz="8" w:space="0" w:color="C63418" w:themeColor="accent5"/>
      </w:tblBorders>
    </w:tblPr>
    <w:tblStylePr w:type="firstRow">
      <w:rPr>
        <w:rFonts w:asciiTheme="majorHAnsi" w:eastAsiaTheme="majorEastAsia" w:hAnsiTheme="majorHAnsi" w:cstheme="majorBidi"/>
      </w:rPr>
      <w:tblPr/>
      <w:tcPr>
        <w:tcBorders>
          <w:top w:val="nil"/>
          <w:bottom w:val="single" w:sz="8" w:space="0" w:color="C63418" w:themeColor="accent5"/>
        </w:tcBorders>
      </w:tcPr>
    </w:tblStylePr>
    <w:tblStylePr w:type="lastRow">
      <w:rPr>
        <w:b/>
        <w:bCs/>
        <w:color w:val="009DF0" w:themeColor="text2"/>
      </w:rPr>
      <w:tblPr/>
      <w:tcPr>
        <w:tcBorders>
          <w:top w:val="single" w:sz="8" w:space="0" w:color="C63418" w:themeColor="accent5"/>
          <w:bottom w:val="single" w:sz="8" w:space="0" w:color="C63418" w:themeColor="accent5"/>
        </w:tcBorders>
      </w:tcPr>
    </w:tblStylePr>
    <w:tblStylePr w:type="firstCol">
      <w:rPr>
        <w:b/>
        <w:bCs/>
      </w:rPr>
    </w:tblStylePr>
    <w:tblStylePr w:type="lastCol">
      <w:rPr>
        <w:b/>
        <w:bCs/>
      </w:rPr>
      <w:tblPr/>
      <w:tcPr>
        <w:tcBorders>
          <w:top w:val="single" w:sz="8" w:space="0" w:color="C63418" w:themeColor="accent5"/>
          <w:bottom w:val="single" w:sz="8" w:space="0" w:color="C63418" w:themeColor="accent5"/>
        </w:tcBorders>
      </w:tcPr>
    </w:tblStylePr>
    <w:tblStylePr w:type="band1Vert">
      <w:tblPr/>
      <w:tcPr>
        <w:shd w:val="clear" w:color="auto" w:fill="F7C8BF" w:themeFill="accent5" w:themeFillTint="3F"/>
      </w:tcPr>
    </w:tblStylePr>
    <w:tblStylePr w:type="band1Horz">
      <w:tblPr/>
      <w:tcPr>
        <w:shd w:val="clear" w:color="auto" w:fill="F7C8BF" w:themeFill="accent5" w:themeFillTint="3F"/>
      </w:tcPr>
    </w:tblStylePr>
  </w:style>
  <w:style w:type="table" w:styleId="MediumList1-Accent6">
    <w:name w:val="Medium List 1 Accent 6"/>
    <w:basedOn w:val="TableNormal"/>
    <w:uiPriority w:val="65"/>
    <w:semiHidden/>
    <w:unhideWhenUsed/>
    <w:rsid w:val="000162D0"/>
    <w:pPr>
      <w:spacing w:line="240" w:lineRule="auto"/>
    </w:pPr>
    <w:rPr>
      <w:color w:val="333333" w:themeColor="text1"/>
      <w:lang w:val="en-GB"/>
    </w:rPr>
    <w:tblPr>
      <w:tblStyleRowBandSize w:val="1"/>
      <w:tblStyleColBandSize w:val="1"/>
      <w:tblBorders>
        <w:top w:val="single" w:sz="8" w:space="0" w:color="D0CFC9" w:themeColor="accent6"/>
        <w:bottom w:val="single" w:sz="8" w:space="0" w:color="D0CFC9" w:themeColor="accent6"/>
      </w:tblBorders>
    </w:tblPr>
    <w:tblStylePr w:type="firstRow">
      <w:rPr>
        <w:rFonts w:asciiTheme="majorHAnsi" w:eastAsiaTheme="majorEastAsia" w:hAnsiTheme="majorHAnsi" w:cstheme="majorBidi"/>
      </w:rPr>
      <w:tblPr/>
      <w:tcPr>
        <w:tcBorders>
          <w:top w:val="nil"/>
          <w:bottom w:val="single" w:sz="8" w:space="0" w:color="D0CFC9" w:themeColor="accent6"/>
        </w:tcBorders>
      </w:tcPr>
    </w:tblStylePr>
    <w:tblStylePr w:type="lastRow">
      <w:rPr>
        <w:b/>
        <w:bCs/>
        <w:color w:val="009DF0" w:themeColor="text2"/>
      </w:rPr>
      <w:tblPr/>
      <w:tcPr>
        <w:tcBorders>
          <w:top w:val="single" w:sz="8" w:space="0" w:color="D0CFC9" w:themeColor="accent6"/>
          <w:bottom w:val="single" w:sz="8" w:space="0" w:color="D0CFC9" w:themeColor="accent6"/>
        </w:tcBorders>
      </w:tcPr>
    </w:tblStylePr>
    <w:tblStylePr w:type="firstCol">
      <w:rPr>
        <w:b/>
        <w:bCs/>
      </w:rPr>
    </w:tblStylePr>
    <w:tblStylePr w:type="lastCol">
      <w:rPr>
        <w:b/>
        <w:bCs/>
      </w:rPr>
      <w:tblPr/>
      <w:tcPr>
        <w:tcBorders>
          <w:top w:val="single" w:sz="8" w:space="0" w:color="D0CFC9" w:themeColor="accent6"/>
          <w:bottom w:val="single" w:sz="8" w:space="0" w:color="D0CFC9" w:themeColor="accent6"/>
        </w:tcBorders>
      </w:tcPr>
    </w:tblStylePr>
    <w:tblStylePr w:type="band1Vert">
      <w:tblPr/>
      <w:tcPr>
        <w:shd w:val="clear" w:color="auto" w:fill="F3F3F1" w:themeFill="accent6" w:themeFillTint="3F"/>
      </w:tcPr>
    </w:tblStylePr>
    <w:tblStylePr w:type="band1Horz">
      <w:tblPr/>
      <w:tcPr>
        <w:shd w:val="clear" w:color="auto" w:fill="F3F3F1" w:themeFill="accent6" w:themeFillTint="3F"/>
      </w:tcPr>
    </w:tblStylePr>
  </w:style>
  <w:style w:type="table" w:styleId="MediumList2">
    <w:name w:val="Medium List 2"/>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rPr>
        <w:sz w:val="24"/>
        <w:szCs w:val="24"/>
      </w:rPr>
      <w:tblPr/>
      <w:tcPr>
        <w:tcBorders>
          <w:top w:val="nil"/>
          <w:left w:val="nil"/>
          <w:bottom w:val="single" w:sz="24" w:space="0" w:color="333333"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33333" w:themeColor="text1"/>
          <w:insideH w:val="nil"/>
          <w:insideV w:val="nil"/>
        </w:tcBorders>
        <w:shd w:val="clear" w:color="auto" w:fill="FFFFFF" w:themeFill="background1"/>
      </w:tcPr>
    </w:tblStylePr>
    <w:tblStylePr w:type="lastCol">
      <w:tblPr/>
      <w:tcPr>
        <w:tcBorders>
          <w:top w:val="nil"/>
          <w:left w:val="single" w:sz="8" w:space="0" w:color="333333"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top w:val="nil"/>
          <w:bottom w:val="nil"/>
          <w:insideH w:val="nil"/>
          <w:insideV w:val="nil"/>
        </w:tcBorders>
        <w:shd w:val="clear" w:color="auto" w:fill="CCCCCC"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ADDDFF" w:themeColor="accent1"/>
        <w:left w:val="single" w:sz="8" w:space="0" w:color="ADDDFF" w:themeColor="accent1"/>
        <w:bottom w:val="single" w:sz="8" w:space="0" w:color="ADDDFF" w:themeColor="accent1"/>
        <w:right w:val="single" w:sz="8" w:space="0" w:color="ADDDFF" w:themeColor="accent1"/>
      </w:tblBorders>
    </w:tblPr>
    <w:tblStylePr w:type="firstRow">
      <w:rPr>
        <w:sz w:val="24"/>
        <w:szCs w:val="24"/>
      </w:rPr>
      <w:tblPr/>
      <w:tcPr>
        <w:tcBorders>
          <w:top w:val="nil"/>
          <w:left w:val="nil"/>
          <w:bottom w:val="single" w:sz="24" w:space="0" w:color="ADDDFF"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DDDFF" w:themeColor="accent1"/>
          <w:insideH w:val="nil"/>
          <w:insideV w:val="nil"/>
        </w:tcBorders>
        <w:shd w:val="clear" w:color="auto" w:fill="FFFFFF" w:themeFill="background1"/>
      </w:tcPr>
    </w:tblStylePr>
    <w:tblStylePr w:type="lastCol">
      <w:tblPr/>
      <w:tcPr>
        <w:tcBorders>
          <w:top w:val="nil"/>
          <w:left w:val="single" w:sz="8" w:space="0" w:color="ADDDFF"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AF6FF" w:themeFill="accent1" w:themeFillTint="3F"/>
      </w:tcPr>
    </w:tblStylePr>
    <w:tblStylePr w:type="band1Horz">
      <w:tblPr/>
      <w:tcPr>
        <w:tcBorders>
          <w:top w:val="nil"/>
          <w:bottom w:val="nil"/>
          <w:insideH w:val="nil"/>
          <w:insideV w:val="nil"/>
        </w:tcBorders>
        <w:shd w:val="clear" w:color="auto" w:fill="EAF6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3AA551" w:themeColor="accent2"/>
        <w:left w:val="single" w:sz="8" w:space="0" w:color="3AA551" w:themeColor="accent2"/>
        <w:bottom w:val="single" w:sz="8" w:space="0" w:color="3AA551" w:themeColor="accent2"/>
        <w:right w:val="single" w:sz="8" w:space="0" w:color="3AA551" w:themeColor="accent2"/>
      </w:tblBorders>
    </w:tblPr>
    <w:tblStylePr w:type="firstRow">
      <w:rPr>
        <w:sz w:val="24"/>
        <w:szCs w:val="24"/>
      </w:rPr>
      <w:tblPr/>
      <w:tcPr>
        <w:tcBorders>
          <w:top w:val="nil"/>
          <w:left w:val="nil"/>
          <w:bottom w:val="single" w:sz="24" w:space="0" w:color="3AA551"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AA551" w:themeColor="accent2"/>
          <w:insideH w:val="nil"/>
          <w:insideV w:val="nil"/>
        </w:tcBorders>
        <w:shd w:val="clear" w:color="auto" w:fill="FFFFFF" w:themeFill="background1"/>
      </w:tcPr>
    </w:tblStylePr>
    <w:tblStylePr w:type="lastCol">
      <w:tblPr/>
      <w:tcPr>
        <w:tcBorders>
          <w:top w:val="nil"/>
          <w:left w:val="single" w:sz="8" w:space="0" w:color="3AA55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AECD1" w:themeFill="accent2" w:themeFillTint="3F"/>
      </w:tcPr>
    </w:tblStylePr>
    <w:tblStylePr w:type="band1Horz">
      <w:tblPr/>
      <w:tcPr>
        <w:tcBorders>
          <w:top w:val="nil"/>
          <w:bottom w:val="nil"/>
          <w:insideH w:val="nil"/>
          <w:insideV w:val="nil"/>
        </w:tcBorders>
        <w:shd w:val="clear" w:color="auto" w:fill="CAECD1"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A8D100" w:themeColor="accent3"/>
        <w:left w:val="single" w:sz="8" w:space="0" w:color="A8D100" w:themeColor="accent3"/>
        <w:bottom w:val="single" w:sz="8" w:space="0" w:color="A8D100" w:themeColor="accent3"/>
        <w:right w:val="single" w:sz="8" w:space="0" w:color="A8D100" w:themeColor="accent3"/>
      </w:tblBorders>
    </w:tblPr>
    <w:tblStylePr w:type="firstRow">
      <w:rPr>
        <w:sz w:val="24"/>
        <w:szCs w:val="24"/>
      </w:rPr>
      <w:tblPr/>
      <w:tcPr>
        <w:tcBorders>
          <w:top w:val="nil"/>
          <w:left w:val="nil"/>
          <w:bottom w:val="single" w:sz="24" w:space="0" w:color="A8D100"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8D100" w:themeColor="accent3"/>
          <w:insideH w:val="nil"/>
          <w:insideV w:val="nil"/>
        </w:tcBorders>
        <w:shd w:val="clear" w:color="auto" w:fill="FFFFFF" w:themeFill="background1"/>
      </w:tcPr>
    </w:tblStylePr>
    <w:tblStylePr w:type="lastCol">
      <w:tblPr/>
      <w:tcPr>
        <w:tcBorders>
          <w:top w:val="nil"/>
          <w:left w:val="single" w:sz="8" w:space="0" w:color="A8D100"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0FFB4" w:themeFill="accent3" w:themeFillTint="3F"/>
      </w:tcPr>
    </w:tblStylePr>
    <w:tblStylePr w:type="band1Horz">
      <w:tblPr/>
      <w:tcPr>
        <w:tcBorders>
          <w:top w:val="nil"/>
          <w:bottom w:val="nil"/>
          <w:insideH w:val="nil"/>
          <w:insideV w:val="nil"/>
        </w:tcBorders>
        <w:shd w:val="clear" w:color="auto" w:fill="F0FFB4"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C40079" w:themeColor="accent4"/>
        <w:left w:val="single" w:sz="8" w:space="0" w:color="C40079" w:themeColor="accent4"/>
        <w:bottom w:val="single" w:sz="8" w:space="0" w:color="C40079" w:themeColor="accent4"/>
        <w:right w:val="single" w:sz="8" w:space="0" w:color="C40079" w:themeColor="accent4"/>
      </w:tblBorders>
    </w:tblPr>
    <w:tblStylePr w:type="firstRow">
      <w:rPr>
        <w:sz w:val="24"/>
        <w:szCs w:val="24"/>
      </w:rPr>
      <w:tblPr/>
      <w:tcPr>
        <w:tcBorders>
          <w:top w:val="nil"/>
          <w:left w:val="nil"/>
          <w:bottom w:val="single" w:sz="24" w:space="0" w:color="C40079"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40079" w:themeColor="accent4"/>
          <w:insideH w:val="nil"/>
          <w:insideV w:val="nil"/>
        </w:tcBorders>
        <w:shd w:val="clear" w:color="auto" w:fill="FFFFFF" w:themeFill="background1"/>
      </w:tcPr>
    </w:tblStylePr>
    <w:tblStylePr w:type="lastCol">
      <w:tblPr/>
      <w:tcPr>
        <w:tcBorders>
          <w:top w:val="nil"/>
          <w:left w:val="single" w:sz="8" w:space="0" w:color="C40079"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B1E1" w:themeFill="accent4" w:themeFillTint="3F"/>
      </w:tcPr>
    </w:tblStylePr>
    <w:tblStylePr w:type="band1Horz">
      <w:tblPr/>
      <w:tcPr>
        <w:tcBorders>
          <w:top w:val="nil"/>
          <w:bottom w:val="nil"/>
          <w:insideH w:val="nil"/>
          <w:insideV w:val="nil"/>
        </w:tcBorders>
        <w:shd w:val="clear" w:color="auto" w:fill="FFB1E1"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C63418" w:themeColor="accent5"/>
        <w:left w:val="single" w:sz="8" w:space="0" w:color="C63418" w:themeColor="accent5"/>
        <w:bottom w:val="single" w:sz="8" w:space="0" w:color="C63418" w:themeColor="accent5"/>
        <w:right w:val="single" w:sz="8" w:space="0" w:color="C63418" w:themeColor="accent5"/>
      </w:tblBorders>
    </w:tblPr>
    <w:tblStylePr w:type="firstRow">
      <w:rPr>
        <w:sz w:val="24"/>
        <w:szCs w:val="24"/>
      </w:rPr>
      <w:tblPr/>
      <w:tcPr>
        <w:tcBorders>
          <w:top w:val="nil"/>
          <w:left w:val="nil"/>
          <w:bottom w:val="single" w:sz="24" w:space="0" w:color="C63418"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63418" w:themeColor="accent5"/>
          <w:insideH w:val="nil"/>
          <w:insideV w:val="nil"/>
        </w:tcBorders>
        <w:shd w:val="clear" w:color="auto" w:fill="FFFFFF" w:themeFill="background1"/>
      </w:tcPr>
    </w:tblStylePr>
    <w:tblStylePr w:type="lastCol">
      <w:tblPr/>
      <w:tcPr>
        <w:tcBorders>
          <w:top w:val="nil"/>
          <w:left w:val="single" w:sz="8" w:space="0" w:color="C63418"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C8BF" w:themeFill="accent5" w:themeFillTint="3F"/>
      </w:tcPr>
    </w:tblStylePr>
    <w:tblStylePr w:type="band1Horz">
      <w:tblPr/>
      <w:tcPr>
        <w:tcBorders>
          <w:top w:val="nil"/>
          <w:bottom w:val="nil"/>
          <w:insideH w:val="nil"/>
          <w:insideV w:val="nil"/>
        </w:tcBorders>
        <w:shd w:val="clear" w:color="auto" w:fill="F7C8BF"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0162D0"/>
    <w:pPr>
      <w:spacing w:line="240" w:lineRule="auto"/>
    </w:pPr>
    <w:rPr>
      <w:rFonts w:asciiTheme="majorHAnsi" w:eastAsiaTheme="majorEastAsia" w:hAnsiTheme="majorHAnsi" w:cstheme="majorBidi"/>
      <w:color w:val="333333" w:themeColor="text1"/>
      <w:lang w:val="en-GB"/>
    </w:rPr>
    <w:tblPr>
      <w:tblStyleRowBandSize w:val="1"/>
      <w:tblStyleColBandSize w:val="1"/>
      <w:tblBorders>
        <w:top w:val="single" w:sz="8" w:space="0" w:color="D0CFC9" w:themeColor="accent6"/>
        <w:left w:val="single" w:sz="8" w:space="0" w:color="D0CFC9" w:themeColor="accent6"/>
        <w:bottom w:val="single" w:sz="8" w:space="0" w:color="D0CFC9" w:themeColor="accent6"/>
        <w:right w:val="single" w:sz="8" w:space="0" w:color="D0CFC9" w:themeColor="accent6"/>
      </w:tblBorders>
    </w:tblPr>
    <w:tblStylePr w:type="firstRow">
      <w:rPr>
        <w:sz w:val="24"/>
        <w:szCs w:val="24"/>
      </w:rPr>
      <w:tblPr/>
      <w:tcPr>
        <w:tcBorders>
          <w:top w:val="nil"/>
          <w:left w:val="nil"/>
          <w:bottom w:val="single" w:sz="24" w:space="0" w:color="D0CFC9"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D0CFC9" w:themeColor="accent6"/>
          <w:insideH w:val="nil"/>
          <w:insideV w:val="nil"/>
        </w:tcBorders>
        <w:shd w:val="clear" w:color="auto" w:fill="FFFFFF" w:themeFill="background1"/>
      </w:tcPr>
    </w:tblStylePr>
    <w:tblStylePr w:type="lastCol">
      <w:tblPr/>
      <w:tcPr>
        <w:tcBorders>
          <w:top w:val="nil"/>
          <w:left w:val="single" w:sz="8" w:space="0" w:color="D0CFC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3F3F1" w:themeFill="accent6" w:themeFillTint="3F"/>
      </w:tcPr>
    </w:tblStylePr>
    <w:tblStylePr w:type="band1Horz">
      <w:tblPr/>
      <w:tcPr>
        <w:tcBorders>
          <w:top w:val="nil"/>
          <w:bottom w:val="nil"/>
          <w:insideH w:val="nil"/>
          <w:insideV w:val="nil"/>
        </w:tcBorders>
        <w:shd w:val="clear" w:color="auto" w:fill="F3F3F1"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0162D0"/>
    <w:pPr>
      <w:spacing w:line="240" w:lineRule="auto"/>
    </w:pPr>
    <w:rPr>
      <w:lang w:val="en-GB"/>
    </w:rPr>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tblBorders>
    </w:tblPr>
    <w:tblStylePr w:type="firstRow">
      <w:pPr>
        <w:spacing w:before="0" w:after="0" w:line="240" w:lineRule="auto"/>
      </w:pPr>
      <w:rPr>
        <w:b/>
        <w:bCs/>
        <w:color w:val="FFFFFF" w:themeColor="background1"/>
      </w:rPr>
      <w:tblPr/>
      <w:tcPr>
        <w:tc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shd w:val="clear" w:color="auto" w:fill="333333" w:themeFill="text1"/>
      </w:tcPr>
    </w:tblStylePr>
    <w:tblStylePr w:type="lastRow">
      <w:pPr>
        <w:spacing w:before="0" w:after="0" w:line="240" w:lineRule="auto"/>
      </w:pPr>
      <w:rPr>
        <w:b/>
        <w:bCs/>
      </w:rPr>
      <w:tblPr/>
      <w:tcPr>
        <w:tcBorders>
          <w:top w:val="double" w:sz="6"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tcPr>
    </w:tblStylePr>
    <w:tblStylePr w:type="firstCol">
      <w:rPr>
        <w:b/>
        <w:bCs/>
      </w:rPr>
    </w:tblStylePr>
    <w:tblStylePr w:type="lastCol">
      <w:rPr>
        <w:b/>
        <w:bCs/>
      </w:rPr>
    </w:tblStylePr>
    <w:tblStylePr w:type="band1Vert">
      <w:tblPr/>
      <w:tcPr>
        <w:shd w:val="clear" w:color="auto" w:fill="CCCCCC" w:themeFill="text1" w:themeFillTint="3F"/>
      </w:tcPr>
    </w:tblStylePr>
    <w:tblStylePr w:type="band1Horz">
      <w:tblPr/>
      <w:tcPr>
        <w:tcBorders>
          <w:insideH w:val="nil"/>
          <w:insideV w:val="nil"/>
        </w:tcBorders>
        <w:shd w:val="clear" w:color="auto" w:fill="CCCCCC"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0162D0"/>
    <w:pPr>
      <w:spacing w:line="240" w:lineRule="auto"/>
    </w:pPr>
    <w:rPr>
      <w:lang w:val="en-GB"/>
    </w:rPr>
    <w:tblPr>
      <w:tblStyleRowBandSize w:val="1"/>
      <w:tblStyleColBandSize w:val="1"/>
      <w:tblBorders>
        <w:top w:val="single" w:sz="8" w:space="0" w:color="C1E5FF" w:themeColor="accent1" w:themeTint="BF"/>
        <w:left w:val="single" w:sz="8" w:space="0" w:color="C1E5FF" w:themeColor="accent1" w:themeTint="BF"/>
        <w:bottom w:val="single" w:sz="8" w:space="0" w:color="C1E5FF" w:themeColor="accent1" w:themeTint="BF"/>
        <w:right w:val="single" w:sz="8" w:space="0" w:color="C1E5FF" w:themeColor="accent1" w:themeTint="BF"/>
        <w:insideH w:val="single" w:sz="8" w:space="0" w:color="C1E5FF" w:themeColor="accent1" w:themeTint="BF"/>
      </w:tblBorders>
    </w:tblPr>
    <w:tblStylePr w:type="firstRow">
      <w:pPr>
        <w:spacing w:before="0" w:after="0" w:line="240" w:lineRule="auto"/>
      </w:pPr>
      <w:rPr>
        <w:b/>
        <w:bCs/>
        <w:color w:val="FFFFFF" w:themeColor="background1"/>
      </w:rPr>
      <w:tblPr/>
      <w:tcPr>
        <w:tcBorders>
          <w:top w:val="single" w:sz="8" w:space="0" w:color="C1E5FF" w:themeColor="accent1" w:themeTint="BF"/>
          <w:left w:val="single" w:sz="8" w:space="0" w:color="C1E5FF" w:themeColor="accent1" w:themeTint="BF"/>
          <w:bottom w:val="single" w:sz="8" w:space="0" w:color="C1E5FF" w:themeColor="accent1" w:themeTint="BF"/>
          <w:right w:val="single" w:sz="8" w:space="0" w:color="C1E5FF" w:themeColor="accent1" w:themeTint="BF"/>
          <w:insideH w:val="nil"/>
          <w:insideV w:val="nil"/>
        </w:tcBorders>
        <w:shd w:val="clear" w:color="auto" w:fill="ADDDFF" w:themeFill="accent1"/>
      </w:tcPr>
    </w:tblStylePr>
    <w:tblStylePr w:type="lastRow">
      <w:pPr>
        <w:spacing w:before="0" w:after="0" w:line="240" w:lineRule="auto"/>
      </w:pPr>
      <w:rPr>
        <w:b/>
        <w:bCs/>
      </w:rPr>
      <w:tblPr/>
      <w:tcPr>
        <w:tcBorders>
          <w:top w:val="double" w:sz="6" w:space="0" w:color="C1E5FF" w:themeColor="accent1" w:themeTint="BF"/>
          <w:left w:val="single" w:sz="8" w:space="0" w:color="C1E5FF" w:themeColor="accent1" w:themeTint="BF"/>
          <w:bottom w:val="single" w:sz="8" w:space="0" w:color="C1E5FF" w:themeColor="accent1" w:themeTint="BF"/>
          <w:right w:val="single" w:sz="8" w:space="0" w:color="C1E5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EAF6FF" w:themeFill="accent1" w:themeFillTint="3F"/>
      </w:tcPr>
    </w:tblStylePr>
    <w:tblStylePr w:type="band1Horz">
      <w:tblPr/>
      <w:tcPr>
        <w:tcBorders>
          <w:insideH w:val="nil"/>
          <w:insideV w:val="nil"/>
        </w:tcBorders>
        <w:shd w:val="clear" w:color="auto" w:fill="EAF6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0162D0"/>
    <w:pPr>
      <w:spacing w:line="240" w:lineRule="auto"/>
    </w:pPr>
    <w:rPr>
      <w:lang w:val="en-GB"/>
    </w:rPr>
    <w:tblPr>
      <w:tblStyleRowBandSize w:val="1"/>
      <w:tblStyleColBandSize w:val="1"/>
      <w:tblBorders>
        <w:top w:val="single" w:sz="8" w:space="0" w:color="5FC775" w:themeColor="accent2" w:themeTint="BF"/>
        <w:left w:val="single" w:sz="8" w:space="0" w:color="5FC775" w:themeColor="accent2" w:themeTint="BF"/>
        <w:bottom w:val="single" w:sz="8" w:space="0" w:color="5FC775" w:themeColor="accent2" w:themeTint="BF"/>
        <w:right w:val="single" w:sz="8" w:space="0" w:color="5FC775" w:themeColor="accent2" w:themeTint="BF"/>
        <w:insideH w:val="single" w:sz="8" w:space="0" w:color="5FC775" w:themeColor="accent2" w:themeTint="BF"/>
      </w:tblBorders>
    </w:tblPr>
    <w:tblStylePr w:type="firstRow">
      <w:pPr>
        <w:spacing w:before="0" w:after="0" w:line="240" w:lineRule="auto"/>
      </w:pPr>
      <w:rPr>
        <w:b/>
        <w:bCs/>
        <w:color w:val="FFFFFF" w:themeColor="background1"/>
      </w:rPr>
      <w:tblPr/>
      <w:tcPr>
        <w:tcBorders>
          <w:top w:val="single" w:sz="8" w:space="0" w:color="5FC775" w:themeColor="accent2" w:themeTint="BF"/>
          <w:left w:val="single" w:sz="8" w:space="0" w:color="5FC775" w:themeColor="accent2" w:themeTint="BF"/>
          <w:bottom w:val="single" w:sz="8" w:space="0" w:color="5FC775" w:themeColor="accent2" w:themeTint="BF"/>
          <w:right w:val="single" w:sz="8" w:space="0" w:color="5FC775" w:themeColor="accent2" w:themeTint="BF"/>
          <w:insideH w:val="nil"/>
          <w:insideV w:val="nil"/>
        </w:tcBorders>
        <w:shd w:val="clear" w:color="auto" w:fill="3AA551" w:themeFill="accent2"/>
      </w:tcPr>
    </w:tblStylePr>
    <w:tblStylePr w:type="lastRow">
      <w:pPr>
        <w:spacing w:before="0" w:after="0" w:line="240" w:lineRule="auto"/>
      </w:pPr>
      <w:rPr>
        <w:b/>
        <w:bCs/>
      </w:rPr>
      <w:tblPr/>
      <w:tcPr>
        <w:tcBorders>
          <w:top w:val="double" w:sz="6" w:space="0" w:color="5FC775" w:themeColor="accent2" w:themeTint="BF"/>
          <w:left w:val="single" w:sz="8" w:space="0" w:color="5FC775" w:themeColor="accent2" w:themeTint="BF"/>
          <w:bottom w:val="single" w:sz="8" w:space="0" w:color="5FC775" w:themeColor="accent2" w:themeTint="BF"/>
          <w:right w:val="single" w:sz="8" w:space="0" w:color="5FC775" w:themeColor="accent2" w:themeTint="BF"/>
          <w:insideH w:val="nil"/>
          <w:insideV w:val="nil"/>
        </w:tcBorders>
      </w:tcPr>
    </w:tblStylePr>
    <w:tblStylePr w:type="firstCol">
      <w:rPr>
        <w:b/>
        <w:bCs/>
      </w:rPr>
    </w:tblStylePr>
    <w:tblStylePr w:type="lastCol">
      <w:rPr>
        <w:b/>
        <w:bCs/>
      </w:rPr>
    </w:tblStylePr>
    <w:tblStylePr w:type="band1Vert">
      <w:tblPr/>
      <w:tcPr>
        <w:shd w:val="clear" w:color="auto" w:fill="CAECD1" w:themeFill="accent2" w:themeFillTint="3F"/>
      </w:tcPr>
    </w:tblStylePr>
    <w:tblStylePr w:type="band1Horz">
      <w:tblPr/>
      <w:tcPr>
        <w:tcBorders>
          <w:insideH w:val="nil"/>
          <w:insideV w:val="nil"/>
        </w:tcBorders>
        <w:shd w:val="clear" w:color="auto" w:fill="CAECD1"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0162D0"/>
    <w:pPr>
      <w:spacing w:line="240" w:lineRule="auto"/>
    </w:pPr>
    <w:rPr>
      <w:lang w:val="en-GB"/>
    </w:rPr>
    <w:tblPr>
      <w:tblStyleRowBandSize w:val="1"/>
      <w:tblStyleColBandSize w:val="1"/>
      <w:tblBorders>
        <w:top w:val="single" w:sz="8" w:space="0" w:color="D1FF1D" w:themeColor="accent3" w:themeTint="BF"/>
        <w:left w:val="single" w:sz="8" w:space="0" w:color="D1FF1D" w:themeColor="accent3" w:themeTint="BF"/>
        <w:bottom w:val="single" w:sz="8" w:space="0" w:color="D1FF1D" w:themeColor="accent3" w:themeTint="BF"/>
        <w:right w:val="single" w:sz="8" w:space="0" w:color="D1FF1D" w:themeColor="accent3" w:themeTint="BF"/>
        <w:insideH w:val="single" w:sz="8" w:space="0" w:color="D1FF1D" w:themeColor="accent3" w:themeTint="BF"/>
      </w:tblBorders>
    </w:tblPr>
    <w:tblStylePr w:type="firstRow">
      <w:pPr>
        <w:spacing w:before="0" w:after="0" w:line="240" w:lineRule="auto"/>
      </w:pPr>
      <w:rPr>
        <w:b/>
        <w:bCs/>
        <w:color w:val="FFFFFF" w:themeColor="background1"/>
      </w:rPr>
      <w:tblPr/>
      <w:tcPr>
        <w:tcBorders>
          <w:top w:val="single" w:sz="8" w:space="0" w:color="D1FF1D" w:themeColor="accent3" w:themeTint="BF"/>
          <w:left w:val="single" w:sz="8" w:space="0" w:color="D1FF1D" w:themeColor="accent3" w:themeTint="BF"/>
          <w:bottom w:val="single" w:sz="8" w:space="0" w:color="D1FF1D" w:themeColor="accent3" w:themeTint="BF"/>
          <w:right w:val="single" w:sz="8" w:space="0" w:color="D1FF1D" w:themeColor="accent3" w:themeTint="BF"/>
          <w:insideH w:val="nil"/>
          <w:insideV w:val="nil"/>
        </w:tcBorders>
        <w:shd w:val="clear" w:color="auto" w:fill="A8D100" w:themeFill="accent3"/>
      </w:tcPr>
    </w:tblStylePr>
    <w:tblStylePr w:type="lastRow">
      <w:pPr>
        <w:spacing w:before="0" w:after="0" w:line="240" w:lineRule="auto"/>
      </w:pPr>
      <w:rPr>
        <w:b/>
        <w:bCs/>
      </w:rPr>
      <w:tblPr/>
      <w:tcPr>
        <w:tcBorders>
          <w:top w:val="double" w:sz="6" w:space="0" w:color="D1FF1D" w:themeColor="accent3" w:themeTint="BF"/>
          <w:left w:val="single" w:sz="8" w:space="0" w:color="D1FF1D" w:themeColor="accent3" w:themeTint="BF"/>
          <w:bottom w:val="single" w:sz="8" w:space="0" w:color="D1FF1D" w:themeColor="accent3" w:themeTint="BF"/>
          <w:right w:val="single" w:sz="8" w:space="0" w:color="D1FF1D" w:themeColor="accent3" w:themeTint="BF"/>
          <w:insideH w:val="nil"/>
          <w:insideV w:val="nil"/>
        </w:tcBorders>
      </w:tcPr>
    </w:tblStylePr>
    <w:tblStylePr w:type="firstCol">
      <w:rPr>
        <w:b/>
        <w:bCs/>
      </w:rPr>
    </w:tblStylePr>
    <w:tblStylePr w:type="lastCol">
      <w:rPr>
        <w:b/>
        <w:bCs/>
      </w:rPr>
    </w:tblStylePr>
    <w:tblStylePr w:type="band1Vert">
      <w:tblPr/>
      <w:tcPr>
        <w:shd w:val="clear" w:color="auto" w:fill="F0FFB4" w:themeFill="accent3" w:themeFillTint="3F"/>
      </w:tcPr>
    </w:tblStylePr>
    <w:tblStylePr w:type="band1Horz">
      <w:tblPr/>
      <w:tcPr>
        <w:tcBorders>
          <w:insideH w:val="nil"/>
          <w:insideV w:val="nil"/>
        </w:tcBorders>
        <w:shd w:val="clear" w:color="auto" w:fill="F0FFB4"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0162D0"/>
    <w:pPr>
      <w:spacing w:line="240" w:lineRule="auto"/>
    </w:pPr>
    <w:rPr>
      <w:lang w:val="en-GB"/>
    </w:rPr>
    <w:tblPr>
      <w:tblStyleRowBandSize w:val="1"/>
      <w:tblStyleColBandSize w:val="1"/>
      <w:tblBorders>
        <w:top w:val="single" w:sz="8" w:space="0" w:color="FF13A4" w:themeColor="accent4" w:themeTint="BF"/>
        <w:left w:val="single" w:sz="8" w:space="0" w:color="FF13A4" w:themeColor="accent4" w:themeTint="BF"/>
        <w:bottom w:val="single" w:sz="8" w:space="0" w:color="FF13A4" w:themeColor="accent4" w:themeTint="BF"/>
        <w:right w:val="single" w:sz="8" w:space="0" w:color="FF13A4" w:themeColor="accent4" w:themeTint="BF"/>
        <w:insideH w:val="single" w:sz="8" w:space="0" w:color="FF13A4" w:themeColor="accent4" w:themeTint="BF"/>
      </w:tblBorders>
    </w:tblPr>
    <w:tblStylePr w:type="firstRow">
      <w:pPr>
        <w:spacing w:before="0" w:after="0" w:line="240" w:lineRule="auto"/>
      </w:pPr>
      <w:rPr>
        <w:b/>
        <w:bCs/>
        <w:color w:val="FFFFFF" w:themeColor="background1"/>
      </w:rPr>
      <w:tblPr/>
      <w:tcPr>
        <w:tcBorders>
          <w:top w:val="single" w:sz="8" w:space="0" w:color="FF13A4" w:themeColor="accent4" w:themeTint="BF"/>
          <w:left w:val="single" w:sz="8" w:space="0" w:color="FF13A4" w:themeColor="accent4" w:themeTint="BF"/>
          <w:bottom w:val="single" w:sz="8" w:space="0" w:color="FF13A4" w:themeColor="accent4" w:themeTint="BF"/>
          <w:right w:val="single" w:sz="8" w:space="0" w:color="FF13A4" w:themeColor="accent4" w:themeTint="BF"/>
          <w:insideH w:val="nil"/>
          <w:insideV w:val="nil"/>
        </w:tcBorders>
        <w:shd w:val="clear" w:color="auto" w:fill="C40079" w:themeFill="accent4"/>
      </w:tcPr>
    </w:tblStylePr>
    <w:tblStylePr w:type="lastRow">
      <w:pPr>
        <w:spacing w:before="0" w:after="0" w:line="240" w:lineRule="auto"/>
      </w:pPr>
      <w:rPr>
        <w:b/>
        <w:bCs/>
      </w:rPr>
      <w:tblPr/>
      <w:tcPr>
        <w:tcBorders>
          <w:top w:val="double" w:sz="6" w:space="0" w:color="FF13A4" w:themeColor="accent4" w:themeTint="BF"/>
          <w:left w:val="single" w:sz="8" w:space="0" w:color="FF13A4" w:themeColor="accent4" w:themeTint="BF"/>
          <w:bottom w:val="single" w:sz="8" w:space="0" w:color="FF13A4" w:themeColor="accent4" w:themeTint="BF"/>
          <w:right w:val="single" w:sz="8" w:space="0" w:color="FF13A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B1E1" w:themeFill="accent4" w:themeFillTint="3F"/>
      </w:tcPr>
    </w:tblStylePr>
    <w:tblStylePr w:type="band1Horz">
      <w:tblPr/>
      <w:tcPr>
        <w:tcBorders>
          <w:insideH w:val="nil"/>
          <w:insideV w:val="nil"/>
        </w:tcBorders>
        <w:shd w:val="clear" w:color="auto" w:fill="FFB1E1"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0162D0"/>
    <w:pPr>
      <w:spacing w:line="240" w:lineRule="auto"/>
    </w:pPr>
    <w:rPr>
      <w:lang w:val="en-GB"/>
    </w:rPr>
    <w:tblPr>
      <w:tblStyleRowBandSize w:val="1"/>
      <w:tblStyleColBandSize w:val="1"/>
      <w:tblBorders>
        <w:top w:val="single" w:sz="8" w:space="0" w:color="E7593E" w:themeColor="accent5" w:themeTint="BF"/>
        <w:left w:val="single" w:sz="8" w:space="0" w:color="E7593E" w:themeColor="accent5" w:themeTint="BF"/>
        <w:bottom w:val="single" w:sz="8" w:space="0" w:color="E7593E" w:themeColor="accent5" w:themeTint="BF"/>
        <w:right w:val="single" w:sz="8" w:space="0" w:color="E7593E" w:themeColor="accent5" w:themeTint="BF"/>
        <w:insideH w:val="single" w:sz="8" w:space="0" w:color="E7593E" w:themeColor="accent5" w:themeTint="BF"/>
      </w:tblBorders>
    </w:tblPr>
    <w:tblStylePr w:type="firstRow">
      <w:pPr>
        <w:spacing w:before="0" w:after="0" w:line="240" w:lineRule="auto"/>
      </w:pPr>
      <w:rPr>
        <w:b/>
        <w:bCs/>
        <w:color w:val="FFFFFF" w:themeColor="background1"/>
      </w:rPr>
      <w:tblPr/>
      <w:tcPr>
        <w:tcBorders>
          <w:top w:val="single" w:sz="8" w:space="0" w:color="E7593E" w:themeColor="accent5" w:themeTint="BF"/>
          <w:left w:val="single" w:sz="8" w:space="0" w:color="E7593E" w:themeColor="accent5" w:themeTint="BF"/>
          <w:bottom w:val="single" w:sz="8" w:space="0" w:color="E7593E" w:themeColor="accent5" w:themeTint="BF"/>
          <w:right w:val="single" w:sz="8" w:space="0" w:color="E7593E" w:themeColor="accent5" w:themeTint="BF"/>
          <w:insideH w:val="nil"/>
          <w:insideV w:val="nil"/>
        </w:tcBorders>
        <w:shd w:val="clear" w:color="auto" w:fill="C63418" w:themeFill="accent5"/>
      </w:tcPr>
    </w:tblStylePr>
    <w:tblStylePr w:type="lastRow">
      <w:pPr>
        <w:spacing w:before="0" w:after="0" w:line="240" w:lineRule="auto"/>
      </w:pPr>
      <w:rPr>
        <w:b/>
        <w:bCs/>
      </w:rPr>
      <w:tblPr/>
      <w:tcPr>
        <w:tcBorders>
          <w:top w:val="double" w:sz="6" w:space="0" w:color="E7593E" w:themeColor="accent5" w:themeTint="BF"/>
          <w:left w:val="single" w:sz="8" w:space="0" w:color="E7593E" w:themeColor="accent5" w:themeTint="BF"/>
          <w:bottom w:val="single" w:sz="8" w:space="0" w:color="E7593E" w:themeColor="accent5" w:themeTint="BF"/>
          <w:right w:val="single" w:sz="8" w:space="0" w:color="E7593E" w:themeColor="accent5" w:themeTint="BF"/>
          <w:insideH w:val="nil"/>
          <w:insideV w:val="nil"/>
        </w:tcBorders>
      </w:tcPr>
    </w:tblStylePr>
    <w:tblStylePr w:type="firstCol">
      <w:rPr>
        <w:b/>
        <w:bCs/>
      </w:rPr>
    </w:tblStylePr>
    <w:tblStylePr w:type="lastCol">
      <w:rPr>
        <w:b/>
        <w:bCs/>
      </w:rPr>
    </w:tblStylePr>
    <w:tblStylePr w:type="band1Vert">
      <w:tblPr/>
      <w:tcPr>
        <w:shd w:val="clear" w:color="auto" w:fill="F7C8BF" w:themeFill="accent5" w:themeFillTint="3F"/>
      </w:tcPr>
    </w:tblStylePr>
    <w:tblStylePr w:type="band1Horz">
      <w:tblPr/>
      <w:tcPr>
        <w:tcBorders>
          <w:insideH w:val="nil"/>
          <w:insideV w:val="nil"/>
        </w:tcBorders>
        <w:shd w:val="clear" w:color="auto" w:fill="F7C8BF"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0162D0"/>
    <w:pPr>
      <w:spacing w:line="240" w:lineRule="auto"/>
    </w:pPr>
    <w:rPr>
      <w:lang w:val="en-GB"/>
    </w:rPr>
    <w:tblPr>
      <w:tblStyleRowBandSize w:val="1"/>
      <w:tblStyleColBandSize w:val="1"/>
      <w:tblBorders>
        <w:top w:val="single" w:sz="8" w:space="0" w:color="DBDBD6" w:themeColor="accent6" w:themeTint="BF"/>
        <w:left w:val="single" w:sz="8" w:space="0" w:color="DBDBD6" w:themeColor="accent6" w:themeTint="BF"/>
        <w:bottom w:val="single" w:sz="8" w:space="0" w:color="DBDBD6" w:themeColor="accent6" w:themeTint="BF"/>
        <w:right w:val="single" w:sz="8" w:space="0" w:color="DBDBD6" w:themeColor="accent6" w:themeTint="BF"/>
        <w:insideH w:val="single" w:sz="8" w:space="0" w:color="DBDBD6" w:themeColor="accent6" w:themeTint="BF"/>
      </w:tblBorders>
    </w:tblPr>
    <w:tblStylePr w:type="firstRow">
      <w:pPr>
        <w:spacing w:before="0" w:after="0" w:line="240" w:lineRule="auto"/>
      </w:pPr>
      <w:rPr>
        <w:b/>
        <w:bCs/>
        <w:color w:val="FFFFFF" w:themeColor="background1"/>
      </w:rPr>
      <w:tblPr/>
      <w:tcPr>
        <w:tcBorders>
          <w:top w:val="single" w:sz="8" w:space="0" w:color="DBDBD6" w:themeColor="accent6" w:themeTint="BF"/>
          <w:left w:val="single" w:sz="8" w:space="0" w:color="DBDBD6" w:themeColor="accent6" w:themeTint="BF"/>
          <w:bottom w:val="single" w:sz="8" w:space="0" w:color="DBDBD6" w:themeColor="accent6" w:themeTint="BF"/>
          <w:right w:val="single" w:sz="8" w:space="0" w:color="DBDBD6" w:themeColor="accent6" w:themeTint="BF"/>
          <w:insideH w:val="nil"/>
          <w:insideV w:val="nil"/>
        </w:tcBorders>
        <w:shd w:val="clear" w:color="auto" w:fill="D0CFC9" w:themeFill="accent6"/>
      </w:tcPr>
    </w:tblStylePr>
    <w:tblStylePr w:type="lastRow">
      <w:pPr>
        <w:spacing w:before="0" w:after="0" w:line="240" w:lineRule="auto"/>
      </w:pPr>
      <w:rPr>
        <w:b/>
        <w:bCs/>
      </w:rPr>
      <w:tblPr/>
      <w:tcPr>
        <w:tcBorders>
          <w:top w:val="double" w:sz="6" w:space="0" w:color="DBDBD6" w:themeColor="accent6" w:themeTint="BF"/>
          <w:left w:val="single" w:sz="8" w:space="0" w:color="DBDBD6" w:themeColor="accent6" w:themeTint="BF"/>
          <w:bottom w:val="single" w:sz="8" w:space="0" w:color="DBDBD6" w:themeColor="accent6" w:themeTint="BF"/>
          <w:right w:val="single" w:sz="8" w:space="0" w:color="DBDBD6" w:themeColor="accent6" w:themeTint="BF"/>
          <w:insideH w:val="nil"/>
          <w:insideV w:val="nil"/>
        </w:tcBorders>
      </w:tcPr>
    </w:tblStylePr>
    <w:tblStylePr w:type="firstCol">
      <w:rPr>
        <w:b/>
        <w:bCs/>
      </w:rPr>
    </w:tblStylePr>
    <w:tblStylePr w:type="lastCol">
      <w:rPr>
        <w:b/>
        <w:bCs/>
      </w:rPr>
    </w:tblStylePr>
    <w:tblStylePr w:type="band1Vert">
      <w:tblPr/>
      <w:tcPr>
        <w:shd w:val="clear" w:color="auto" w:fill="F3F3F1" w:themeFill="accent6" w:themeFillTint="3F"/>
      </w:tcPr>
    </w:tblStylePr>
    <w:tblStylePr w:type="band1Horz">
      <w:tblPr/>
      <w:tcPr>
        <w:tcBorders>
          <w:insideH w:val="nil"/>
          <w:insideV w:val="nil"/>
        </w:tcBorders>
        <w:shd w:val="clear" w:color="auto" w:fill="F3F3F1"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0162D0"/>
    <w:pPr>
      <w:spacing w:line="240" w:lineRule="auto"/>
    </w:pPr>
    <w:rPr>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33333"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333333" w:themeFill="text1"/>
      </w:tcPr>
    </w:tblStylePr>
    <w:tblStylePr w:type="lastCol">
      <w:rPr>
        <w:b/>
        <w:bCs/>
        <w:color w:val="FFFFFF" w:themeColor="background1"/>
      </w:rPr>
      <w:tblPr/>
      <w:tcPr>
        <w:tcBorders>
          <w:left w:val="nil"/>
          <w:right w:val="nil"/>
          <w:insideH w:val="nil"/>
          <w:insideV w:val="nil"/>
        </w:tcBorders>
        <w:shd w:val="clear" w:color="auto" w:fill="333333"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unhideWhenUsed/>
    <w:rsid w:val="000162D0"/>
    <w:pPr>
      <w:spacing w:line="240" w:lineRule="auto"/>
    </w:pPr>
    <w:rPr>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DDDFF"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DDDFF" w:themeFill="accent1"/>
      </w:tcPr>
    </w:tblStylePr>
    <w:tblStylePr w:type="lastCol">
      <w:rPr>
        <w:b/>
        <w:bCs/>
        <w:color w:val="FFFFFF" w:themeColor="background1"/>
      </w:rPr>
      <w:tblPr/>
      <w:tcPr>
        <w:tcBorders>
          <w:left w:val="nil"/>
          <w:right w:val="nil"/>
          <w:insideH w:val="nil"/>
          <w:insideV w:val="nil"/>
        </w:tcBorders>
        <w:shd w:val="clear" w:color="auto" w:fill="ADDDFF"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unhideWhenUsed/>
    <w:rsid w:val="000162D0"/>
    <w:pPr>
      <w:spacing w:line="240" w:lineRule="auto"/>
    </w:pPr>
    <w:rPr>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AA55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3AA551" w:themeFill="accent2"/>
      </w:tcPr>
    </w:tblStylePr>
    <w:tblStylePr w:type="lastCol">
      <w:rPr>
        <w:b/>
        <w:bCs/>
        <w:color w:val="FFFFFF" w:themeColor="background1"/>
      </w:rPr>
      <w:tblPr/>
      <w:tcPr>
        <w:tcBorders>
          <w:left w:val="nil"/>
          <w:right w:val="nil"/>
          <w:insideH w:val="nil"/>
          <w:insideV w:val="nil"/>
        </w:tcBorders>
        <w:shd w:val="clear" w:color="auto" w:fill="3AA55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unhideWhenUsed/>
    <w:rsid w:val="000162D0"/>
    <w:pPr>
      <w:spacing w:line="240" w:lineRule="auto"/>
    </w:pPr>
    <w:rPr>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8D100"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A8D100" w:themeFill="accent3"/>
      </w:tcPr>
    </w:tblStylePr>
    <w:tblStylePr w:type="lastCol">
      <w:rPr>
        <w:b/>
        <w:bCs/>
        <w:color w:val="FFFFFF" w:themeColor="background1"/>
      </w:rPr>
      <w:tblPr/>
      <w:tcPr>
        <w:tcBorders>
          <w:left w:val="nil"/>
          <w:right w:val="nil"/>
          <w:insideH w:val="nil"/>
          <w:insideV w:val="nil"/>
        </w:tcBorders>
        <w:shd w:val="clear" w:color="auto" w:fill="A8D100"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unhideWhenUsed/>
    <w:rsid w:val="000162D0"/>
    <w:pPr>
      <w:spacing w:line="240" w:lineRule="auto"/>
    </w:pPr>
    <w:rPr>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40079"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40079" w:themeFill="accent4"/>
      </w:tcPr>
    </w:tblStylePr>
    <w:tblStylePr w:type="lastCol">
      <w:rPr>
        <w:b/>
        <w:bCs/>
        <w:color w:val="FFFFFF" w:themeColor="background1"/>
      </w:rPr>
      <w:tblPr/>
      <w:tcPr>
        <w:tcBorders>
          <w:left w:val="nil"/>
          <w:right w:val="nil"/>
          <w:insideH w:val="nil"/>
          <w:insideV w:val="nil"/>
        </w:tcBorders>
        <w:shd w:val="clear" w:color="auto" w:fill="C40079"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unhideWhenUsed/>
    <w:rsid w:val="000162D0"/>
    <w:pPr>
      <w:spacing w:line="240" w:lineRule="auto"/>
    </w:pPr>
    <w:rPr>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63418"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63418" w:themeFill="accent5"/>
      </w:tcPr>
    </w:tblStylePr>
    <w:tblStylePr w:type="lastCol">
      <w:rPr>
        <w:b/>
        <w:bCs/>
        <w:color w:val="FFFFFF" w:themeColor="background1"/>
      </w:rPr>
      <w:tblPr/>
      <w:tcPr>
        <w:tcBorders>
          <w:left w:val="nil"/>
          <w:right w:val="nil"/>
          <w:insideH w:val="nil"/>
          <w:insideV w:val="nil"/>
        </w:tcBorders>
        <w:shd w:val="clear" w:color="auto" w:fill="C63418"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unhideWhenUsed/>
    <w:rsid w:val="000162D0"/>
    <w:pPr>
      <w:spacing w:line="240" w:lineRule="auto"/>
    </w:pPr>
    <w:rPr>
      <w:lang w:val="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D0CFC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D0CFC9" w:themeFill="accent6"/>
      </w:tcPr>
    </w:tblStylePr>
    <w:tblStylePr w:type="lastCol">
      <w:rPr>
        <w:b/>
        <w:bCs/>
        <w:color w:val="FFFFFF" w:themeColor="background1"/>
      </w:rPr>
      <w:tblPr/>
      <w:tcPr>
        <w:tcBorders>
          <w:left w:val="nil"/>
          <w:right w:val="nil"/>
          <w:insideH w:val="nil"/>
          <w:insideV w:val="nil"/>
        </w:tcBorders>
        <w:shd w:val="clear" w:color="auto" w:fill="D0CFC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character" w:customStyle="1" w:styleId="Mention1">
    <w:name w:val="Mention1"/>
    <w:basedOn w:val="DefaultParagraphFont"/>
    <w:uiPriority w:val="99"/>
    <w:semiHidden/>
    <w:rsid w:val="000162D0"/>
    <w:rPr>
      <w:color w:val="2B579A"/>
      <w:shd w:val="clear" w:color="auto" w:fill="E6E6E6"/>
      <w:lang w:val="en-GB"/>
    </w:rPr>
  </w:style>
  <w:style w:type="paragraph" w:styleId="MessageHeader">
    <w:name w:val="Message Header"/>
    <w:basedOn w:val="Normal"/>
    <w:link w:val="MessageHeaderChar"/>
    <w:uiPriority w:val="99"/>
    <w:semiHidden/>
    <w:rsid w:val="000162D0"/>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A539A2"/>
    <w:rPr>
      <w:rFonts w:asciiTheme="majorHAnsi" w:eastAsiaTheme="majorEastAsia" w:hAnsiTheme="majorHAnsi" w:cstheme="majorBidi"/>
      <w:sz w:val="24"/>
      <w:szCs w:val="24"/>
      <w:shd w:val="pct20" w:color="auto" w:fill="auto"/>
      <w:lang w:val="en-GB"/>
    </w:rPr>
  </w:style>
  <w:style w:type="paragraph" w:styleId="NormalWeb">
    <w:name w:val="Normal (Web)"/>
    <w:basedOn w:val="Normal"/>
    <w:uiPriority w:val="99"/>
    <w:semiHidden/>
    <w:rsid w:val="000162D0"/>
    <w:rPr>
      <w:rFonts w:ascii="Times New Roman" w:hAnsi="Times New Roman" w:cs="Times New Roman"/>
      <w:sz w:val="24"/>
      <w:szCs w:val="24"/>
    </w:rPr>
  </w:style>
  <w:style w:type="paragraph" w:styleId="NoteHeading">
    <w:name w:val="Note Heading"/>
    <w:basedOn w:val="Normal"/>
    <w:next w:val="Normal"/>
    <w:link w:val="NoteHeadingChar"/>
    <w:uiPriority w:val="99"/>
    <w:semiHidden/>
    <w:rsid w:val="000162D0"/>
    <w:pPr>
      <w:spacing w:line="240" w:lineRule="auto"/>
    </w:pPr>
  </w:style>
  <w:style w:type="character" w:customStyle="1" w:styleId="NoteHeadingChar">
    <w:name w:val="Note Heading Char"/>
    <w:basedOn w:val="DefaultParagraphFont"/>
    <w:link w:val="NoteHeading"/>
    <w:uiPriority w:val="99"/>
    <w:semiHidden/>
    <w:rsid w:val="00A539A2"/>
    <w:rPr>
      <w:lang w:val="en-GB"/>
    </w:rPr>
  </w:style>
  <w:style w:type="table" w:styleId="PlainTable1">
    <w:name w:val="Plain Table 1"/>
    <w:basedOn w:val="TableNormal"/>
    <w:uiPriority w:val="41"/>
    <w:rsid w:val="000162D0"/>
    <w:pPr>
      <w:spacing w:line="240" w:lineRule="auto"/>
    </w:pPr>
    <w:rPr>
      <w:lang w:val="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0162D0"/>
    <w:pPr>
      <w:spacing w:line="240" w:lineRule="auto"/>
    </w:pPr>
    <w:rPr>
      <w:lang w:val="en-GB"/>
    </w:rPr>
    <w:tblPr>
      <w:tblStyleRowBandSize w:val="1"/>
      <w:tblStyleColBandSize w:val="1"/>
      <w:tblBorders>
        <w:top w:val="single" w:sz="4" w:space="0" w:color="989898" w:themeColor="text1" w:themeTint="80"/>
        <w:bottom w:val="single" w:sz="4" w:space="0" w:color="989898" w:themeColor="text1" w:themeTint="80"/>
      </w:tblBorders>
    </w:tblPr>
    <w:tblStylePr w:type="firstRow">
      <w:rPr>
        <w:b/>
        <w:bCs/>
      </w:rPr>
      <w:tblPr/>
      <w:tcPr>
        <w:tcBorders>
          <w:bottom w:val="single" w:sz="4" w:space="0" w:color="989898" w:themeColor="text1" w:themeTint="80"/>
        </w:tcBorders>
      </w:tcPr>
    </w:tblStylePr>
    <w:tblStylePr w:type="lastRow">
      <w:rPr>
        <w:b/>
        <w:bCs/>
      </w:rPr>
      <w:tblPr/>
      <w:tcPr>
        <w:tcBorders>
          <w:top w:val="single" w:sz="4" w:space="0" w:color="989898" w:themeColor="text1" w:themeTint="80"/>
        </w:tcBorders>
      </w:tcPr>
    </w:tblStylePr>
    <w:tblStylePr w:type="firstCol">
      <w:rPr>
        <w:b/>
        <w:bCs/>
      </w:rPr>
    </w:tblStylePr>
    <w:tblStylePr w:type="lastCol">
      <w:rPr>
        <w:b/>
        <w:bCs/>
      </w:rPr>
    </w:tblStylePr>
    <w:tblStylePr w:type="band1Vert">
      <w:tblPr/>
      <w:tcPr>
        <w:tcBorders>
          <w:left w:val="single" w:sz="4" w:space="0" w:color="989898" w:themeColor="text1" w:themeTint="80"/>
          <w:right w:val="single" w:sz="4" w:space="0" w:color="989898" w:themeColor="text1" w:themeTint="80"/>
        </w:tcBorders>
      </w:tcPr>
    </w:tblStylePr>
    <w:tblStylePr w:type="band2Vert">
      <w:tblPr/>
      <w:tcPr>
        <w:tcBorders>
          <w:left w:val="single" w:sz="4" w:space="0" w:color="989898" w:themeColor="text1" w:themeTint="80"/>
          <w:right w:val="single" w:sz="4" w:space="0" w:color="989898" w:themeColor="text1" w:themeTint="80"/>
        </w:tcBorders>
      </w:tcPr>
    </w:tblStylePr>
    <w:tblStylePr w:type="band1Horz">
      <w:tblPr/>
      <w:tcPr>
        <w:tcBorders>
          <w:top w:val="single" w:sz="4" w:space="0" w:color="989898" w:themeColor="text1" w:themeTint="80"/>
          <w:bottom w:val="single" w:sz="4" w:space="0" w:color="989898" w:themeColor="text1" w:themeTint="80"/>
        </w:tcBorders>
      </w:tcPr>
    </w:tblStylePr>
  </w:style>
  <w:style w:type="table" w:styleId="PlainTable3">
    <w:name w:val="Plain Table 3"/>
    <w:basedOn w:val="TableNormal"/>
    <w:uiPriority w:val="43"/>
    <w:rsid w:val="000162D0"/>
    <w:pPr>
      <w:spacing w:line="240" w:lineRule="auto"/>
    </w:pPr>
    <w:rPr>
      <w:lang w:val="en-GB"/>
    </w:rPr>
    <w:tblPr>
      <w:tblStyleRowBandSize w:val="1"/>
      <w:tblStyleColBandSize w:val="1"/>
    </w:tblPr>
    <w:tblStylePr w:type="firstRow">
      <w:rPr>
        <w:b/>
        <w:bCs/>
        <w:caps/>
      </w:rPr>
      <w:tblPr/>
      <w:tcPr>
        <w:tcBorders>
          <w:bottom w:val="single" w:sz="4" w:space="0" w:color="98989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98989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0162D0"/>
    <w:pPr>
      <w:spacing w:line="240" w:lineRule="auto"/>
    </w:pPr>
    <w:rPr>
      <w:lang w:val="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0162D0"/>
    <w:pPr>
      <w:spacing w:line="240" w:lineRule="auto"/>
    </w:pPr>
    <w:rPr>
      <w:lang w:val="en-GB"/>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8989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8989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8989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8989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semiHidden/>
    <w:rsid w:val="000162D0"/>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A539A2"/>
    <w:rPr>
      <w:rFonts w:ascii="Consolas" w:hAnsi="Consolas"/>
      <w:sz w:val="21"/>
      <w:szCs w:val="21"/>
      <w:lang w:val="en-GB"/>
    </w:rPr>
  </w:style>
  <w:style w:type="paragraph" w:styleId="Salutation">
    <w:name w:val="Salutation"/>
    <w:basedOn w:val="Normal"/>
    <w:next w:val="Normal"/>
    <w:link w:val="SalutationChar"/>
    <w:uiPriority w:val="99"/>
    <w:semiHidden/>
    <w:rsid w:val="000162D0"/>
  </w:style>
  <w:style w:type="character" w:customStyle="1" w:styleId="SalutationChar">
    <w:name w:val="Salutation Char"/>
    <w:basedOn w:val="DefaultParagraphFont"/>
    <w:link w:val="Salutation"/>
    <w:uiPriority w:val="99"/>
    <w:semiHidden/>
    <w:rsid w:val="00A539A2"/>
    <w:rPr>
      <w:lang w:val="en-GB"/>
    </w:rPr>
  </w:style>
  <w:style w:type="character" w:customStyle="1" w:styleId="SmartHyperlink1">
    <w:name w:val="Smart Hyperlink1"/>
    <w:basedOn w:val="DefaultParagraphFont"/>
    <w:uiPriority w:val="99"/>
    <w:semiHidden/>
    <w:rsid w:val="000162D0"/>
    <w:rPr>
      <w:u w:val="dotted"/>
      <w:lang w:val="en-GB"/>
    </w:rPr>
  </w:style>
  <w:style w:type="table" w:styleId="Table3Deffects1">
    <w:name w:val="Table 3D effects 1"/>
    <w:basedOn w:val="TableNormal"/>
    <w:uiPriority w:val="99"/>
    <w:semiHidden/>
    <w:unhideWhenUsed/>
    <w:rsid w:val="000162D0"/>
    <w:rPr>
      <w:lang w:val="en-GB"/>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0162D0"/>
    <w:rPr>
      <w:lang w:val="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0162D0"/>
    <w:rPr>
      <w:lang w:val="en-GB"/>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0162D0"/>
    <w:rPr>
      <w:lang w:val="en-GB"/>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0162D0"/>
    <w:rPr>
      <w:lang w:val="en-GB"/>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0162D0"/>
    <w:rPr>
      <w:color w:val="000080"/>
      <w:lang w:val="en-GB"/>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0162D0"/>
    <w:rPr>
      <w:lang w:val="en-GB"/>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0162D0"/>
    <w:rPr>
      <w:color w:val="FFFFFF"/>
      <w:lang w:val="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0162D0"/>
    <w:rPr>
      <w:lang w:val="en-GB"/>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0162D0"/>
    <w:rPr>
      <w:lang w:val="en-GB"/>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0162D0"/>
    <w:rPr>
      <w:b/>
      <w:bCs/>
      <w:lang w:val="en-GB"/>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0162D0"/>
    <w:rPr>
      <w:b/>
      <w:bCs/>
      <w:lang w:val="en-GB"/>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0162D0"/>
    <w:rPr>
      <w:b/>
      <w:bCs/>
      <w:lang w:val="en-GB"/>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0162D0"/>
    <w:rPr>
      <w:lang w:val="en-GB"/>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0162D0"/>
    <w:rPr>
      <w:lang w:val="en-GB"/>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0162D0"/>
    <w:rPr>
      <w:lang w:val="en-GB"/>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0162D0"/>
    <w:rPr>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0162D0"/>
    <w:rPr>
      <w:lang w:val="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0162D0"/>
    <w:rPr>
      <w:lang w:val="en-GB"/>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0162D0"/>
    <w:rPr>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0162D0"/>
    <w:rPr>
      <w:lang w:val="en-GB"/>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0162D0"/>
    <w:rPr>
      <w:lang w:val="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0162D0"/>
    <w:rPr>
      <w:lang w:val="en-GB"/>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0162D0"/>
    <w:rPr>
      <w:b/>
      <w:bCs/>
      <w:lang w:val="en-GB"/>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0162D0"/>
    <w:rPr>
      <w:lang w:val="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0162D0"/>
    <w:pPr>
      <w:spacing w:line="240" w:lineRule="auto"/>
    </w:pPr>
    <w:rPr>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semiHidden/>
    <w:unhideWhenUsed/>
    <w:rsid w:val="000162D0"/>
    <w:rPr>
      <w:lang w:val="en-GB"/>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0162D0"/>
    <w:rPr>
      <w:lang w:val="en-GB"/>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0162D0"/>
    <w:rPr>
      <w:lang w:val="en-GB"/>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0162D0"/>
    <w:rPr>
      <w:lang w:val="en-GB"/>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0162D0"/>
    <w:rPr>
      <w:lang w:val="en-GB"/>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0162D0"/>
    <w:rPr>
      <w:lang w:val="en-GB"/>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0162D0"/>
    <w:rPr>
      <w:lang w:val="en-GB"/>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0162D0"/>
    <w:rPr>
      <w:lang w:val="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0162D0"/>
    <w:rPr>
      <w:lang w:val="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0162D0"/>
    <w:rPr>
      <w:lang w:val="en-GB"/>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0162D0"/>
    <w:rPr>
      <w:lang w:val="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0162D0"/>
    <w:rPr>
      <w:lang w:val="en-GB"/>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0162D0"/>
    <w:rPr>
      <w:lang w:val="en-GB"/>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0162D0"/>
    <w:rPr>
      <w:lang w:val="en-GB"/>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0162D0"/>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0162D0"/>
    <w:rPr>
      <w:lang w:val="en-GB"/>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0162D0"/>
    <w:rPr>
      <w:lang w:val="en-GB"/>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0162D0"/>
    <w:rPr>
      <w:lang w:val="en-GB"/>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UnresolvedMention1">
    <w:name w:val="Unresolved Mention1"/>
    <w:basedOn w:val="DefaultParagraphFont"/>
    <w:uiPriority w:val="99"/>
    <w:semiHidden/>
    <w:rsid w:val="000162D0"/>
    <w:rPr>
      <w:color w:val="808080"/>
      <w:shd w:val="clear" w:color="auto" w:fill="E6E6E6"/>
      <w:lang w:val="en-GB"/>
    </w:rPr>
  </w:style>
  <w:style w:type="paragraph" w:customStyle="1" w:styleId="DocumentInfo">
    <w:name w:val="Document Info"/>
    <w:basedOn w:val="Normal"/>
    <w:uiPriority w:val="6"/>
    <w:semiHidden/>
    <w:rsid w:val="008E2A87"/>
    <w:pPr>
      <w:spacing w:line="200" w:lineRule="atLeast"/>
    </w:pPr>
    <w:rPr>
      <w:sz w:val="14"/>
    </w:rPr>
  </w:style>
  <w:style w:type="paragraph" w:customStyle="1" w:styleId="DearRow">
    <w:name w:val="DearRow"/>
    <w:basedOn w:val="Normal"/>
    <w:uiPriority w:val="99"/>
    <w:semiHidden/>
    <w:rsid w:val="00666EEF"/>
    <w:pPr>
      <w:spacing w:after="40"/>
      <w:contextualSpacing/>
    </w:pPr>
    <w:rPr>
      <w:rFonts w:eastAsia="Times New Roman" w:cs="Times New Roman"/>
    </w:rPr>
  </w:style>
  <w:style w:type="paragraph" w:customStyle="1" w:styleId="Template-CompanyInfo">
    <w:name w:val="Template - Company Info"/>
    <w:basedOn w:val="Template"/>
    <w:uiPriority w:val="8"/>
    <w:semiHidden/>
    <w:rsid w:val="00C2018C"/>
    <w:rPr>
      <w:sz w:val="12"/>
    </w:rPr>
  </w:style>
  <w:style w:type="paragraph" w:customStyle="1" w:styleId="Template-FilePath">
    <w:name w:val="Template - File Path"/>
    <w:basedOn w:val="Template"/>
    <w:uiPriority w:val="8"/>
    <w:semiHidden/>
    <w:rsid w:val="00C2018C"/>
    <w:pPr>
      <w:spacing w:line="160" w:lineRule="atLeast"/>
    </w:pPr>
    <w:rPr>
      <w:sz w:val="10"/>
    </w:rPr>
  </w:style>
  <w:style w:type="paragraph" w:customStyle="1" w:styleId="Template-DocId">
    <w:name w:val="Template - Doc Id"/>
    <w:basedOn w:val="Template"/>
    <w:uiPriority w:val="8"/>
    <w:semiHidden/>
    <w:rsid w:val="001B3332"/>
    <w:rPr>
      <w:sz w:val="12"/>
    </w:rPr>
  </w:style>
  <w:style w:type="table" w:customStyle="1" w:styleId="Ramboll-Table">
    <w:name w:val="Ramboll - Table"/>
    <w:basedOn w:val="TableNormal"/>
    <w:uiPriority w:val="99"/>
    <w:rsid w:val="00FE4348"/>
    <w:pPr>
      <w:spacing w:before="20" w:after="20" w:line="200" w:lineRule="atLeast"/>
      <w:ind w:left="57" w:right="113"/>
    </w:pPr>
    <w:rPr>
      <w:sz w:val="14"/>
      <w:lang w:val="en-GB"/>
    </w:rPr>
    <w:tblPr>
      <w:tblStyleColBandSize w:val="1"/>
      <w:tblBorders>
        <w:bottom w:val="single" w:sz="4" w:space="0" w:color="6D6E71"/>
        <w:insideH w:val="single" w:sz="2" w:space="0" w:color="CAC9BC"/>
      </w:tblBorders>
      <w:tblCellMar>
        <w:left w:w="0" w:type="dxa"/>
        <w:right w:w="0" w:type="dxa"/>
      </w:tblCellMar>
    </w:tblPr>
    <w:tblStylePr w:type="firstRow">
      <w:rPr>
        <w:color w:val="auto"/>
      </w:rPr>
      <w:tblPr/>
      <w:tcPr>
        <w:tcBorders>
          <w:bottom w:val="single" w:sz="4" w:space="0" w:color="6D6E71"/>
        </w:tcBorders>
        <w:shd w:val="clear" w:color="auto" w:fill="F1F1ED"/>
      </w:tcPr>
    </w:tblStylePr>
    <w:tblStylePr w:type="band2Vert">
      <w:tblPr/>
      <w:tcPr>
        <w:shd w:val="clear" w:color="auto" w:fill="F1F1ED"/>
      </w:tcPr>
    </w:tblStylePr>
  </w:style>
  <w:style w:type="paragraph" w:customStyle="1" w:styleId="DocumentInfo-Bold">
    <w:name w:val="Document Info - Bold"/>
    <w:basedOn w:val="DocumentInfo"/>
    <w:uiPriority w:val="6"/>
    <w:semiHidden/>
    <w:rsid w:val="00BD35FA"/>
    <w:rPr>
      <w:b/>
    </w:rPr>
  </w:style>
  <w:style w:type="character" w:customStyle="1" w:styleId="TOC4Char">
    <w:name w:val="TOC 4 Char"/>
    <w:basedOn w:val="DefaultParagraphFont"/>
    <w:link w:val="TOC4"/>
    <w:uiPriority w:val="39"/>
    <w:rsid w:val="00C72D20"/>
    <w:rPr>
      <w:rFonts w:eastAsia="Times New Roman" w:cs="Times New Roman"/>
      <w:lang w:val="en-GB"/>
    </w:rPr>
  </w:style>
  <w:style w:type="paragraph" w:customStyle="1" w:styleId="Documentdataleadtext">
    <w:name w:val="Document data leadtext"/>
    <w:basedOn w:val="Normal"/>
    <w:uiPriority w:val="6"/>
    <w:semiHidden/>
    <w:rsid w:val="00F50260"/>
    <w:rPr>
      <w:rFonts w:eastAsia="Times New Roman" w:cs="Times New Roman"/>
      <w:sz w:val="14"/>
    </w:rPr>
  </w:style>
  <w:style w:type="paragraph" w:customStyle="1" w:styleId="Documentdatatext">
    <w:name w:val="Document data text"/>
    <w:basedOn w:val="Normal"/>
    <w:uiPriority w:val="6"/>
    <w:semiHidden/>
    <w:rsid w:val="00F50260"/>
    <w:rPr>
      <w:rFonts w:eastAsia="Times New Roman" w:cs="Times New Roman"/>
      <w:b/>
    </w:rPr>
  </w:style>
  <w:style w:type="paragraph" w:customStyle="1" w:styleId="FrontpageHeading1">
    <w:name w:val="Frontpage Heading 1"/>
    <w:basedOn w:val="Normal"/>
    <w:link w:val="FrontpageHeading1Char"/>
    <w:uiPriority w:val="6"/>
    <w:rsid w:val="00F50260"/>
    <w:pPr>
      <w:spacing w:line="720" w:lineRule="atLeast"/>
      <w:ind w:right="1134"/>
    </w:pPr>
    <w:rPr>
      <w:rFonts w:eastAsia="Times New Roman" w:cs="Times New Roman"/>
      <w:b/>
      <w:caps/>
      <w:color w:val="4D4D4D"/>
      <w:sz w:val="60"/>
    </w:rPr>
  </w:style>
  <w:style w:type="paragraph" w:customStyle="1" w:styleId="FrontpageHeading2">
    <w:name w:val="Frontpage Heading 2"/>
    <w:basedOn w:val="FrontpageHeading1"/>
    <w:link w:val="FrontpageHeading2Char"/>
    <w:uiPriority w:val="6"/>
    <w:rsid w:val="00F50260"/>
    <w:rPr>
      <w:color w:val="009DE0"/>
    </w:rPr>
  </w:style>
  <w:style w:type="character" w:customStyle="1" w:styleId="FrontpageHeading1Char">
    <w:name w:val="Frontpage Heading 1 Char"/>
    <w:basedOn w:val="DefaultParagraphFont"/>
    <w:link w:val="FrontpageHeading1"/>
    <w:uiPriority w:val="6"/>
    <w:rsid w:val="001E1890"/>
    <w:rPr>
      <w:rFonts w:eastAsia="Times New Roman" w:cs="Times New Roman"/>
      <w:b/>
      <w:caps/>
      <w:color w:val="4D4D4D"/>
      <w:sz w:val="60"/>
      <w:lang w:val="en-GB"/>
    </w:rPr>
  </w:style>
  <w:style w:type="character" w:customStyle="1" w:styleId="FrontpageHeading2Char">
    <w:name w:val="Frontpage Heading 2 Char"/>
    <w:basedOn w:val="FrontpageHeading1Char"/>
    <w:link w:val="FrontpageHeading2"/>
    <w:uiPriority w:val="6"/>
    <w:rsid w:val="001E1890"/>
    <w:rPr>
      <w:rFonts w:eastAsia="Times New Roman" w:cs="Times New Roman"/>
      <w:b/>
      <w:caps/>
      <w:color w:val="009DE0"/>
      <w:sz w:val="60"/>
      <w:lang w:val="en-GB"/>
    </w:rPr>
  </w:style>
  <w:style w:type="paragraph" w:customStyle="1" w:styleId="Template-ReftoFrontpageheading2">
    <w:name w:val="Template - Ref to Frontpage heading 2"/>
    <w:basedOn w:val="Normal"/>
    <w:link w:val="Template-ReftoFrontpageheading2Char"/>
    <w:uiPriority w:val="8"/>
    <w:semiHidden/>
    <w:rsid w:val="007873C5"/>
    <w:pPr>
      <w:tabs>
        <w:tab w:val="left" w:pos="198"/>
      </w:tabs>
      <w:spacing w:line="280" w:lineRule="atLeast"/>
    </w:pPr>
    <w:rPr>
      <w:rFonts w:eastAsia="Times New Roman" w:cs="Times New Roman"/>
      <w:b/>
      <w:caps/>
      <w:noProof/>
      <w:color w:val="009DE0"/>
      <w:sz w:val="22"/>
      <w:szCs w:val="24"/>
    </w:rPr>
  </w:style>
  <w:style w:type="character" w:customStyle="1" w:styleId="Template-ReftoFrontpageheading2Char">
    <w:name w:val="Template - Ref to Frontpage heading 2 Char"/>
    <w:basedOn w:val="DefaultParagraphFont"/>
    <w:link w:val="Template-ReftoFrontpageheading2"/>
    <w:uiPriority w:val="8"/>
    <w:semiHidden/>
    <w:rsid w:val="001E1890"/>
    <w:rPr>
      <w:rFonts w:eastAsia="Times New Roman" w:cs="Times New Roman"/>
      <w:b/>
      <w:caps/>
      <w:noProof/>
      <w:color w:val="009DE0"/>
      <w:sz w:val="22"/>
      <w:szCs w:val="24"/>
      <w:lang w:val="en-GB"/>
    </w:rPr>
  </w:style>
  <w:style w:type="paragraph" w:customStyle="1" w:styleId="RevisionData">
    <w:name w:val="Revision Data"/>
    <w:basedOn w:val="Normal"/>
    <w:uiPriority w:val="7"/>
    <w:semiHidden/>
    <w:rsid w:val="007873C5"/>
    <w:rPr>
      <w:rFonts w:eastAsia="Times New Roman" w:cs="Times New Roman"/>
      <w:sz w:val="14"/>
    </w:rPr>
  </w:style>
  <w:style w:type="paragraph" w:customStyle="1" w:styleId="RevisionDataText">
    <w:name w:val="Revision Data Text"/>
    <w:basedOn w:val="Normal"/>
    <w:uiPriority w:val="5"/>
    <w:semiHidden/>
    <w:rsid w:val="007873C5"/>
    <w:rPr>
      <w:rFonts w:eastAsia="Times New Roman" w:cs="Times New Roman"/>
      <w:b/>
    </w:rPr>
  </w:style>
  <w:style w:type="paragraph" w:customStyle="1" w:styleId="Optional1">
    <w:name w:val="Optional 1"/>
    <w:basedOn w:val="RevisionDataText"/>
    <w:uiPriority w:val="5"/>
    <w:semiHidden/>
    <w:rsid w:val="007873C5"/>
  </w:style>
  <w:style w:type="paragraph" w:customStyle="1" w:styleId="Optional2">
    <w:name w:val="Optional 2"/>
    <w:basedOn w:val="RevisionDataText"/>
    <w:uiPriority w:val="5"/>
    <w:semiHidden/>
    <w:rsid w:val="007873C5"/>
  </w:style>
  <w:style w:type="paragraph" w:customStyle="1" w:styleId="Normal-Optional1leadtext">
    <w:name w:val="Normal - Optional 1 leadtext"/>
    <w:basedOn w:val="Documentdataleadtext"/>
    <w:uiPriority w:val="99"/>
    <w:semiHidden/>
    <w:rsid w:val="007873C5"/>
  </w:style>
  <w:style w:type="paragraph" w:customStyle="1" w:styleId="Optional2leadtext">
    <w:name w:val="Optional 2 leadtext"/>
    <w:basedOn w:val="Normal-Optional1leadtext"/>
    <w:uiPriority w:val="5"/>
    <w:semiHidden/>
    <w:rsid w:val="007873C5"/>
  </w:style>
  <w:style w:type="paragraph" w:customStyle="1" w:styleId="Template-Disclaimer">
    <w:name w:val="Template - Disclaimer"/>
    <w:basedOn w:val="Normal"/>
    <w:uiPriority w:val="8"/>
    <w:semiHidden/>
    <w:rsid w:val="005328A3"/>
    <w:pPr>
      <w:spacing w:line="200" w:lineRule="atLeast"/>
    </w:pPr>
    <w:rPr>
      <w:sz w:val="14"/>
    </w:rPr>
  </w:style>
  <w:style w:type="paragraph" w:customStyle="1" w:styleId="FactBoxHeading1">
    <w:name w:val="Fact Box Heading 1"/>
    <w:basedOn w:val="Normal"/>
    <w:next w:val="FactBoxHeading2"/>
    <w:uiPriority w:val="5"/>
    <w:rsid w:val="00FC39F9"/>
    <w:pPr>
      <w:spacing w:line="320" w:lineRule="atLeast"/>
    </w:pPr>
    <w:rPr>
      <w:rFonts w:eastAsia="Times New Roman" w:cs="Times New Roman"/>
      <w:b/>
      <w:caps/>
      <w:color w:val="FFFFFF"/>
      <w:sz w:val="30"/>
    </w:rPr>
  </w:style>
  <w:style w:type="paragraph" w:customStyle="1" w:styleId="FactBoxHeading3">
    <w:name w:val="Fact Box Heading 3"/>
    <w:basedOn w:val="Normal"/>
    <w:next w:val="FactBoxBodytext"/>
    <w:uiPriority w:val="5"/>
    <w:rsid w:val="00FC39F9"/>
    <w:pPr>
      <w:spacing w:after="100" w:line="220" w:lineRule="atLeast"/>
    </w:pPr>
    <w:rPr>
      <w:rFonts w:eastAsia="Times New Roman" w:cs="Times New Roman"/>
      <w:b/>
      <w:color w:val="FFFFFF"/>
    </w:rPr>
  </w:style>
  <w:style w:type="paragraph" w:customStyle="1" w:styleId="FactBoxBodytext">
    <w:name w:val="Fact Box Body text"/>
    <w:basedOn w:val="Normal"/>
    <w:uiPriority w:val="5"/>
    <w:rsid w:val="00FC39F9"/>
    <w:pPr>
      <w:spacing w:line="280" w:lineRule="atLeast"/>
    </w:pPr>
    <w:rPr>
      <w:rFonts w:eastAsia="Times New Roman" w:cs="Times New Roman"/>
      <w:color w:val="FFFFFF"/>
    </w:rPr>
  </w:style>
  <w:style w:type="paragraph" w:customStyle="1" w:styleId="Caption-Text">
    <w:name w:val="Caption - Text"/>
    <w:basedOn w:val="Normal"/>
    <w:next w:val="Normal"/>
    <w:uiPriority w:val="4"/>
    <w:rsid w:val="001E1890"/>
    <w:pPr>
      <w:spacing w:after="260" w:line="200" w:lineRule="atLeast"/>
    </w:pPr>
    <w:rPr>
      <w:rFonts w:eastAsia="Times New Roman" w:cs="Times New Roman"/>
      <w:sz w:val="14"/>
    </w:rPr>
  </w:style>
  <w:style w:type="paragraph" w:customStyle="1" w:styleId="SupplementNumber">
    <w:name w:val="Supplement Number"/>
    <w:basedOn w:val="Normal"/>
    <w:next w:val="Supplementtitle"/>
    <w:uiPriority w:val="2"/>
    <w:rsid w:val="00745D6A"/>
    <w:pPr>
      <w:keepNext/>
      <w:keepLines/>
      <w:tabs>
        <w:tab w:val="num" w:pos="1209"/>
      </w:tabs>
      <w:spacing w:before="2400" w:line="280" w:lineRule="exact"/>
      <w:outlineLvl w:val="6"/>
    </w:pPr>
    <w:rPr>
      <w:rFonts w:eastAsia="Times New Roman" w:cs="Times New Roman"/>
      <w:b/>
      <w:caps/>
      <w:color w:val="009DE0"/>
      <w:sz w:val="22"/>
    </w:rPr>
  </w:style>
  <w:style w:type="paragraph" w:customStyle="1" w:styleId="Supplementtitle">
    <w:name w:val="Supplement title"/>
    <w:basedOn w:val="SupplementNumber"/>
    <w:next w:val="Normal"/>
    <w:uiPriority w:val="2"/>
    <w:rsid w:val="00745D6A"/>
    <w:pPr>
      <w:keepNext w:val="0"/>
      <w:keepLines w:val="0"/>
      <w:numPr>
        <w:numId w:val="12"/>
      </w:numPr>
      <w:spacing w:before="0"/>
      <w:outlineLvl w:val="7"/>
    </w:pPr>
  </w:style>
  <w:style w:type="paragraph" w:customStyle="1" w:styleId="TOCHeading-Indent">
    <w:name w:val="TOC Heading - Indent"/>
    <w:basedOn w:val="TOCHeading"/>
    <w:uiPriority w:val="39"/>
    <w:semiHidden/>
    <w:rsid w:val="00A27A90"/>
    <w:pPr>
      <w:ind w:left="-567"/>
    </w:pPr>
  </w:style>
  <w:style w:type="paragraph" w:customStyle="1" w:styleId="FactBoxHeading2">
    <w:name w:val="Fact Box Heading 2"/>
    <w:basedOn w:val="Normal"/>
    <w:next w:val="FactBoxHeading3"/>
    <w:uiPriority w:val="5"/>
    <w:rsid w:val="00FC39F9"/>
    <w:pPr>
      <w:spacing w:after="160"/>
    </w:pPr>
    <w:rPr>
      <w:rFonts w:eastAsia="Times New Roman" w:cs="Times New Roman"/>
      <w:b/>
      <w:caps/>
      <w:color w:val="FFFFFF"/>
      <w:sz w:val="22"/>
    </w:rPr>
  </w:style>
  <w:style w:type="character" w:styleId="UnresolvedMention">
    <w:name w:val="Unresolved Mention"/>
    <w:basedOn w:val="DefaultParagraphFont"/>
    <w:uiPriority w:val="99"/>
    <w:semiHidden/>
    <w:unhideWhenUsed/>
    <w:rsid w:val="00504738"/>
    <w:rPr>
      <w:color w:val="605E5C"/>
      <w:shd w:val="clear" w:color="auto" w:fill="E1DFDD"/>
    </w:rPr>
  </w:style>
  <w:style w:type="paragraph" w:customStyle="1" w:styleId="Normal-Bullet">
    <w:name w:val="Normal - Bullet"/>
    <w:basedOn w:val="Normal"/>
    <w:uiPriority w:val="3"/>
    <w:semiHidden/>
    <w:qFormat/>
    <w:rsid w:val="00AE1C5E"/>
    <w:pPr>
      <w:numPr>
        <w:numId w:val="13"/>
      </w:numPr>
    </w:pPr>
    <w:rPr>
      <w:rFonts w:eastAsia="Times New Roman" w:cs="Arial"/>
      <w:szCs w:val="26"/>
      <w:lang w:eastAsia="da-DK"/>
    </w:rPr>
  </w:style>
  <w:style w:type="paragraph" w:customStyle="1" w:styleId="Default">
    <w:name w:val="Default"/>
    <w:rsid w:val="00B76788"/>
    <w:pPr>
      <w:autoSpaceDE w:val="0"/>
      <w:autoSpaceDN w:val="0"/>
      <w:adjustRightInd w:val="0"/>
      <w:spacing w:line="240" w:lineRule="auto"/>
    </w:pPr>
    <w:rPr>
      <w:rFonts w:cs="Verdana"/>
      <w:color w:val="000000"/>
      <w:sz w:val="24"/>
      <w:szCs w:val="24"/>
      <w:lang w:val="en-GB"/>
    </w:rPr>
  </w:style>
  <w:style w:type="paragraph" w:customStyle="1" w:styleId="TxBrc6">
    <w:name w:val="TxBr_c6"/>
    <w:basedOn w:val="Normal"/>
    <w:rsid w:val="002C7816"/>
    <w:pPr>
      <w:spacing w:line="240" w:lineRule="atLeast"/>
      <w:jc w:val="center"/>
    </w:pPr>
    <w:rPr>
      <w:rFonts w:ascii="Times New Roman" w:eastAsia="Times New Roman" w:hAnsi="Times New Roman" w:cs="Times New Roman"/>
      <w:snapToGrid w:val="0"/>
      <w:sz w:val="24"/>
      <w:szCs w:val="20"/>
      <w:lang w:val="en-US"/>
    </w:rPr>
  </w:style>
  <w:style w:type="paragraph" w:customStyle="1" w:styleId="Pa0">
    <w:name w:val="Pa0"/>
    <w:basedOn w:val="Default"/>
    <w:next w:val="Default"/>
    <w:uiPriority w:val="99"/>
    <w:rsid w:val="006B6E3D"/>
    <w:pPr>
      <w:spacing w:line="481" w:lineRule="atLeast"/>
    </w:pPr>
    <w:rPr>
      <w:rFonts w:ascii="Arial" w:hAnsi="Arial" w:cs="Arial"/>
      <w:color w:val="auto"/>
    </w:rPr>
  </w:style>
  <w:style w:type="character" w:customStyle="1" w:styleId="A0">
    <w:name w:val="A0"/>
    <w:uiPriority w:val="99"/>
    <w:rsid w:val="006B6E3D"/>
    <w:rPr>
      <w:color w:val="000000"/>
      <w:sz w:val="56"/>
      <w:szCs w:val="56"/>
    </w:rPr>
  </w:style>
  <w:style w:type="character" w:customStyle="1" w:styleId="A1">
    <w:name w:val="A1"/>
    <w:uiPriority w:val="99"/>
    <w:rsid w:val="006B6E3D"/>
    <w:rPr>
      <w:color w:val="000000"/>
      <w:sz w:val="96"/>
      <w:szCs w:val="96"/>
    </w:rPr>
  </w:style>
  <w:style w:type="paragraph" w:customStyle="1" w:styleId="Normal-RevisionData">
    <w:name w:val="Normal - Revision Data"/>
    <w:basedOn w:val="Normal"/>
    <w:uiPriority w:val="1"/>
    <w:rsid w:val="00E80146"/>
    <w:rPr>
      <w:rFonts w:eastAsia="Times New Roman" w:cs="Times New Roman"/>
      <w:sz w:val="14"/>
      <w:lang w:eastAsia="da-DK"/>
    </w:rPr>
  </w:style>
  <w:style w:type="paragraph" w:customStyle="1" w:styleId="Normal-Revleadtext">
    <w:name w:val="Normal - Rev lead text"/>
    <w:basedOn w:val="Normal-RevisionData"/>
    <w:uiPriority w:val="1"/>
    <w:rsid w:val="00E80146"/>
    <w:pPr>
      <w:spacing w:after="120"/>
    </w:pPr>
  </w:style>
  <w:style w:type="paragraph" w:customStyle="1" w:styleId="TableSub-Heading">
    <w:name w:val="Table Sub-Heading"/>
    <w:basedOn w:val="Normal"/>
    <w:qFormat/>
    <w:rsid w:val="00E80146"/>
    <w:pPr>
      <w:keepLines/>
      <w:suppressAutoHyphens/>
      <w:spacing w:before="60" w:after="60" w:line="240" w:lineRule="exact"/>
    </w:pPr>
    <w:rPr>
      <w:rFonts w:eastAsia="Times New Roman" w:cs="Times New Roman"/>
      <w:b/>
      <w:sz w:val="17"/>
      <w:lang w:eastAsia="da-DK"/>
    </w:rPr>
  </w:style>
  <w:style w:type="paragraph" w:customStyle="1" w:styleId="ReportBodyText">
    <w:name w:val="(Report) Body Text"/>
    <w:basedOn w:val="Normal"/>
    <w:qFormat/>
    <w:rsid w:val="008862B5"/>
    <w:pPr>
      <w:suppressAutoHyphens/>
      <w:spacing w:before="120" w:after="120" w:line="280" w:lineRule="exact"/>
    </w:pPr>
    <w:rPr>
      <w:rFonts w:eastAsia="Times New Roman" w:cs="Times New Roman"/>
      <w:lang w:eastAsia="da-DK"/>
    </w:rPr>
  </w:style>
  <w:style w:type="paragraph" w:customStyle="1" w:styleId="TableBodyText">
    <w:name w:val="Table Body Text"/>
    <w:basedOn w:val="ReportBodyText"/>
    <w:qFormat/>
    <w:rsid w:val="008862B5"/>
    <w:pPr>
      <w:spacing w:before="60" w:after="60" w:line="240" w:lineRule="exact"/>
    </w:pPr>
    <w:rPr>
      <w:sz w:val="17"/>
    </w:rPr>
  </w:style>
  <w:style w:type="table" w:customStyle="1" w:styleId="TableGrid10">
    <w:name w:val="Table Grid1"/>
    <w:basedOn w:val="TableNormal"/>
    <w:next w:val="TableGrid"/>
    <w:uiPriority w:val="59"/>
    <w:rsid w:val="00470779"/>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uiPriority w:val="59"/>
    <w:rsid w:val="001F5D62"/>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95928">
      <w:bodyDiv w:val="1"/>
      <w:marLeft w:val="0"/>
      <w:marRight w:val="0"/>
      <w:marTop w:val="0"/>
      <w:marBottom w:val="0"/>
      <w:divBdr>
        <w:top w:val="none" w:sz="0" w:space="0" w:color="auto"/>
        <w:left w:val="none" w:sz="0" w:space="0" w:color="auto"/>
        <w:bottom w:val="none" w:sz="0" w:space="0" w:color="auto"/>
        <w:right w:val="none" w:sz="0" w:space="0" w:color="auto"/>
      </w:divBdr>
    </w:div>
    <w:div w:id="135076542">
      <w:bodyDiv w:val="1"/>
      <w:marLeft w:val="0"/>
      <w:marRight w:val="0"/>
      <w:marTop w:val="0"/>
      <w:marBottom w:val="0"/>
      <w:divBdr>
        <w:top w:val="none" w:sz="0" w:space="0" w:color="auto"/>
        <w:left w:val="none" w:sz="0" w:space="0" w:color="auto"/>
        <w:bottom w:val="none" w:sz="0" w:space="0" w:color="auto"/>
        <w:right w:val="none" w:sz="0" w:space="0" w:color="auto"/>
      </w:divBdr>
    </w:div>
    <w:div w:id="140661095">
      <w:bodyDiv w:val="1"/>
      <w:marLeft w:val="0"/>
      <w:marRight w:val="0"/>
      <w:marTop w:val="0"/>
      <w:marBottom w:val="0"/>
      <w:divBdr>
        <w:top w:val="none" w:sz="0" w:space="0" w:color="auto"/>
        <w:left w:val="none" w:sz="0" w:space="0" w:color="auto"/>
        <w:bottom w:val="none" w:sz="0" w:space="0" w:color="auto"/>
        <w:right w:val="none" w:sz="0" w:space="0" w:color="auto"/>
      </w:divBdr>
    </w:div>
    <w:div w:id="196236447">
      <w:bodyDiv w:val="1"/>
      <w:marLeft w:val="0"/>
      <w:marRight w:val="0"/>
      <w:marTop w:val="0"/>
      <w:marBottom w:val="0"/>
      <w:divBdr>
        <w:top w:val="none" w:sz="0" w:space="0" w:color="auto"/>
        <w:left w:val="none" w:sz="0" w:space="0" w:color="auto"/>
        <w:bottom w:val="none" w:sz="0" w:space="0" w:color="auto"/>
        <w:right w:val="none" w:sz="0" w:space="0" w:color="auto"/>
      </w:divBdr>
    </w:div>
    <w:div w:id="350689398">
      <w:bodyDiv w:val="1"/>
      <w:marLeft w:val="0"/>
      <w:marRight w:val="0"/>
      <w:marTop w:val="0"/>
      <w:marBottom w:val="0"/>
      <w:divBdr>
        <w:top w:val="none" w:sz="0" w:space="0" w:color="auto"/>
        <w:left w:val="none" w:sz="0" w:space="0" w:color="auto"/>
        <w:bottom w:val="none" w:sz="0" w:space="0" w:color="auto"/>
        <w:right w:val="none" w:sz="0" w:space="0" w:color="auto"/>
      </w:divBdr>
    </w:div>
    <w:div w:id="434907675">
      <w:bodyDiv w:val="1"/>
      <w:marLeft w:val="0"/>
      <w:marRight w:val="0"/>
      <w:marTop w:val="0"/>
      <w:marBottom w:val="0"/>
      <w:divBdr>
        <w:top w:val="none" w:sz="0" w:space="0" w:color="auto"/>
        <w:left w:val="none" w:sz="0" w:space="0" w:color="auto"/>
        <w:bottom w:val="none" w:sz="0" w:space="0" w:color="auto"/>
        <w:right w:val="none" w:sz="0" w:space="0" w:color="auto"/>
      </w:divBdr>
    </w:div>
    <w:div w:id="479081116">
      <w:bodyDiv w:val="1"/>
      <w:marLeft w:val="0"/>
      <w:marRight w:val="0"/>
      <w:marTop w:val="0"/>
      <w:marBottom w:val="0"/>
      <w:divBdr>
        <w:top w:val="none" w:sz="0" w:space="0" w:color="auto"/>
        <w:left w:val="none" w:sz="0" w:space="0" w:color="auto"/>
        <w:bottom w:val="none" w:sz="0" w:space="0" w:color="auto"/>
        <w:right w:val="none" w:sz="0" w:space="0" w:color="auto"/>
      </w:divBdr>
    </w:div>
    <w:div w:id="550193374">
      <w:bodyDiv w:val="1"/>
      <w:marLeft w:val="0"/>
      <w:marRight w:val="0"/>
      <w:marTop w:val="0"/>
      <w:marBottom w:val="0"/>
      <w:divBdr>
        <w:top w:val="none" w:sz="0" w:space="0" w:color="auto"/>
        <w:left w:val="none" w:sz="0" w:space="0" w:color="auto"/>
        <w:bottom w:val="none" w:sz="0" w:space="0" w:color="auto"/>
        <w:right w:val="none" w:sz="0" w:space="0" w:color="auto"/>
      </w:divBdr>
    </w:div>
    <w:div w:id="626352320">
      <w:bodyDiv w:val="1"/>
      <w:marLeft w:val="0"/>
      <w:marRight w:val="0"/>
      <w:marTop w:val="0"/>
      <w:marBottom w:val="0"/>
      <w:divBdr>
        <w:top w:val="none" w:sz="0" w:space="0" w:color="auto"/>
        <w:left w:val="none" w:sz="0" w:space="0" w:color="auto"/>
        <w:bottom w:val="none" w:sz="0" w:space="0" w:color="auto"/>
        <w:right w:val="none" w:sz="0" w:space="0" w:color="auto"/>
      </w:divBdr>
    </w:div>
    <w:div w:id="654797506">
      <w:bodyDiv w:val="1"/>
      <w:marLeft w:val="0"/>
      <w:marRight w:val="0"/>
      <w:marTop w:val="0"/>
      <w:marBottom w:val="0"/>
      <w:divBdr>
        <w:top w:val="none" w:sz="0" w:space="0" w:color="auto"/>
        <w:left w:val="none" w:sz="0" w:space="0" w:color="auto"/>
        <w:bottom w:val="none" w:sz="0" w:space="0" w:color="auto"/>
        <w:right w:val="none" w:sz="0" w:space="0" w:color="auto"/>
      </w:divBdr>
    </w:div>
    <w:div w:id="711156253">
      <w:bodyDiv w:val="1"/>
      <w:marLeft w:val="0"/>
      <w:marRight w:val="0"/>
      <w:marTop w:val="0"/>
      <w:marBottom w:val="0"/>
      <w:divBdr>
        <w:top w:val="none" w:sz="0" w:space="0" w:color="auto"/>
        <w:left w:val="none" w:sz="0" w:space="0" w:color="auto"/>
        <w:bottom w:val="none" w:sz="0" w:space="0" w:color="auto"/>
        <w:right w:val="none" w:sz="0" w:space="0" w:color="auto"/>
      </w:divBdr>
    </w:div>
    <w:div w:id="747116749">
      <w:bodyDiv w:val="1"/>
      <w:marLeft w:val="0"/>
      <w:marRight w:val="0"/>
      <w:marTop w:val="0"/>
      <w:marBottom w:val="0"/>
      <w:divBdr>
        <w:top w:val="none" w:sz="0" w:space="0" w:color="auto"/>
        <w:left w:val="none" w:sz="0" w:space="0" w:color="auto"/>
        <w:bottom w:val="none" w:sz="0" w:space="0" w:color="auto"/>
        <w:right w:val="none" w:sz="0" w:space="0" w:color="auto"/>
      </w:divBdr>
    </w:div>
    <w:div w:id="807403698">
      <w:bodyDiv w:val="1"/>
      <w:marLeft w:val="0"/>
      <w:marRight w:val="0"/>
      <w:marTop w:val="0"/>
      <w:marBottom w:val="0"/>
      <w:divBdr>
        <w:top w:val="none" w:sz="0" w:space="0" w:color="auto"/>
        <w:left w:val="none" w:sz="0" w:space="0" w:color="auto"/>
        <w:bottom w:val="none" w:sz="0" w:space="0" w:color="auto"/>
        <w:right w:val="none" w:sz="0" w:space="0" w:color="auto"/>
      </w:divBdr>
    </w:div>
    <w:div w:id="870144031">
      <w:bodyDiv w:val="1"/>
      <w:marLeft w:val="0"/>
      <w:marRight w:val="0"/>
      <w:marTop w:val="0"/>
      <w:marBottom w:val="0"/>
      <w:divBdr>
        <w:top w:val="none" w:sz="0" w:space="0" w:color="auto"/>
        <w:left w:val="none" w:sz="0" w:space="0" w:color="auto"/>
        <w:bottom w:val="none" w:sz="0" w:space="0" w:color="auto"/>
        <w:right w:val="none" w:sz="0" w:space="0" w:color="auto"/>
      </w:divBdr>
    </w:div>
    <w:div w:id="937100738">
      <w:bodyDiv w:val="1"/>
      <w:marLeft w:val="0"/>
      <w:marRight w:val="0"/>
      <w:marTop w:val="0"/>
      <w:marBottom w:val="0"/>
      <w:divBdr>
        <w:top w:val="none" w:sz="0" w:space="0" w:color="auto"/>
        <w:left w:val="none" w:sz="0" w:space="0" w:color="auto"/>
        <w:bottom w:val="none" w:sz="0" w:space="0" w:color="auto"/>
        <w:right w:val="none" w:sz="0" w:space="0" w:color="auto"/>
      </w:divBdr>
    </w:div>
    <w:div w:id="1020357892">
      <w:bodyDiv w:val="1"/>
      <w:marLeft w:val="0"/>
      <w:marRight w:val="0"/>
      <w:marTop w:val="0"/>
      <w:marBottom w:val="0"/>
      <w:divBdr>
        <w:top w:val="none" w:sz="0" w:space="0" w:color="auto"/>
        <w:left w:val="none" w:sz="0" w:space="0" w:color="auto"/>
        <w:bottom w:val="none" w:sz="0" w:space="0" w:color="auto"/>
        <w:right w:val="none" w:sz="0" w:space="0" w:color="auto"/>
      </w:divBdr>
    </w:div>
    <w:div w:id="1032920948">
      <w:bodyDiv w:val="1"/>
      <w:marLeft w:val="0"/>
      <w:marRight w:val="0"/>
      <w:marTop w:val="0"/>
      <w:marBottom w:val="0"/>
      <w:divBdr>
        <w:top w:val="none" w:sz="0" w:space="0" w:color="auto"/>
        <w:left w:val="none" w:sz="0" w:space="0" w:color="auto"/>
        <w:bottom w:val="none" w:sz="0" w:space="0" w:color="auto"/>
        <w:right w:val="none" w:sz="0" w:space="0" w:color="auto"/>
      </w:divBdr>
    </w:div>
    <w:div w:id="1064328245">
      <w:bodyDiv w:val="1"/>
      <w:marLeft w:val="0"/>
      <w:marRight w:val="0"/>
      <w:marTop w:val="0"/>
      <w:marBottom w:val="0"/>
      <w:divBdr>
        <w:top w:val="none" w:sz="0" w:space="0" w:color="auto"/>
        <w:left w:val="none" w:sz="0" w:space="0" w:color="auto"/>
        <w:bottom w:val="none" w:sz="0" w:space="0" w:color="auto"/>
        <w:right w:val="none" w:sz="0" w:space="0" w:color="auto"/>
      </w:divBdr>
    </w:div>
    <w:div w:id="1096055646">
      <w:bodyDiv w:val="1"/>
      <w:marLeft w:val="0"/>
      <w:marRight w:val="0"/>
      <w:marTop w:val="0"/>
      <w:marBottom w:val="0"/>
      <w:divBdr>
        <w:top w:val="none" w:sz="0" w:space="0" w:color="auto"/>
        <w:left w:val="none" w:sz="0" w:space="0" w:color="auto"/>
        <w:bottom w:val="none" w:sz="0" w:space="0" w:color="auto"/>
        <w:right w:val="none" w:sz="0" w:space="0" w:color="auto"/>
      </w:divBdr>
    </w:div>
    <w:div w:id="1246113597">
      <w:bodyDiv w:val="1"/>
      <w:marLeft w:val="0"/>
      <w:marRight w:val="0"/>
      <w:marTop w:val="0"/>
      <w:marBottom w:val="0"/>
      <w:divBdr>
        <w:top w:val="none" w:sz="0" w:space="0" w:color="auto"/>
        <w:left w:val="none" w:sz="0" w:space="0" w:color="auto"/>
        <w:bottom w:val="none" w:sz="0" w:space="0" w:color="auto"/>
        <w:right w:val="none" w:sz="0" w:space="0" w:color="auto"/>
      </w:divBdr>
    </w:div>
    <w:div w:id="1325819286">
      <w:bodyDiv w:val="1"/>
      <w:marLeft w:val="0"/>
      <w:marRight w:val="0"/>
      <w:marTop w:val="0"/>
      <w:marBottom w:val="0"/>
      <w:divBdr>
        <w:top w:val="none" w:sz="0" w:space="0" w:color="auto"/>
        <w:left w:val="none" w:sz="0" w:space="0" w:color="auto"/>
        <w:bottom w:val="none" w:sz="0" w:space="0" w:color="auto"/>
        <w:right w:val="none" w:sz="0" w:space="0" w:color="auto"/>
      </w:divBdr>
    </w:div>
    <w:div w:id="1332639786">
      <w:bodyDiv w:val="1"/>
      <w:marLeft w:val="0"/>
      <w:marRight w:val="0"/>
      <w:marTop w:val="0"/>
      <w:marBottom w:val="0"/>
      <w:divBdr>
        <w:top w:val="none" w:sz="0" w:space="0" w:color="auto"/>
        <w:left w:val="none" w:sz="0" w:space="0" w:color="auto"/>
        <w:bottom w:val="none" w:sz="0" w:space="0" w:color="auto"/>
        <w:right w:val="none" w:sz="0" w:space="0" w:color="auto"/>
      </w:divBdr>
    </w:div>
    <w:div w:id="1443962819">
      <w:bodyDiv w:val="1"/>
      <w:marLeft w:val="0"/>
      <w:marRight w:val="0"/>
      <w:marTop w:val="0"/>
      <w:marBottom w:val="0"/>
      <w:divBdr>
        <w:top w:val="none" w:sz="0" w:space="0" w:color="auto"/>
        <w:left w:val="none" w:sz="0" w:space="0" w:color="auto"/>
        <w:bottom w:val="none" w:sz="0" w:space="0" w:color="auto"/>
        <w:right w:val="none" w:sz="0" w:space="0" w:color="auto"/>
      </w:divBdr>
    </w:div>
    <w:div w:id="1580599564">
      <w:bodyDiv w:val="1"/>
      <w:marLeft w:val="0"/>
      <w:marRight w:val="0"/>
      <w:marTop w:val="0"/>
      <w:marBottom w:val="0"/>
      <w:divBdr>
        <w:top w:val="none" w:sz="0" w:space="0" w:color="auto"/>
        <w:left w:val="none" w:sz="0" w:space="0" w:color="auto"/>
        <w:bottom w:val="none" w:sz="0" w:space="0" w:color="auto"/>
        <w:right w:val="none" w:sz="0" w:space="0" w:color="auto"/>
      </w:divBdr>
    </w:div>
    <w:div w:id="1613243147">
      <w:bodyDiv w:val="1"/>
      <w:marLeft w:val="0"/>
      <w:marRight w:val="0"/>
      <w:marTop w:val="0"/>
      <w:marBottom w:val="0"/>
      <w:divBdr>
        <w:top w:val="none" w:sz="0" w:space="0" w:color="auto"/>
        <w:left w:val="none" w:sz="0" w:space="0" w:color="auto"/>
        <w:bottom w:val="none" w:sz="0" w:space="0" w:color="auto"/>
        <w:right w:val="none" w:sz="0" w:space="0" w:color="auto"/>
      </w:divBdr>
    </w:div>
    <w:div w:id="1640956996">
      <w:bodyDiv w:val="1"/>
      <w:marLeft w:val="0"/>
      <w:marRight w:val="0"/>
      <w:marTop w:val="0"/>
      <w:marBottom w:val="0"/>
      <w:divBdr>
        <w:top w:val="none" w:sz="0" w:space="0" w:color="auto"/>
        <w:left w:val="none" w:sz="0" w:space="0" w:color="auto"/>
        <w:bottom w:val="none" w:sz="0" w:space="0" w:color="auto"/>
        <w:right w:val="none" w:sz="0" w:space="0" w:color="auto"/>
      </w:divBdr>
    </w:div>
    <w:div w:id="1744717192">
      <w:bodyDiv w:val="1"/>
      <w:marLeft w:val="0"/>
      <w:marRight w:val="0"/>
      <w:marTop w:val="0"/>
      <w:marBottom w:val="0"/>
      <w:divBdr>
        <w:top w:val="none" w:sz="0" w:space="0" w:color="auto"/>
        <w:left w:val="none" w:sz="0" w:space="0" w:color="auto"/>
        <w:bottom w:val="none" w:sz="0" w:space="0" w:color="auto"/>
        <w:right w:val="none" w:sz="0" w:space="0" w:color="auto"/>
      </w:divBdr>
    </w:div>
    <w:div w:id="1828399508">
      <w:bodyDiv w:val="1"/>
      <w:marLeft w:val="0"/>
      <w:marRight w:val="0"/>
      <w:marTop w:val="0"/>
      <w:marBottom w:val="0"/>
      <w:divBdr>
        <w:top w:val="none" w:sz="0" w:space="0" w:color="auto"/>
        <w:left w:val="none" w:sz="0" w:space="0" w:color="auto"/>
        <w:bottom w:val="none" w:sz="0" w:space="0" w:color="auto"/>
        <w:right w:val="none" w:sz="0" w:space="0" w:color="auto"/>
      </w:divBdr>
    </w:div>
    <w:div w:id="1894658756">
      <w:bodyDiv w:val="1"/>
      <w:marLeft w:val="0"/>
      <w:marRight w:val="0"/>
      <w:marTop w:val="0"/>
      <w:marBottom w:val="0"/>
      <w:divBdr>
        <w:top w:val="none" w:sz="0" w:space="0" w:color="auto"/>
        <w:left w:val="none" w:sz="0" w:space="0" w:color="auto"/>
        <w:bottom w:val="none" w:sz="0" w:space="0" w:color="auto"/>
        <w:right w:val="none" w:sz="0" w:space="0" w:color="auto"/>
      </w:divBdr>
    </w:div>
    <w:div w:id="2065106508">
      <w:bodyDiv w:val="1"/>
      <w:marLeft w:val="0"/>
      <w:marRight w:val="0"/>
      <w:marTop w:val="0"/>
      <w:marBottom w:val="0"/>
      <w:divBdr>
        <w:top w:val="none" w:sz="0" w:space="0" w:color="auto"/>
        <w:left w:val="none" w:sz="0" w:space="0" w:color="auto"/>
        <w:bottom w:val="none" w:sz="0" w:space="0" w:color="auto"/>
        <w:right w:val="none" w:sz="0" w:space="0" w:color="auto"/>
      </w:divBdr>
    </w:div>
    <w:div w:id="2079790427">
      <w:bodyDiv w:val="1"/>
      <w:marLeft w:val="0"/>
      <w:marRight w:val="0"/>
      <w:marTop w:val="0"/>
      <w:marBottom w:val="0"/>
      <w:divBdr>
        <w:top w:val="none" w:sz="0" w:space="0" w:color="auto"/>
        <w:left w:val="none" w:sz="0" w:space="0" w:color="auto"/>
        <w:bottom w:val="none" w:sz="0" w:space="0" w:color="auto"/>
        <w:right w:val="none" w:sz="0" w:space="0" w:color="auto"/>
      </w:divBdr>
    </w:div>
    <w:div w:id="2080638924">
      <w:bodyDiv w:val="1"/>
      <w:marLeft w:val="0"/>
      <w:marRight w:val="0"/>
      <w:marTop w:val="0"/>
      <w:marBottom w:val="0"/>
      <w:divBdr>
        <w:top w:val="none" w:sz="0" w:space="0" w:color="auto"/>
        <w:left w:val="none" w:sz="0" w:space="0" w:color="auto"/>
        <w:bottom w:val="none" w:sz="0" w:space="0" w:color="auto"/>
        <w:right w:val="none" w:sz="0" w:space="0" w:color="auto"/>
      </w:divBdr>
    </w:div>
    <w:div w:id="20822188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hyperlink" Target="mailto:ashley.park@ramboll.co.uk" TargetMode="External"/><Relationship Id="rId39"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image" Target="media/image2.png"/><Relationship Id="rId34" Type="http://schemas.openxmlformats.org/officeDocument/2006/relationships/hyperlink" Target="mailto:richard.ducker@ramboll.com" TargetMode="Externa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hyperlink" Target="mailto:Carly.Hayes112@mod.gov.uk" TargetMode="External"/><Relationship Id="rId33" Type="http://schemas.openxmlformats.org/officeDocument/2006/relationships/hyperlink" Target="mailto:rob.skeet@hlmarchitects.com"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oter" Target="footer6.xml"/><Relationship Id="rId29" Type="http://schemas.openxmlformats.org/officeDocument/2006/relationships/hyperlink" Target="mailto:robankers@betts-associates.co.uk"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mailto:Dominic.Hirst107@mod.gov.uk" TargetMode="External"/><Relationship Id="rId32" Type="http://schemas.openxmlformats.org/officeDocument/2006/relationships/hyperlink" Target="mailto:simon.miller@ramboll.co.uk" TargetMode="External"/><Relationship Id="rId37" Type="http://schemas.openxmlformats.org/officeDocument/2006/relationships/footer" Target="footer9.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4.png"/><Relationship Id="rId28" Type="http://schemas.openxmlformats.org/officeDocument/2006/relationships/hyperlink" Target="mailto:rhiannon.pierce@ramboll.co.uk" TargetMode="External"/><Relationship Id="rId36" Type="http://schemas.openxmlformats.org/officeDocument/2006/relationships/footer" Target="footer8.xml"/><Relationship Id="rId10" Type="http://schemas.openxmlformats.org/officeDocument/2006/relationships/endnotes" Target="endnotes.xml"/><Relationship Id="rId19" Type="http://schemas.openxmlformats.org/officeDocument/2006/relationships/footer" Target="footer5.xml"/><Relationship Id="rId31" Type="http://schemas.openxmlformats.org/officeDocument/2006/relationships/hyperlink" Target="mailto:carl.bailey@ramboll.co.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3.png"/><Relationship Id="rId27" Type="http://schemas.openxmlformats.org/officeDocument/2006/relationships/hyperlink" Target="mailto:paul.walker@ramboll.co.uk" TargetMode="External"/><Relationship Id="rId30" Type="http://schemas.openxmlformats.org/officeDocument/2006/relationships/hyperlink" Target="mailto:carl.brookes@ramboll.co.uk" TargetMode="External"/><Relationship Id="rId35" Type="http://schemas.openxmlformats.org/officeDocument/2006/relationships/footer" Target="footer7.xml"/></Relationships>
</file>

<file path=word/_rels/footer2.xml.rels><?xml version="1.0" encoding="UTF-8" standalone="yes"?>
<Relationships xmlns="http://schemas.openxmlformats.org/package/2006/relationships"><Relationship Id="rId1" Type="http://schemas.openxmlformats.org/officeDocument/2006/relationships/image" Target="media/image1.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62E5143244DA47BF8A0C287379B93F3E"/>
        <w:category>
          <w:name w:val="General"/>
          <w:gallery w:val="placeholder"/>
        </w:category>
        <w:types>
          <w:type w:val="bbPlcHdr"/>
        </w:types>
        <w:behaviors>
          <w:behavior w:val="content"/>
        </w:behaviors>
        <w:guid w:val="{1DE0B99F-F75D-477A-A4FC-4D3182D90D31}"/>
      </w:docPartPr>
      <w:docPartBody>
        <w:p w:rsidR="00D56FE3" w:rsidRDefault="001C14B1" w:rsidP="00E90B41">
          <w:pPr>
            <w:pStyle w:val="62E5143244DA47BF8A0C287379B93F3E2"/>
          </w:pPr>
          <w:r w:rsidRPr="00117FBE">
            <w:t>[Title]</w:t>
          </w:r>
        </w:p>
      </w:docPartBody>
    </w:docPart>
    <w:docPart>
      <w:docPartPr>
        <w:name w:val="B4F65F591708491483DF3682AB5646BB"/>
        <w:category>
          <w:name w:val="General"/>
          <w:gallery w:val="placeholder"/>
        </w:category>
        <w:types>
          <w:type w:val="bbPlcHdr"/>
        </w:types>
        <w:behaviors>
          <w:behavior w:val="content"/>
        </w:behaviors>
        <w:guid w:val="{AA9E4A11-F8AC-4A8D-913E-F2EADCC73665}"/>
      </w:docPartPr>
      <w:docPartBody>
        <w:p w:rsidR="00D56FE3" w:rsidRDefault="001C14B1" w:rsidP="00E90B41">
          <w:pPr>
            <w:pStyle w:val="B4F65F591708491483DF3682AB5646BB1"/>
          </w:pPr>
          <w:r w:rsidRPr="00117FBE">
            <w:t>[Subject]</w:t>
          </w:r>
        </w:p>
      </w:docPartBody>
    </w:docPart>
    <w:docPart>
      <w:docPartPr>
        <w:name w:val="4F632AA93D574CE4A41C7D1980908D6C"/>
        <w:category>
          <w:name w:val="General"/>
          <w:gallery w:val="placeholder"/>
        </w:category>
        <w:types>
          <w:type w:val="bbPlcHdr"/>
        </w:types>
        <w:behaviors>
          <w:behavior w:val="content"/>
        </w:behaviors>
        <w:guid w:val="{6B289B8C-9890-4A94-BFF6-72C0433B3B4D}"/>
      </w:docPartPr>
      <w:docPartBody>
        <w:p w:rsidR="00D56FE3" w:rsidRDefault="001C14B1" w:rsidP="001C14B1">
          <w:pPr>
            <w:pStyle w:val="4F632AA93D574CE4A41C7D1980908D6C23"/>
          </w:pPr>
          <w:r w:rsidRPr="00E77BAE">
            <w:rPr>
              <w:rStyle w:val="PlaceholderText"/>
            </w:rPr>
            <w:t>[Title]</w:t>
          </w:r>
        </w:p>
      </w:docPartBody>
    </w:docPart>
    <w:docPart>
      <w:docPartPr>
        <w:name w:val="2B74AE83D5B54C63A53D3D7F03D72685"/>
        <w:category>
          <w:name w:val="General"/>
          <w:gallery w:val="placeholder"/>
        </w:category>
        <w:types>
          <w:type w:val="bbPlcHdr"/>
        </w:types>
        <w:behaviors>
          <w:behavior w:val="content"/>
        </w:behaviors>
        <w:guid w:val="{C3FD7C2B-24D1-49EA-BDD4-60ADC605497A}"/>
      </w:docPartPr>
      <w:docPartBody>
        <w:p w:rsidR="008C5113" w:rsidRDefault="001C14B1" w:rsidP="001C14B1">
          <w:pPr>
            <w:pStyle w:val="2B74AE83D5B54C63A53D3D7F03D7268523"/>
          </w:pPr>
          <w:r w:rsidRPr="00E77BAE">
            <w:rPr>
              <w:rStyle w:val="PlaceholderText"/>
            </w:rPr>
            <w:t>[Title]</w:t>
          </w:r>
        </w:p>
      </w:docPartBody>
    </w:docPart>
    <w:docPart>
      <w:docPartPr>
        <w:name w:val="2E6EBF13FD4E49039BC2284E498E47E5"/>
        <w:category>
          <w:name w:val="General"/>
          <w:gallery w:val="placeholder"/>
        </w:category>
        <w:types>
          <w:type w:val="bbPlcHdr"/>
        </w:types>
        <w:behaviors>
          <w:behavior w:val="content"/>
        </w:behaviors>
        <w:guid w:val="{9622B501-BE93-438B-82EB-827C2556CC96}"/>
      </w:docPartPr>
      <w:docPartBody>
        <w:p w:rsidR="005C6A6A" w:rsidRDefault="001C14B1">
          <w:r>
            <w:t>[</w:t>
          </w:r>
          <w:bookmarkStart w:id="0" w:name="LAN_FrontpageTitle_1"/>
          <w:r w:rsidRPr="007308ED">
            <w:t>Title</w:t>
          </w:r>
          <w:bookmarkEnd w:id="0"/>
          <w:r>
            <w:t>]</w:t>
          </w:r>
        </w:p>
      </w:docPartBody>
    </w:docPart>
    <w:docPart>
      <w:docPartPr>
        <w:name w:val="62C31F67DC6C451A8C340AAA8D17CA98"/>
        <w:category>
          <w:name w:val="General"/>
          <w:gallery w:val="placeholder"/>
        </w:category>
        <w:types>
          <w:type w:val="bbPlcHdr"/>
        </w:types>
        <w:behaviors>
          <w:behavior w:val="content"/>
        </w:behaviors>
        <w:guid w:val="{BD0F27E1-F89C-410B-B6A2-8F3E70A540FE}"/>
      </w:docPartPr>
      <w:docPartBody>
        <w:p w:rsidR="005C6A6A" w:rsidRDefault="001C14B1">
          <w:r>
            <w:t>[</w:t>
          </w:r>
          <w:bookmarkStart w:id="1" w:name="LAN_FrontpageSubtitle_1"/>
          <w:r w:rsidRPr="007308ED">
            <w:t>Subject</w:t>
          </w:r>
          <w:bookmarkEnd w:id="1"/>
          <w:r>
            <w:t>]</w:t>
          </w:r>
        </w:p>
      </w:docPartBody>
    </w:docPart>
    <w:docPart>
      <w:docPartPr>
        <w:name w:val="A6177B3643EA4379B71E13621F32ECD4"/>
        <w:category>
          <w:name w:val="General"/>
          <w:gallery w:val="placeholder"/>
        </w:category>
        <w:types>
          <w:type w:val="bbPlcHdr"/>
        </w:types>
        <w:behaviors>
          <w:behavior w:val="content"/>
        </w:behaviors>
        <w:guid w:val="{09DE588B-0C79-4DEC-AE29-7C4926CE036A}"/>
      </w:docPartPr>
      <w:docPartBody>
        <w:p w:rsidR="000A1C6A" w:rsidRDefault="009D4DF0" w:rsidP="009D4DF0">
          <w:pPr>
            <w:pStyle w:val="A6177B3643EA4379B71E13621F32ECD4"/>
          </w:pPr>
          <w:r>
            <w:rPr>
              <w:rStyle w:val="PlaceholderText"/>
            </w:rPr>
            <w:t>Click or tap here to enter text.</w:t>
          </w:r>
        </w:p>
      </w:docPartBody>
    </w:docPart>
    <w:docPart>
      <w:docPartPr>
        <w:name w:val="B823FA48687E4C71B608335362D855C4"/>
        <w:category>
          <w:name w:val="General"/>
          <w:gallery w:val="placeholder"/>
        </w:category>
        <w:types>
          <w:type w:val="bbPlcHdr"/>
        </w:types>
        <w:behaviors>
          <w:behavior w:val="content"/>
        </w:behaviors>
        <w:guid w:val="{CE558544-B72E-42D2-92E8-979248617B11}"/>
      </w:docPartPr>
      <w:docPartBody>
        <w:p w:rsidR="000A1C6A" w:rsidRDefault="001C14B1" w:rsidP="001C14B1">
          <w:pPr>
            <w:pStyle w:val="B823FA48687E4C71B608335362D855C43"/>
          </w:pPr>
          <w:r w:rsidRPr="003602A3">
            <w:rPr>
              <w:vanish/>
            </w:rPr>
            <w:t>Doc ID</w:t>
          </w:r>
        </w:p>
      </w:docPartBody>
    </w:docPart>
    <w:docPart>
      <w:docPartPr>
        <w:name w:val="13F9392758A144D689D258209DABE023"/>
        <w:category>
          <w:name w:val="General"/>
          <w:gallery w:val="placeholder"/>
        </w:category>
        <w:types>
          <w:type w:val="bbPlcHdr"/>
        </w:types>
        <w:behaviors>
          <w:behavior w:val="content"/>
        </w:behaviors>
        <w:guid w:val="{E88096FF-DC79-48F8-B8D6-94C6BA188850}"/>
      </w:docPartPr>
      <w:docPartBody>
        <w:p w:rsidR="000A1C6A" w:rsidRDefault="009D4DF0" w:rsidP="009D4DF0">
          <w:pPr>
            <w:pStyle w:val="13F9392758A144D689D258209DABE023"/>
          </w:pPr>
          <w:r>
            <w:rPr>
              <w:rStyle w:val="PlaceholderText"/>
            </w:rPr>
            <w:t>Click or tap here to enter text.</w:t>
          </w:r>
        </w:p>
      </w:docPartBody>
    </w:docPart>
    <w:docPart>
      <w:docPartPr>
        <w:name w:val="246A1AA77884449D88CFD02678916984"/>
        <w:category>
          <w:name w:val="General"/>
          <w:gallery w:val="placeholder"/>
        </w:category>
        <w:types>
          <w:type w:val="bbPlcHdr"/>
        </w:types>
        <w:behaviors>
          <w:behavior w:val="content"/>
        </w:behaviors>
        <w:guid w:val="{7A9DD100-0AD0-4769-85B1-2111C3A7D41E}"/>
      </w:docPartPr>
      <w:docPartBody>
        <w:p w:rsidR="000A1C6A" w:rsidRDefault="001C14B1" w:rsidP="001C14B1">
          <w:pPr>
            <w:pStyle w:val="246A1AA77884449D88CFD026789169843"/>
          </w:pPr>
          <w:r w:rsidRPr="003602A3">
            <w:rPr>
              <w:vanish/>
            </w:rPr>
            <w:t>Version</w:t>
          </w:r>
        </w:p>
      </w:docPartBody>
    </w:docPart>
    <w:docPart>
      <w:docPartPr>
        <w:name w:val="C6E6B849F4774FA0B646E83AC838200C"/>
        <w:category>
          <w:name w:val="General"/>
          <w:gallery w:val="placeholder"/>
        </w:category>
        <w:types>
          <w:type w:val="bbPlcHdr"/>
        </w:types>
        <w:behaviors>
          <w:behavior w:val="content"/>
        </w:behaviors>
        <w:guid w:val="{455FA606-31C1-4F55-A6E0-63F3ED412245}"/>
      </w:docPartPr>
      <w:docPartBody>
        <w:p w:rsidR="000A1C6A" w:rsidRDefault="009D4DF0" w:rsidP="009D4DF0">
          <w:pPr>
            <w:pStyle w:val="C6E6B849F4774FA0B646E83AC838200C"/>
          </w:pPr>
          <w:r>
            <w:rPr>
              <w:rStyle w:val="PlaceholderText"/>
            </w:rPr>
            <w:t>Click or tap here to enter text.</w:t>
          </w:r>
        </w:p>
      </w:docPartBody>
    </w:docPart>
    <w:docPart>
      <w:docPartPr>
        <w:name w:val="586C0172899F434AB5661794334E04A2"/>
        <w:category>
          <w:name w:val="General"/>
          <w:gallery w:val="placeholder"/>
        </w:category>
        <w:types>
          <w:type w:val="bbPlcHdr"/>
        </w:types>
        <w:behaviors>
          <w:behavior w:val="content"/>
        </w:behaviors>
        <w:guid w:val="{B7D19C3E-6F40-4BFD-B788-160E894BE558}"/>
      </w:docPartPr>
      <w:docPartBody>
        <w:p w:rsidR="000A1C6A" w:rsidRDefault="001C14B1" w:rsidP="009D4DF0">
          <w:pPr>
            <w:pStyle w:val="586C0172899F434AB5661794334E04A2"/>
          </w:pPr>
          <w:r>
            <w:t>[</w:t>
          </w:r>
          <w:bookmarkStart w:id="2" w:name="LAN_Text_8"/>
          <w:r>
            <w:t>Text</w:t>
          </w:r>
          <w:bookmarkEnd w:id="2"/>
          <w:r>
            <w:t>]</w:t>
          </w:r>
        </w:p>
      </w:docPartBody>
    </w:docPart>
    <w:docPart>
      <w:docPartPr>
        <w:name w:val="B926865B4F4A4111BCB2B1F490A0B219"/>
        <w:category>
          <w:name w:val="General"/>
          <w:gallery w:val="placeholder"/>
        </w:category>
        <w:types>
          <w:type w:val="bbPlcHdr"/>
        </w:types>
        <w:behaviors>
          <w:behavior w:val="content"/>
        </w:behaviors>
        <w:guid w:val="{491A9FB6-3A26-4C47-ABE1-DBCEE3BAE62F}"/>
      </w:docPartPr>
      <w:docPartBody>
        <w:p w:rsidR="000A1C6A" w:rsidRDefault="009D4DF0" w:rsidP="009D4DF0">
          <w:pPr>
            <w:pStyle w:val="B926865B4F4A4111BCB2B1F490A0B219"/>
          </w:pPr>
          <w:r>
            <w:rPr>
              <w:rStyle w:val="PlaceholderText"/>
            </w:rPr>
            <w:t>Click or tap here to enter text.</w:t>
          </w:r>
        </w:p>
        <w:bookmarkStart w:id="3" w:name="Date_DateCustomA"/>
        <w:bookmarkStart w:id="4" w:name="LAN_Name_4"/>
        <w:bookmarkStart w:id="5" w:name="LAN_Name_5"/>
        <w:bookmarkStart w:id="6" w:name="LAN_Name_6"/>
        <w:bookmarkEnd w:id="3"/>
        <w:bookmarkEnd w:id="4"/>
        <w:bookmarkEnd w:id="5"/>
        <w:bookmarkEnd w:id="6"/>
      </w:docPartBody>
    </w:docPart>
    <w:docPart>
      <w:docPartPr>
        <w:name w:val="91D9B2BD48F341C4BCC743F0307BFFC7"/>
        <w:category>
          <w:name w:val="General"/>
          <w:gallery w:val="placeholder"/>
        </w:category>
        <w:types>
          <w:type w:val="bbPlcHdr"/>
        </w:types>
        <w:behaviors>
          <w:behavior w:val="content"/>
        </w:behaviors>
        <w:guid w:val="{88855A19-CB3A-4497-BE1A-7DEB3BE2D68F}"/>
      </w:docPartPr>
      <w:docPartBody>
        <w:p w:rsidR="00130342" w:rsidRDefault="00C436EB" w:rsidP="00C436EB">
          <w:pPr>
            <w:pStyle w:val="91D9B2BD48F341C4BCC743F0307BFFC7"/>
          </w:pPr>
          <w:r>
            <w:rPr>
              <w:rStyle w:val="PlaceholderText"/>
            </w:rPr>
            <w:t>Click or tap here to enter text.</w:t>
          </w:r>
        </w:p>
      </w:docPartBody>
    </w:docPart>
    <w:docPart>
      <w:docPartPr>
        <w:name w:val="F21F9A6352A14340AC82A73559D7E783"/>
        <w:category>
          <w:name w:val="General"/>
          <w:gallery w:val="placeholder"/>
        </w:category>
        <w:types>
          <w:type w:val="bbPlcHdr"/>
        </w:types>
        <w:behaviors>
          <w:behavior w:val="content"/>
        </w:behaviors>
        <w:guid w:val="{3A4464CE-0BB6-4CC5-BD07-EF663D1DDBE2}"/>
      </w:docPartPr>
      <w:docPartBody>
        <w:p w:rsidR="00130342" w:rsidRDefault="00C436EB" w:rsidP="00C436EB">
          <w:pPr>
            <w:pStyle w:val="F21F9A6352A14340AC82A73559D7E783"/>
          </w:pPr>
          <w:r w:rsidRPr="003602A3">
            <w:rPr>
              <w:vanish/>
            </w:rPr>
            <w:t>Doc ID</w:t>
          </w:r>
        </w:p>
      </w:docPartBody>
    </w:docPart>
    <w:docPart>
      <w:docPartPr>
        <w:name w:val="609233DD7A544EFF9F43CF1D12F7007E"/>
        <w:category>
          <w:name w:val="General"/>
          <w:gallery w:val="placeholder"/>
        </w:category>
        <w:types>
          <w:type w:val="bbPlcHdr"/>
        </w:types>
        <w:behaviors>
          <w:behavior w:val="content"/>
        </w:behaviors>
        <w:guid w:val="{67E42329-FABE-4257-8E34-28D88D59F325}"/>
      </w:docPartPr>
      <w:docPartBody>
        <w:p w:rsidR="00130342" w:rsidRDefault="00C436EB" w:rsidP="00C436EB">
          <w:pPr>
            <w:pStyle w:val="609233DD7A544EFF9F43CF1D12F7007E"/>
          </w:pPr>
          <w:r>
            <w:rPr>
              <w:rStyle w:val="PlaceholderText"/>
            </w:rPr>
            <w:t>Click or tap here to enter text.</w:t>
          </w:r>
        </w:p>
      </w:docPartBody>
    </w:docPart>
    <w:docPart>
      <w:docPartPr>
        <w:name w:val="A1ADA674A2604280823860E1F8EA7DB5"/>
        <w:category>
          <w:name w:val="General"/>
          <w:gallery w:val="placeholder"/>
        </w:category>
        <w:types>
          <w:type w:val="bbPlcHdr"/>
        </w:types>
        <w:behaviors>
          <w:behavior w:val="content"/>
        </w:behaviors>
        <w:guid w:val="{5443D9CD-8C52-4545-AECC-159FF00D1EE5}"/>
      </w:docPartPr>
      <w:docPartBody>
        <w:p w:rsidR="00130342" w:rsidRDefault="00C436EB" w:rsidP="00C436EB">
          <w:pPr>
            <w:pStyle w:val="A1ADA674A2604280823860E1F8EA7DB5"/>
          </w:pPr>
          <w:r w:rsidRPr="003602A3">
            <w:rPr>
              <w:vanish/>
            </w:rPr>
            <w:t>Version</w:t>
          </w:r>
        </w:p>
      </w:docPartBody>
    </w:docPart>
    <w:docPart>
      <w:docPartPr>
        <w:name w:val="A9E84BF66EA6414E9C35003A7658B3EC"/>
        <w:category>
          <w:name w:val="General"/>
          <w:gallery w:val="placeholder"/>
        </w:category>
        <w:types>
          <w:type w:val="bbPlcHdr"/>
        </w:types>
        <w:behaviors>
          <w:behavior w:val="content"/>
        </w:behaviors>
        <w:guid w:val="{DEC58B84-320C-481B-BDBE-B1FAC228231F}"/>
      </w:docPartPr>
      <w:docPartBody>
        <w:p w:rsidR="00130342" w:rsidRDefault="00C436EB" w:rsidP="00C436EB">
          <w:pPr>
            <w:pStyle w:val="A9E84BF66EA6414E9C35003A7658B3EC"/>
          </w:pPr>
          <w:r>
            <w:rPr>
              <w:rStyle w:val="PlaceholderText"/>
            </w:rPr>
            <w:t>Click or tap here to enter text.</w:t>
          </w:r>
        </w:p>
      </w:docPartBody>
    </w:docPart>
    <w:docPart>
      <w:docPartPr>
        <w:name w:val="1F193834E9364D6F9B74C7310F8C0354"/>
        <w:category>
          <w:name w:val="General"/>
          <w:gallery w:val="placeholder"/>
        </w:category>
        <w:types>
          <w:type w:val="bbPlcHdr"/>
        </w:types>
        <w:behaviors>
          <w:behavior w:val="content"/>
        </w:behaviors>
        <w:guid w:val="{25E9B372-EE31-445E-B09C-BA09C3196844}"/>
      </w:docPartPr>
      <w:docPartBody>
        <w:p w:rsidR="00F359A1" w:rsidRDefault="00576F99" w:rsidP="00576F99">
          <w:pPr>
            <w:pStyle w:val="1F193834E9364D6F9B74C7310F8C0354"/>
          </w:pPr>
          <w:r>
            <w:rPr>
              <w:rStyle w:val="PlaceholderText"/>
            </w:rPr>
            <w:t>Click or tap here to enter text.</w:t>
          </w:r>
        </w:p>
      </w:docPartBody>
    </w:docPart>
    <w:docPart>
      <w:docPartPr>
        <w:name w:val="6F4BD21BD0BD476883C5D9D1D87785EF"/>
        <w:category>
          <w:name w:val="General"/>
          <w:gallery w:val="placeholder"/>
        </w:category>
        <w:types>
          <w:type w:val="bbPlcHdr"/>
        </w:types>
        <w:behaviors>
          <w:behavior w:val="content"/>
        </w:behaviors>
        <w:guid w:val="{7D5310B2-981C-4DA8-B1A7-E210B9BECF2E}"/>
      </w:docPartPr>
      <w:docPartBody>
        <w:p w:rsidR="00F359A1" w:rsidRDefault="00576F99" w:rsidP="00576F99">
          <w:pPr>
            <w:pStyle w:val="6F4BD21BD0BD476883C5D9D1D87785EF"/>
          </w:pPr>
          <w:bookmarkStart w:id="7" w:name="Date_DateCustomA"/>
          <w:r w:rsidRPr="002B5F5B">
            <w:t>dd/mm/yyyy</w:t>
          </w:r>
          <w:bookmarkEnd w:id="7"/>
        </w:p>
      </w:docPartBody>
    </w:docPart>
    <w:docPart>
      <w:docPartPr>
        <w:name w:val="142B49DD99A1421EB60F5F66C0507AF5"/>
        <w:category>
          <w:name w:val="General"/>
          <w:gallery w:val="placeholder"/>
        </w:category>
        <w:types>
          <w:type w:val="bbPlcHdr"/>
        </w:types>
        <w:behaviors>
          <w:behavior w:val="content"/>
        </w:behaviors>
        <w:guid w:val="{809180B3-51E3-43E6-B0F3-FB4081E47A57}"/>
      </w:docPartPr>
      <w:docPartBody>
        <w:p w:rsidR="00F359A1" w:rsidRDefault="00576F99" w:rsidP="00576F99">
          <w:pPr>
            <w:pStyle w:val="142B49DD99A1421EB60F5F66C0507AF5"/>
          </w:pPr>
          <w:r>
            <w:rPr>
              <w:lang w:val="en-US"/>
            </w:rPr>
            <w:t>[</w:t>
          </w:r>
          <w:bookmarkStart w:id="8" w:name="LAN_Name_4"/>
          <w:r>
            <w:rPr>
              <w:lang w:val="en-US"/>
            </w:rPr>
            <w:t>Name</w:t>
          </w:r>
          <w:bookmarkEnd w:id="8"/>
          <w:r>
            <w:rPr>
              <w:lang w:val="en-US"/>
            </w:rPr>
            <w:t>]</w:t>
          </w:r>
        </w:p>
        <w:bookmarkStart w:id="9" w:name="LAN_Name_5"/>
        <w:bookmarkEnd w:id="9"/>
      </w:docPartBody>
    </w:docPart>
    <w:docPart>
      <w:docPartPr>
        <w:name w:val="61A600AF8D674AF1B21B9950CD5ADF31"/>
        <w:category>
          <w:name w:val="General"/>
          <w:gallery w:val="placeholder"/>
        </w:category>
        <w:types>
          <w:type w:val="bbPlcHdr"/>
        </w:types>
        <w:behaviors>
          <w:behavior w:val="content"/>
        </w:behaviors>
        <w:guid w:val="{ADBE2317-C52F-47FB-AEC0-5F81F35DFAEE}"/>
      </w:docPartPr>
      <w:docPartBody>
        <w:p w:rsidR="00F359A1" w:rsidRDefault="00576F99" w:rsidP="00576F99">
          <w:pPr>
            <w:pStyle w:val="61A600AF8D674AF1B21B9950CD5ADF31"/>
          </w:pPr>
          <w:r>
            <w:rPr>
              <w:lang w:val="en-US"/>
            </w:rPr>
            <w:t>[</w:t>
          </w:r>
          <w:bookmarkStart w:id="10" w:name="LAN_Name_6"/>
          <w:r>
            <w:rPr>
              <w:lang w:val="en-US"/>
            </w:rPr>
            <w:t>Name</w:t>
          </w:r>
          <w:bookmarkEnd w:id="10"/>
          <w:r>
            <w:rPr>
              <w:lang w:val="en-US"/>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altName w:val="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1304"/>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6656"/>
    <w:rsid w:val="00011C8C"/>
    <w:rsid w:val="00026112"/>
    <w:rsid w:val="0004512F"/>
    <w:rsid w:val="0004748F"/>
    <w:rsid w:val="00084418"/>
    <w:rsid w:val="000849ED"/>
    <w:rsid w:val="000A1C6A"/>
    <w:rsid w:val="000D3ECB"/>
    <w:rsid w:val="000D4982"/>
    <w:rsid w:val="000F6008"/>
    <w:rsid w:val="00130342"/>
    <w:rsid w:val="00143960"/>
    <w:rsid w:val="001475AC"/>
    <w:rsid w:val="00151920"/>
    <w:rsid w:val="001B4406"/>
    <w:rsid w:val="001B7112"/>
    <w:rsid w:val="001C14B1"/>
    <w:rsid w:val="001D11D4"/>
    <w:rsid w:val="001D4FFA"/>
    <w:rsid w:val="001E1F33"/>
    <w:rsid w:val="001E7541"/>
    <w:rsid w:val="00202BB1"/>
    <w:rsid w:val="0022014C"/>
    <w:rsid w:val="002352E1"/>
    <w:rsid w:val="0026299E"/>
    <w:rsid w:val="002876A6"/>
    <w:rsid w:val="002928A4"/>
    <w:rsid w:val="002A7ADC"/>
    <w:rsid w:val="002B54BF"/>
    <w:rsid w:val="002C0FA7"/>
    <w:rsid w:val="002C6C0A"/>
    <w:rsid w:val="0030226D"/>
    <w:rsid w:val="00351EA0"/>
    <w:rsid w:val="00354E27"/>
    <w:rsid w:val="00363C50"/>
    <w:rsid w:val="00385DA5"/>
    <w:rsid w:val="003A2128"/>
    <w:rsid w:val="003D5799"/>
    <w:rsid w:val="003D6656"/>
    <w:rsid w:val="003D7B2D"/>
    <w:rsid w:val="003E148B"/>
    <w:rsid w:val="004110A5"/>
    <w:rsid w:val="00474879"/>
    <w:rsid w:val="004762B9"/>
    <w:rsid w:val="0048517D"/>
    <w:rsid w:val="00496F73"/>
    <w:rsid w:val="004B46E5"/>
    <w:rsid w:val="004B53EC"/>
    <w:rsid w:val="004C0719"/>
    <w:rsid w:val="004F42D3"/>
    <w:rsid w:val="00525C72"/>
    <w:rsid w:val="00535287"/>
    <w:rsid w:val="00542A1A"/>
    <w:rsid w:val="00576F99"/>
    <w:rsid w:val="005868C6"/>
    <w:rsid w:val="005A4483"/>
    <w:rsid w:val="005A55E3"/>
    <w:rsid w:val="005B44E2"/>
    <w:rsid w:val="005C6A6A"/>
    <w:rsid w:val="005E103C"/>
    <w:rsid w:val="006033DE"/>
    <w:rsid w:val="00641F2A"/>
    <w:rsid w:val="00665968"/>
    <w:rsid w:val="00671D66"/>
    <w:rsid w:val="00695F39"/>
    <w:rsid w:val="0069665A"/>
    <w:rsid w:val="006B7837"/>
    <w:rsid w:val="006C0241"/>
    <w:rsid w:val="0070405D"/>
    <w:rsid w:val="0073272A"/>
    <w:rsid w:val="00742110"/>
    <w:rsid w:val="00767AC4"/>
    <w:rsid w:val="00777364"/>
    <w:rsid w:val="00780F13"/>
    <w:rsid w:val="007818CB"/>
    <w:rsid w:val="00794981"/>
    <w:rsid w:val="007A637F"/>
    <w:rsid w:val="007E3CC3"/>
    <w:rsid w:val="007E4ADC"/>
    <w:rsid w:val="008103A9"/>
    <w:rsid w:val="00827C33"/>
    <w:rsid w:val="008667D2"/>
    <w:rsid w:val="008725F6"/>
    <w:rsid w:val="00885AAF"/>
    <w:rsid w:val="00897359"/>
    <w:rsid w:val="008A2F63"/>
    <w:rsid w:val="008B6CD3"/>
    <w:rsid w:val="008C1EB1"/>
    <w:rsid w:val="008C5113"/>
    <w:rsid w:val="008F20D3"/>
    <w:rsid w:val="008F283A"/>
    <w:rsid w:val="008F650A"/>
    <w:rsid w:val="009135F6"/>
    <w:rsid w:val="0092435C"/>
    <w:rsid w:val="00932739"/>
    <w:rsid w:val="00933F20"/>
    <w:rsid w:val="00942589"/>
    <w:rsid w:val="00994341"/>
    <w:rsid w:val="009A2E43"/>
    <w:rsid w:val="009C1D79"/>
    <w:rsid w:val="009C2829"/>
    <w:rsid w:val="009D4DF0"/>
    <w:rsid w:val="00A3136A"/>
    <w:rsid w:val="00A40C8A"/>
    <w:rsid w:val="00A43EC0"/>
    <w:rsid w:val="00A52317"/>
    <w:rsid w:val="00A6745F"/>
    <w:rsid w:val="00A77822"/>
    <w:rsid w:val="00A77E2F"/>
    <w:rsid w:val="00A93016"/>
    <w:rsid w:val="00AB4096"/>
    <w:rsid w:val="00AE5255"/>
    <w:rsid w:val="00AF2416"/>
    <w:rsid w:val="00AF47C1"/>
    <w:rsid w:val="00B026E0"/>
    <w:rsid w:val="00B104A1"/>
    <w:rsid w:val="00B61438"/>
    <w:rsid w:val="00B61F61"/>
    <w:rsid w:val="00B624F7"/>
    <w:rsid w:val="00B9727F"/>
    <w:rsid w:val="00C00795"/>
    <w:rsid w:val="00C02613"/>
    <w:rsid w:val="00C21006"/>
    <w:rsid w:val="00C436EB"/>
    <w:rsid w:val="00C50958"/>
    <w:rsid w:val="00C550CB"/>
    <w:rsid w:val="00C568C4"/>
    <w:rsid w:val="00C82429"/>
    <w:rsid w:val="00C879A0"/>
    <w:rsid w:val="00C90B1E"/>
    <w:rsid w:val="00CB790E"/>
    <w:rsid w:val="00CB7EDE"/>
    <w:rsid w:val="00CC0EE4"/>
    <w:rsid w:val="00CE7D38"/>
    <w:rsid w:val="00CF0E3A"/>
    <w:rsid w:val="00CF494B"/>
    <w:rsid w:val="00D03C77"/>
    <w:rsid w:val="00D13B76"/>
    <w:rsid w:val="00D56FE3"/>
    <w:rsid w:val="00D75C09"/>
    <w:rsid w:val="00D83324"/>
    <w:rsid w:val="00DA6931"/>
    <w:rsid w:val="00DB4B67"/>
    <w:rsid w:val="00DF00FB"/>
    <w:rsid w:val="00E01A8D"/>
    <w:rsid w:val="00E067A4"/>
    <w:rsid w:val="00E11892"/>
    <w:rsid w:val="00E16BE3"/>
    <w:rsid w:val="00E77278"/>
    <w:rsid w:val="00E90B41"/>
    <w:rsid w:val="00E96054"/>
    <w:rsid w:val="00EC0D2E"/>
    <w:rsid w:val="00EC1961"/>
    <w:rsid w:val="00EC77C3"/>
    <w:rsid w:val="00ED0108"/>
    <w:rsid w:val="00F32EF5"/>
    <w:rsid w:val="00F3496C"/>
    <w:rsid w:val="00F359A1"/>
    <w:rsid w:val="00F3610D"/>
    <w:rsid w:val="00F569BD"/>
    <w:rsid w:val="00FA5660"/>
    <w:rsid w:val="00FB49B9"/>
    <w:rsid w:val="00FC0C06"/>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a-DK" w:eastAsia="da-DK"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D6656"/>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76F99"/>
    <w:rPr>
      <w:color w:val="auto"/>
    </w:rPr>
  </w:style>
  <w:style w:type="paragraph" w:customStyle="1" w:styleId="62E5143244DA47BF8A0C287379B93F3E2">
    <w:name w:val="62E5143244DA47BF8A0C287379B93F3E2"/>
    <w:rsid w:val="00E90B41"/>
    <w:pPr>
      <w:tabs>
        <w:tab w:val="left" w:pos="198"/>
      </w:tabs>
      <w:spacing w:after="0" w:line="280" w:lineRule="atLeast"/>
    </w:pPr>
    <w:rPr>
      <w:rFonts w:ascii="Verdana" w:eastAsia="Times New Roman" w:hAnsi="Verdana" w:cs="Times New Roman"/>
      <w:b/>
      <w:caps/>
      <w:noProof/>
      <w:color w:val="009DE0"/>
      <w:szCs w:val="24"/>
      <w:lang w:val="en-GB"/>
    </w:rPr>
  </w:style>
  <w:style w:type="paragraph" w:customStyle="1" w:styleId="B4F65F591708491483DF3682AB5646BB1">
    <w:name w:val="B4F65F591708491483DF3682AB5646BB1"/>
    <w:rsid w:val="00E90B41"/>
    <w:pPr>
      <w:tabs>
        <w:tab w:val="left" w:pos="198"/>
      </w:tabs>
      <w:spacing w:after="0" w:line="280" w:lineRule="atLeast"/>
    </w:pPr>
    <w:rPr>
      <w:rFonts w:ascii="Verdana" w:eastAsia="Times New Roman" w:hAnsi="Verdana" w:cs="Times New Roman"/>
      <w:b/>
      <w:caps/>
      <w:noProof/>
      <w:color w:val="009DE0"/>
      <w:szCs w:val="24"/>
      <w:lang w:val="en-GB"/>
    </w:rPr>
  </w:style>
  <w:style w:type="paragraph" w:customStyle="1" w:styleId="A6177B3643EA4379B71E13621F32ECD4">
    <w:name w:val="A6177B3643EA4379B71E13621F32ECD4"/>
    <w:rsid w:val="009D4DF0"/>
  </w:style>
  <w:style w:type="paragraph" w:customStyle="1" w:styleId="13F9392758A144D689D258209DABE023">
    <w:name w:val="13F9392758A144D689D258209DABE023"/>
    <w:rsid w:val="009D4DF0"/>
  </w:style>
  <w:style w:type="paragraph" w:customStyle="1" w:styleId="C6E6B849F4774FA0B646E83AC838200C">
    <w:name w:val="C6E6B849F4774FA0B646E83AC838200C"/>
    <w:rsid w:val="009D4DF0"/>
  </w:style>
  <w:style w:type="paragraph" w:customStyle="1" w:styleId="586C0172899F434AB5661794334E04A2">
    <w:name w:val="586C0172899F434AB5661794334E04A2"/>
    <w:rsid w:val="009D4DF0"/>
  </w:style>
  <w:style w:type="paragraph" w:customStyle="1" w:styleId="B926865B4F4A4111BCB2B1F490A0B219">
    <w:name w:val="B926865B4F4A4111BCB2B1F490A0B219"/>
    <w:rsid w:val="009D4DF0"/>
  </w:style>
  <w:style w:type="paragraph" w:customStyle="1" w:styleId="2B74AE83D5B54C63A53D3D7F03D7268523">
    <w:name w:val="2B74AE83D5B54C63A53D3D7F03D7268523"/>
    <w:rsid w:val="001C14B1"/>
    <w:pPr>
      <w:spacing w:after="0" w:line="160" w:lineRule="atLeast"/>
      <w:ind w:left="-567"/>
    </w:pPr>
    <w:rPr>
      <w:rFonts w:ascii="Verdana" w:eastAsiaTheme="minorHAnsi" w:hAnsi="Verdana"/>
      <w:noProof/>
      <w:sz w:val="12"/>
      <w:szCs w:val="18"/>
      <w:lang w:val="en-GB" w:eastAsia="en-US"/>
    </w:rPr>
  </w:style>
  <w:style w:type="paragraph" w:customStyle="1" w:styleId="4F632AA93D574CE4A41C7D1980908D6C23">
    <w:name w:val="4F632AA93D574CE4A41C7D1980908D6C23"/>
    <w:rsid w:val="001C14B1"/>
    <w:pPr>
      <w:spacing w:after="0" w:line="160" w:lineRule="atLeast"/>
      <w:ind w:left="-567"/>
    </w:pPr>
    <w:rPr>
      <w:rFonts w:ascii="Verdana" w:eastAsiaTheme="minorHAnsi" w:hAnsi="Verdana"/>
      <w:noProof/>
      <w:sz w:val="12"/>
      <w:szCs w:val="18"/>
      <w:lang w:val="en-GB" w:eastAsia="en-US"/>
    </w:rPr>
  </w:style>
  <w:style w:type="paragraph" w:customStyle="1" w:styleId="B823FA48687E4C71B608335362D855C43">
    <w:name w:val="B823FA48687E4C71B608335362D855C43"/>
    <w:rsid w:val="001C14B1"/>
    <w:pPr>
      <w:spacing w:after="0" w:line="200" w:lineRule="atLeast"/>
    </w:pPr>
    <w:rPr>
      <w:rFonts w:ascii="Verdana" w:eastAsiaTheme="minorHAnsi" w:hAnsi="Verdana"/>
      <w:noProof/>
      <w:sz w:val="12"/>
      <w:szCs w:val="18"/>
      <w:lang w:val="en-GB" w:eastAsia="en-US"/>
    </w:rPr>
  </w:style>
  <w:style w:type="paragraph" w:customStyle="1" w:styleId="246A1AA77884449D88CFD026789169843">
    <w:name w:val="246A1AA77884449D88CFD026789169843"/>
    <w:rsid w:val="001C14B1"/>
    <w:pPr>
      <w:spacing w:after="0" w:line="200" w:lineRule="atLeast"/>
    </w:pPr>
    <w:rPr>
      <w:rFonts w:ascii="Verdana" w:eastAsiaTheme="minorHAnsi" w:hAnsi="Verdana"/>
      <w:noProof/>
      <w:sz w:val="12"/>
      <w:szCs w:val="18"/>
      <w:lang w:val="en-GB" w:eastAsia="en-US"/>
    </w:rPr>
  </w:style>
  <w:style w:type="paragraph" w:customStyle="1" w:styleId="91D9B2BD48F341C4BCC743F0307BFFC7">
    <w:name w:val="91D9B2BD48F341C4BCC743F0307BFFC7"/>
    <w:rsid w:val="00C436EB"/>
  </w:style>
  <w:style w:type="paragraph" w:customStyle="1" w:styleId="F21F9A6352A14340AC82A73559D7E783">
    <w:name w:val="F21F9A6352A14340AC82A73559D7E783"/>
    <w:rsid w:val="00C436EB"/>
  </w:style>
  <w:style w:type="paragraph" w:customStyle="1" w:styleId="609233DD7A544EFF9F43CF1D12F7007E">
    <w:name w:val="609233DD7A544EFF9F43CF1D12F7007E"/>
    <w:rsid w:val="00C436EB"/>
  </w:style>
  <w:style w:type="paragraph" w:customStyle="1" w:styleId="A1ADA674A2604280823860E1F8EA7DB5">
    <w:name w:val="A1ADA674A2604280823860E1F8EA7DB5"/>
    <w:rsid w:val="00C436EB"/>
  </w:style>
  <w:style w:type="paragraph" w:customStyle="1" w:styleId="A9E84BF66EA6414E9C35003A7658B3EC">
    <w:name w:val="A9E84BF66EA6414E9C35003A7658B3EC"/>
    <w:rsid w:val="00C436EB"/>
  </w:style>
  <w:style w:type="paragraph" w:customStyle="1" w:styleId="1F193834E9364D6F9B74C7310F8C0354">
    <w:name w:val="1F193834E9364D6F9B74C7310F8C0354"/>
    <w:rsid w:val="00576F99"/>
    <w:rPr>
      <w:lang w:val="en-GB" w:eastAsia="en-GB"/>
    </w:rPr>
  </w:style>
  <w:style w:type="paragraph" w:customStyle="1" w:styleId="6F4BD21BD0BD476883C5D9D1D87785EF">
    <w:name w:val="6F4BD21BD0BD476883C5D9D1D87785EF"/>
    <w:rsid w:val="00576F99"/>
    <w:rPr>
      <w:lang w:val="en-GB" w:eastAsia="en-GB"/>
    </w:rPr>
  </w:style>
  <w:style w:type="paragraph" w:customStyle="1" w:styleId="142B49DD99A1421EB60F5F66C0507AF5">
    <w:name w:val="142B49DD99A1421EB60F5F66C0507AF5"/>
    <w:rsid w:val="00576F99"/>
    <w:rPr>
      <w:lang w:val="en-GB" w:eastAsia="en-GB"/>
    </w:rPr>
  </w:style>
  <w:style w:type="paragraph" w:customStyle="1" w:styleId="61A600AF8D674AF1B21B9950CD5ADF31">
    <w:name w:val="61A600AF8D674AF1B21B9950CD5ADF31"/>
    <w:rsid w:val="00576F99"/>
    <w:rPr>
      <w:lang w:val="en-GB" w:eastAsia="en-GB"/>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Ramboll">
  <a:themeElements>
    <a:clrScheme name="Ramboll">
      <a:dk1>
        <a:srgbClr val="333333"/>
      </a:dk1>
      <a:lt1>
        <a:srgbClr val="FFFFFF"/>
      </a:lt1>
      <a:dk2>
        <a:srgbClr val="009DF0"/>
      </a:dk2>
      <a:lt2>
        <a:srgbClr val="797766"/>
      </a:lt2>
      <a:accent1>
        <a:srgbClr val="ADDDFF"/>
      </a:accent1>
      <a:accent2>
        <a:srgbClr val="3AA551"/>
      </a:accent2>
      <a:accent3>
        <a:srgbClr val="A8D100"/>
      </a:accent3>
      <a:accent4>
        <a:srgbClr val="C40079"/>
      </a:accent4>
      <a:accent5>
        <a:srgbClr val="C63418"/>
      </a:accent5>
      <a:accent6>
        <a:srgbClr val="D0CFC9"/>
      </a:accent6>
      <a:hlink>
        <a:srgbClr val="009DF0"/>
      </a:hlink>
      <a:folHlink>
        <a:srgbClr val="ADDDFF"/>
      </a:folHlink>
    </a:clrScheme>
    <a:fontScheme name="Ramboll">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04738c6d-ecc8-46f1-821f-82e308eab3d9" xsi:nil="true"/>
    <lcf76f155ced4ddcb4097134ff3c332f xmlns="dbb1f0dc-c88e-4a47-b4fe-a8d6a964d123">
      <Terms xmlns="http://schemas.microsoft.com/office/infopath/2007/PartnerControls"/>
    </lcf76f155ced4ddcb4097134ff3c332f>
    <MediaLengthInSeconds xmlns="dbb1f0dc-c88e-4a47-b4fe-a8d6a964d123" xsi:nil="true"/>
    <SharedWithUsers xmlns="7fb1f480-0005-4a35-b3d8-544d534b8a87">
      <UserInfo>
        <DisplayName/>
        <AccountId xsi:nil="true"/>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C8679CEC97DBF34B9D1724863828B65C" ma:contentTypeVersion="18" ma:contentTypeDescription="Create a new document." ma:contentTypeScope="" ma:versionID="87bc2fc1256d1741bcb0b6677a90aec2">
  <xsd:schema xmlns:xsd="http://www.w3.org/2001/XMLSchema" xmlns:xs="http://www.w3.org/2001/XMLSchema" xmlns:p="http://schemas.microsoft.com/office/2006/metadata/properties" xmlns:ns2="dbb1f0dc-c88e-4a47-b4fe-a8d6a964d123" xmlns:ns3="7fb1f480-0005-4a35-b3d8-544d534b8a87" xmlns:ns4="04738c6d-ecc8-46f1-821f-82e308eab3d9" targetNamespace="http://schemas.microsoft.com/office/2006/metadata/properties" ma:root="true" ma:fieldsID="a6b8c0833ff2a6e5013234a158d3ac58" ns2:_="" ns3:_="" ns4:_="">
    <xsd:import namespace="dbb1f0dc-c88e-4a47-b4fe-a8d6a964d123"/>
    <xsd:import namespace="7fb1f480-0005-4a35-b3d8-544d534b8a87"/>
    <xsd:import namespace="04738c6d-ecc8-46f1-821f-82e308eab3d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b1f0dc-c88e-4a47-b4fe-a8d6a964d12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9ff0b8c-5d72-4038-b2cd-f57bf310c63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fb1f480-0005-4a35-b3d8-544d534b8a8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4738c6d-ecc8-46f1-821f-82e308eab3d9"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94dbdf79-3c9c-48cf-824c-a685a904d132}" ma:internalName="TaxCatchAll" ma:showField="CatchAllData" ma:web="7fb1f480-0005-4a35-b3d8-544d534b8a8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327FC7-0C71-4455-8F02-86670158752F}">
  <ds:schemaRefs>
    <ds:schemaRef ds:uri="http://schemas.microsoft.com/sharepoint/v3/contenttype/forms"/>
  </ds:schemaRefs>
</ds:datastoreItem>
</file>

<file path=customXml/itemProps2.xml><?xml version="1.0" encoding="utf-8"?>
<ds:datastoreItem xmlns:ds="http://schemas.openxmlformats.org/officeDocument/2006/customXml" ds:itemID="{BBDC493B-1DBA-4E91-B814-809FADEFA408}">
  <ds:schemaRefs>
    <ds:schemaRef ds:uri="http://schemas.microsoft.com/office/2006/metadata/properties"/>
    <ds:schemaRef ds:uri="http://purl.org/dc/terms/"/>
    <ds:schemaRef ds:uri="http://schemas.microsoft.com/office/2006/documentManagement/types"/>
    <ds:schemaRef ds:uri="7a05a136-4a30-48ec-bc0f-848e1930e66a"/>
    <ds:schemaRef ds:uri="http://purl.org/dc/dcmitype/"/>
    <ds:schemaRef ds:uri="http://schemas.microsoft.com/office/infopath/2007/PartnerControls"/>
    <ds:schemaRef ds:uri="http://purl.org/dc/elements/1.1/"/>
    <ds:schemaRef ds:uri="http://schemas.openxmlformats.org/package/2006/metadata/core-properties"/>
    <ds:schemaRef ds:uri="4e7c1e08-fd39-4394-b026-cfa551aef5a0"/>
    <ds:schemaRef ds:uri="http://www.w3.org/XML/1998/namespace"/>
  </ds:schemaRefs>
</ds:datastoreItem>
</file>

<file path=customXml/itemProps3.xml><?xml version="1.0" encoding="utf-8"?>
<ds:datastoreItem xmlns:ds="http://schemas.openxmlformats.org/officeDocument/2006/customXml" ds:itemID="{7BC6CFB6-11C8-44D4-ADC1-FE969E6E25D7}"/>
</file>

<file path=customXml/itemProps4.xml><?xml version="1.0" encoding="utf-8"?>
<ds:datastoreItem xmlns:ds="http://schemas.openxmlformats.org/officeDocument/2006/customXml" ds:itemID="{A621C076-F306-4E7F-9DD3-018DDA9424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TotalTime>
  <Pages>28</Pages>
  <Words>7009</Words>
  <Characters>39953</Characters>
  <Application>Microsoft Office Word</Application>
  <DocSecurity>0</DocSecurity>
  <Lines>332</Lines>
  <Paragraphs>93</Paragraphs>
  <ScaleCrop>false</ScaleCrop>
  <HeadingPairs>
    <vt:vector size="2" baseType="variant">
      <vt:variant>
        <vt:lpstr>Title</vt:lpstr>
      </vt:variant>
      <vt:variant>
        <vt:i4>1</vt:i4>
      </vt:variant>
    </vt:vector>
  </HeadingPairs>
  <TitlesOfParts>
    <vt:vector size="1" baseType="lpstr">
      <vt:lpstr>Pre-Construction H&amp;S Information Pack</vt:lpstr>
    </vt:vector>
  </TitlesOfParts>
  <Company/>
  <LinksUpToDate>false</LinksUpToDate>
  <CharactersWithSpaces>46869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Pre-Construction H&amp;S Information Pack</dc:title>
  <dc:subject>PROJECT APOLLO WORKSTREAM C - DhekeliA</dc:subject>
  <dc:creator>JFRANKLIN@ramboll.com</dc:creator>
  <cp:keywords/>
  <dc:description/>
  <cp:lastModifiedBy>Richard Ducker</cp:lastModifiedBy>
  <cp:revision>9</cp:revision>
  <cp:lastPrinted>2023-09-26T09:06:00Z</cp:lastPrinted>
  <dcterms:created xsi:type="dcterms:W3CDTF">2023-07-12T10:15:00Z</dcterms:created>
  <dcterms:modified xsi:type="dcterms:W3CDTF">2023-09-26T09:06:00Z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portFrontpage">
    <vt:lpwstr>True</vt:lpwstr>
  </property>
  <property fmtid="{D5CDD505-2E9C-101B-9397-08002B2CF9AE}" pid="3" name="Factbox">
    <vt:lpwstr>True</vt:lpwstr>
  </property>
  <property fmtid="{D5CDD505-2E9C-101B-9397-08002B2CF9AE}" pid="4" name="Ram_Document_Title1">
    <vt:lpwstr> </vt:lpwstr>
  </property>
  <property fmtid="{D5CDD505-2E9C-101B-9397-08002B2CF9AE}" pid="5" name="Ram_Document_Title2">
    <vt:lpwstr> </vt:lpwstr>
  </property>
  <property fmtid="{D5CDD505-2E9C-101B-9397-08002B2CF9AE}" pid="6" name="Ram_Document_Date">
    <vt:lpwstr> </vt:lpwstr>
  </property>
  <property fmtid="{D5CDD505-2E9C-101B-9397-08002B2CF9AE}" pid="7" name="Ram_Document_DocID">
    <vt:lpwstr> </vt:lpwstr>
  </property>
  <property fmtid="{D5CDD505-2E9C-101B-9397-08002B2CF9AE}" pid="8" name="Ram_Document_Version">
    <vt:lpwstr> </vt:lpwstr>
  </property>
  <property fmtid="{D5CDD505-2E9C-101B-9397-08002B2CF9AE}" pid="9" name="Ram_Project_Number">
    <vt:lpwstr> </vt:lpwstr>
  </property>
  <property fmtid="{D5CDD505-2E9C-101B-9397-08002B2CF9AE}" pid="10" name="Ram_Document_VersionDescription">
    <vt:lpwstr> </vt:lpwstr>
  </property>
  <property fmtid="{D5CDD505-2E9C-101B-9397-08002B2CF9AE}" pid="11" name="Ram_Document_DocStructureID">
    <vt:lpwstr> </vt:lpwstr>
  </property>
  <property fmtid="{D5CDD505-2E9C-101B-9397-08002B2CF9AE}" pid="12" name="Ram_Document_CheckedBy">
    <vt:lpwstr> </vt:lpwstr>
  </property>
  <property fmtid="{D5CDD505-2E9C-101B-9397-08002B2CF9AE}" pid="13" name="Ram_Document_ApprovedBy">
    <vt:lpwstr> </vt:lpwstr>
  </property>
  <property fmtid="{D5CDD505-2E9C-101B-9397-08002B2CF9AE}" pid="14" name="Ram_Document_PreparedBy">
    <vt:lpwstr> </vt:lpwstr>
  </property>
  <property fmtid="{D5CDD505-2E9C-101B-9397-08002B2CF9AE}" pid="15" name="Ram_Project_Name">
    <vt:lpwstr> </vt:lpwstr>
  </property>
  <property fmtid="{D5CDD505-2E9C-101B-9397-08002B2CF9AE}" pid="16" name="CustomerId">
    <vt:lpwstr>ramboll</vt:lpwstr>
  </property>
  <property fmtid="{D5CDD505-2E9C-101B-9397-08002B2CF9AE}" pid="17" name="TemplateId">
    <vt:lpwstr>636401260757942719</vt:lpwstr>
  </property>
  <property fmtid="{D5CDD505-2E9C-101B-9397-08002B2CF9AE}" pid="18" name="UserProfileId">
    <vt:lpwstr>636649287798391360</vt:lpwstr>
  </property>
  <property fmtid="{D5CDD505-2E9C-101B-9397-08002B2CF9AE}" pid="19" name="ContentTypeId">
    <vt:lpwstr>0x010100C8679CEC97DBF34B9D1724863828B65C</vt:lpwstr>
  </property>
  <property fmtid="{D5CDD505-2E9C-101B-9397-08002B2CF9AE}" pid="20" name="Discipline">
    <vt:lpwstr>2;#Civils|d4d652b7-0dde-454a-bb95-1360d8d7b965;#1;#Environment|954fec8c-82ff-40d8-9ead-175a743f5427</vt:lpwstr>
  </property>
  <property fmtid="{D5CDD505-2E9C-101B-9397-08002B2CF9AE}" pid="21" name="ProjectKeywords">
    <vt:lpwstr>53;#CDM|138706da-837f-4458-818c-792826a7c045</vt:lpwstr>
  </property>
  <property fmtid="{D5CDD505-2E9C-101B-9397-08002B2CF9AE}" pid="22" name="Folder_Number">
    <vt:lpwstr/>
  </property>
  <property fmtid="{D5CDD505-2E9C-101B-9397-08002B2CF9AE}" pid="23" name="Folder_Code">
    <vt:lpwstr/>
  </property>
  <property fmtid="{D5CDD505-2E9C-101B-9397-08002B2CF9AE}" pid="24" name="Folder_Name">
    <vt:lpwstr/>
  </property>
  <property fmtid="{D5CDD505-2E9C-101B-9397-08002B2CF9AE}" pid="25" name="Folder_Description">
    <vt:lpwstr/>
  </property>
  <property fmtid="{D5CDD505-2E9C-101B-9397-08002B2CF9AE}" pid="26" name="/Folder_Name/">
    <vt:lpwstr/>
  </property>
  <property fmtid="{D5CDD505-2E9C-101B-9397-08002B2CF9AE}" pid="27" name="/Folder_Description/">
    <vt:lpwstr/>
  </property>
  <property fmtid="{D5CDD505-2E9C-101B-9397-08002B2CF9AE}" pid="28" name="Folder_Version">
    <vt:lpwstr/>
  </property>
  <property fmtid="{D5CDD505-2E9C-101B-9397-08002B2CF9AE}" pid="29" name="Folder_VersionSeq">
    <vt:lpwstr/>
  </property>
  <property fmtid="{D5CDD505-2E9C-101B-9397-08002B2CF9AE}" pid="30" name="Folder_Manager">
    <vt:lpwstr/>
  </property>
  <property fmtid="{D5CDD505-2E9C-101B-9397-08002B2CF9AE}" pid="31" name="Folder_ManagerDesc">
    <vt:lpwstr/>
  </property>
  <property fmtid="{D5CDD505-2E9C-101B-9397-08002B2CF9AE}" pid="32" name="Folder_Storage">
    <vt:lpwstr/>
  </property>
  <property fmtid="{D5CDD505-2E9C-101B-9397-08002B2CF9AE}" pid="33" name="Folder_StorageDesc">
    <vt:lpwstr/>
  </property>
  <property fmtid="{D5CDD505-2E9C-101B-9397-08002B2CF9AE}" pid="34" name="Folder_Creator">
    <vt:lpwstr/>
  </property>
  <property fmtid="{D5CDD505-2E9C-101B-9397-08002B2CF9AE}" pid="35" name="Folder_CreatorDesc">
    <vt:lpwstr/>
  </property>
  <property fmtid="{D5CDD505-2E9C-101B-9397-08002B2CF9AE}" pid="36" name="Folder_CreateDate">
    <vt:lpwstr/>
  </property>
  <property fmtid="{D5CDD505-2E9C-101B-9397-08002B2CF9AE}" pid="37" name="Folder_Updater">
    <vt:lpwstr/>
  </property>
  <property fmtid="{D5CDD505-2E9C-101B-9397-08002B2CF9AE}" pid="38" name="Folder_UpdaterDesc">
    <vt:lpwstr/>
  </property>
  <property fmtid="{D5CDD505-2E9C-101B-9397-08002B2CF9AE}" pid="39" name="Folder_UpdateDate">
    <vt:lpwstr/>
  </property>
  <property fmtid="{D5CDD505-2E9C-101B-9397-08002B2CF9AE}" pid="40" name="Document_Number">
    <vt:lpwstr/>
  </property>
  <property fmtid="{D5CDD505-2E9C-101B-9397-08002B2CF9AE}" pid="41" name="Document_Name">
    <vt:lpwstr/>
  </property>
  <property fmtid="{D5CDD505-2E9C-101B-9397-08002B2CF9AE}" pid="42" name="Document_FileName">
    <vt:lpwstr/>
  </property>
  <property fmtid="{D5CDD505-2E9C-101B-9397-08002B2CF9AE}" pid="43" name="Document_Version">
    <vt:lpwstr/>
  </property>
  <property fmtid="{D5CDD505-2E9C-101B-9397-08002B2CF9AE}" pid="44" name="Document_VersionSeq">
    <vt:lpwstr/>
  </property>
  <property fmtid="{D5CDD505-2E9C-101B-9397-08002B2CF9AE}" pid="45" name="Document_Creator">
    <vt:lpwstr/>
  </property>
  <property fmtid="{D5CDD505-2E9C-101B-9397-08002B2CF9AE}" pid="46" name="Document_CreatorDesc">
    <vt:lpwstr/>
  </property>
  <property fmtid="{D5CDD505-2E9C-101B-9397-08002B2CF9AE}" pid="47" name="Document_CreateDate">
    <vt:lpwstr/>
  </property>
  <property fmtid="{D5CDD505-2E9C-101B-9397-08002B2CF9AE}" pid="48" name="Document_Updater">
    <vt:lpwstr/>
  </property>
  <property fmtid="{D5CDD505-2E9C-101B-9397-08002B2CF9AE}" pid="49" name="Document_UpdaterDesc">
    <vt:lpwstr/>
  </property>
  <property fmtid="{D5CDD505-2E9C-101B-9397-08002B2CF9AE}" pid="50" name="Document_UpdateDate">
    <vt:lpwstr/>
  </property>
  <property fmtid="{D5CDD505-2E9C-101B-9397-08002B2CF9AE}" pid="51" name="Document_Size">
    <vt:lpwstr/>
  </property>
  <property fmtid="{D5CDD505-2E9C-101B-9397-08002B2CF9AE}" pid="52" name="Document_Storage">
    <vt:lpwstr/>
  </property>
  <property fmtid="{D5CDD505-2E9C-101B-9397-08002B2CF9AE}" pid="53" name="Document_StorageDesc">
    <vt:lpwstr/>
  </property>
  <property fmtid="{D5CDD505-2E9C-101B-9397-08002B2CF9AE}" pid="54" name="Document_Department">
    <vt:lpwstr/>
  </property>
  <property fmtid="{D5CDD505-2E9C-101B-9397-08002B2CF9AE}" pid="55" name="Document_DepartmentDesc">
    <vt:lpwstr/>
  </property>
  <property fmtid="{D5CDD505-2E9C-101B-9397-08002B2CF9AE}" pid="56" name="ClassificationContentMarkingFooterShapeIds">
    <vt:lpwstr>d,e,f,10,11,12,13,14,15</vt:lpwstr>
  </property>
  <property fmtid="{D5CDD505-2E9C-101B-9397-08002B2CF9AE}" pid="57" name="ClassificationContentMarkingFooterFontProps">
    <vt:lpwstr>#000000,7,Verdana</vt:lpwstr>
  </property>
  <property fmtid="{D5CDD505-2E9C-101B-9397-08002B2CF9AE}" pid="58" name="ClassificationContentMarkingFooterText">
    <vt:lpwstr>Confidential</vt:lpwstr>
  </property>
  <property fmtid="{D5CDD505-2E9C-101B-9397-08002B2CF9AE}" pid="59" name="MSIP_Label_20ea7001-5c24-4702-a3ac-e436ccb02747_Enabled">
    <vt:lpwstr>true</vt:lpwstr>
  </property>
  <property fmtid="{D5CDD505-2E9C-101B-9397-08002B2CF9AE}" pid="60" name="MSIP_Label_20ea7001-5c24-4702-a3ac-e436ccb02747_SetDate">
    <vt:lpwstr>2023-09-25T18:18:37Z</vt:lpwstr>
  </property>
  <property fmtid="{D5CDD505-2E9C-101B-9397-08002B2CF9AE}" pid="61" name="MSIP_Label_20ea7001-5c24-4702-a3ac-e436ccb02747_Method">
    <vt:lpwstr>Standard</vt:lpwstr>
  </property>
  <property fmtid="{D5CDD505-2E9C-101B-9397-08002B2CF9AE}" pid="62" name="MSIP_Label_20ea7001-5c24-4702-a3ac-e436ccb02747_Name">
    <vt:lpwstr>Confidential</vt:lpwstr>
  </property>
  <property fmtid="{D5CDD505-2E9C-101B-9397-08002B2CF9AE}" pid="63" name="MSIP_Label_20ea7001-5c24-4702-a3ac-e436ccb02747_SiteId">
    <vt:lpwstr>c8823c91-be81-4f89-b024-6c3dd789c106</vt:lpwstr>
  </property>
  <property fmtid="{D5CDD505-2E9C-101B-9397-08002B2CF9AE}" pid="64" name="MSIP_Label_20ea7001-5c24-4702-a3ac-e436ccb02747_ActionId">
    <vt:lpwstr>52a4c6f7-6cc3-41d6-81b7-49d75a048539</vt:lpwstr>
  </property>
  <property fmtid="{D5CDD505-2E9C-101B-9397-08002B2CF9AE}" pid="65" name="MSIP_Label_20ea7001-5c24-4702-a3ac-e436ccb02747_ContentBits">
    <vt:lpwstr>2</vt:lpwstr>
  </property>
  <property fmtid="{D5CDD505-2E9C-101B-9397-08002B2CF9AE}" pid="66" name="Subject Category">
    <vt:lpwstr>4;#Defence estate|d85ee219-dbb3-4c72-af76-6d516c77b87a</vt:lpwstr>
  </property>
  <property fmtid="{D5CDD505-2E9C-101B-9397-08002B2CF9AE}" pid="67" name="Order">
    <vt:r8>6777300</vt:r8>
  </property>
  <property fmtid="{D5CDD505-2E9C-101B-9397-08002B2CF9AE}" pid="68" name="xd_ProgID">
    <vt:lpwstr/>
  </property>
  <property fmtid="{D5CDD505-2E9C-101B-9397-08002B2CF9AE}" pid="69" name="n1f450bd0d644ca798bdc94626fdef4f">
    <vt:lpwstr>Defence estate|8917dc3f-c9ea-46f6-993c-ad52c366069e</vt:lpwstr>
  </property>
  <property fmtid="{D5CDD505-2E9C-101B-9397-08002B2CF9AE}" pid="70" name="_SourceUrl">
    <vt:lpwstr/>
  </property>
  <property fmtid="{D5CDD505-2E9C-101B-9397-08002B2CF9AE}" pid="71" name="_SharedFileIndex">
    <vt:lpwstr/>
  </property>
  <property fmtid="{D5CDD505-2E9C-101B-9397-08002B2CF9AE}" pid="72" name="ComplianceAssetId">
    <vt:lpwstr/>
  </property>
  <property fmtid="{D5CDD505-2E9C-101B-9397-08002B2CF9AE}" pid="73" name="TemplateUrl">
    <vt:lpwstr/>
  </property>
  <property fmtid="{D5CDD505-2E9C-101B-9397-08002B2CF9AE}" pid="74" name="m79e07ce3690491db9121a08429fad40">
    <vt:lpwstr>UKStratCom|afa40470-b73e-4af9-89e9-67ed395ce95b</vt:lpwstr>
  </property>
  <property fmtid="{D5CDD505-2E9C-101B-9397-08002B2CF9AE}" pid="75" name="i71a74d1f9984201b479cc08077b6323">
    <vt:lpwstr>Defence estate|d85ee219-dbb3-4c72-af76-6d516c77b87a</vt:lpwstr>
  </property>
  <property fmtid="{D5CDD505-2E9C-101B-9397-08002B2CF9AE}" pid="76" name="_ExtendedDescription">
    <vt:lpwstr/>
  </property>
  <property fmtid="{D5CDD505-2E9C-101B-9397-08002B2CF9AE}" pid="77" name="UKProtectiveMarking">
    <vt:lpwstr>OFFICIAL</vt:lpwstr>
  </property>
  <property fmtid="{D5CDD505-2E9C-101B-9397-08002B2CF9AE}" pid="78" name="Subject Keywords">
    <vt:lpwstr>1;#Defence estate|8917dc3f-c9ea-46f6-993c-ad52c366069e</vt:lpwstr>
  </property>
  <property fmtid="{D5CDD505-2E9C-101B-9397-08002B2CF9AE}" pid="79" name="d67af1ddf1dc47979d20c0eae491b81b">
    <vt:lpwstr>01_03 Manage Estate|f164a4be-65f1-4cf6-b32e-9645cd8e4c24</vt:lpwstr>
  </property>
  <property fmtid="{D5CDD505-2E9C-101B-9397-08002B2CF9AE}" pid="80" name="xd_Signature">
    <vt:bool>false</vt:bool>
  </property>
  <property fmtid="{D5CDD505-2E9C-101B-9397-08002B2CF9AE}" pid="81" name="fileplanid">
    <vt:i4>3</vt:i4>
  </property>
  <property fmtid="{D5CDD505-2E9C-101B-9397-08002B2CF9AE}" pid="82" name="Business Owner">
    <vt:i4>2</vt:i4>
  </property>
  <property fmtid="{D5CDD505-2E9C-101B-9397-08002B2CF9AE}" pid="83" name="TriggerFlowInfo">
    <vt:lpwstr/>
  </property>
  <property fmtid="{D5CDD505-2E9C-101B-9397-08002B2CF9AE}" pid="84" name="MediaServiceImageTags">
    <vt:lpwstr/>
  </property>
</Properties>
</file>